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68E3" w14:textId="77777777" w:rsidR="00CE1A5D" w:rsidRPr="00CE1A5D" w:rsidRDefault="00CE1A5D" w:rsidP="00CE1A5D">
      <w:pPr>
        <w:pStyle w:val="ListParagraph"/>
        <w:numPr>
          <w:ilvl w:val="0"/>
          <w:numId w:val="4"/>
        </w:numPr>
        <w:rPr>
          <w:sz w:val="28"/>
          <w:szCs w:val="28"/>
        </w:rPr>
      </w:pPr>
      <w:r w:rsidRPr="00CE1A5D">
        <w:rPr>
          <w:sz w:val="28"/>
          <w:szCs w:val="28"/>
        </w:rPr>
        <w:t>"The tenant login procedure is an integral part of the property management system, which hinges on two critical database tables: 'tenant_registration_manager_email' and 'tenant_registration'. These tables play a vital role in managing the registration and accommodation allocation processes.</w:t>
      </w:r>
    </w:p>
    <w:p w14:paraId="1AE2A721" w14:textId="77777777" w:rsidR="00CE1A5D" w:rsidRPr="00CE1A5D" w:rsidRDefault="00CE1A5D" w:rsidP="00CE1A5D">
      <w:pPr>
        <w:rPr>
          <w:sz w:val="28"/>
          <w:szCs w:val="28"/>
        </w:rPr>
      </w:pPr>
    </w:p>
    <w:p w14:paraId="04326E97" w14:textId="77777777" w:rsidR="00CE1A5D" w:rsidRPr="00CE1A5D" w:rsidRDefault="00CE1A5D" w:rsidP="00CE1A5D">
      <w:pPr>
        <w:pStyle w:val="ListParagraph"/>
        <w:numPr>
          <w:ilvl w:val="0"/>
          <w:numId w:val="4"/>
        </w:numPr>
        <w:rPr>
          <w:sz w:val="28"/>
          <w:szCs w:val="28"/>
        </w:rPr>
      </w:pPr>
      <w:r w:rsidRPr="00CE1A5D">
        <w:rPr>
          <w:sz w:val="28"/>
          <w:szCs w:val="28"/>
        </w:rPr>
        <w:t>Firstly, the 'tenant_registration_manager_email' table is designed to store and manage the email communications between the property manager and the tenants. This table ensures that all correspondence related to tenant registration, queries, and updates is systematically recorded and easily accessible.</w:t>
      </w:r>
    </w:p>
    <w:p w14:paraId="1DC942EA" w14:textId="77777777" w:rsidR="00CE1A5D" w:rsidRPr="00CE1A5D" w:rsidRDefault="00CE1A5D" w:rsidP="00CE1A5D">
      <w:pPr>
        <w:rPr>
          <w:sz w:val="28"/>
          <w:szCs w:val="28"/>
        </w:rPr>
      </w:pPr>
    </w:p>
    <w:p w14:paraId="4D18DD5B" w14:textId="77777777" w:rsidR="00CE1A5D" w:rsidRPr="00CE1A5D" w:rsidRDefault="00CE1A5D" w:rsidP="00CE1A5D">
      <w:pPr>
        <w:pStyle w:val="ListParagraph"/>
        <w:numPr>
          <w:ilvl w:val="0"/>
          <w:numId w:val="4"/>
        </w:numPr>
        <w:rPr>
          <w:sz w:val="28"/>
          <w:szCs w:val="28"/>
        </w:rPr>
      </w:pPr>
      <w:r w:rsidRPr="00CE1A5D">
        <w:rPr>
          <w:sz w:val="28"/>
          <w:szCs w:val="28"/>
        </w:rPr>
        <w:t>Secondly, the 'tenant_registration' table captures the essential details of the tenants. This includes personal information, registration date, payment details, and the chosen room type. When a tenant decides to register, they interact with the property manager and complete the registration formalities, including the payment of the necessary fees.</w:t>
      </w:r>
    </w:p>
    <w:p w14:paraId="4DF0B770" w14:textId="77777777" w:rsidR="00CE1A5D" w:rsidRPr="00CE1A5D" w:rsidRDefault="00CE1A5D" w:rsidP="00CE1A5D">
      <w:pPr>
        <w:rPr>
          <w:sz w:val="28"/>
          <w:szCs w:val="28"/>
        </w:rPr>
      </w:pPr>
    </w:p>
    <w:p w14:paraId="26BA1330" w14:textId="77777777" w:rsidR="00CE1A5D" w:rsidRPr="00CE1A5D" w:rsidRDefault="00CE1A5D" w:rsidP="00CE1A5D">
      <w:pPr>
        <w:pStyle w:val="ListParagraph"/>
        <w:numPr>
          <w:ilvl w:val="0"/>
          <w:numId w:val="4"/>
        </w:numPr>
        <w:rPr>
          <w:sz w:val="28"/>
          <w:szCs w:val="28"/>
        </w:rPr>
      </w:pPr>
      <w:r w:rsidRPr="00CE1A5D">
        <w:rPr>
          <w:sz w:val="28"/>
          <w:szCs w:val="28"/>
        </w:rPr>
        <w:t>Upon successful registration, the tenant is given the opportunity to choose their preferred room sharing option. Options typically range from single occupancy to multiple occupancies, such as 2, 3, or 4-bed sharing arrangements. This choice is crucial as it determines the type of accommodation that will be allocated to them.</w:t>
      </w:r>
    </w:p>
    <w:p w14:paraId="4B7EE790" w14:textId="77777777" w:rsidR="00CE1A5D" w:rsidRPr="00CE1A5D" w:rsidRDefault="00CE1A5D" w:rsidP="00CE1A5D">
      <w:pPr>
        <w:rPr>
          <w:sz w:val="28"/>
          <w:szCs w:val="28"/>
        </w:rPr>
      </w:pPr>
    </w:p>
    <w:p w14:paraId="5E8651F5" w14:textId="77777777" w:rsidR="00CE1A5D" w:rsidRPr="00CE1A5D" w:rsidRDefault="00CE1A5D" w:rsidP="00CE1A5D">
      <w:pPr>
        <w:pStyle w:val="ListParagraph"/>
        <w:numPr>
          <w:ilvl w:val="0"/>
          <w:numId w:val="4"/>
        </w:numPr>
        <w:rPr>
          <w:sz w:val="28"/>
          <w:szCs w:val="28"/>
        </w:rPr>
      </w:pPr>
      <w:r w:rsidRPr="00CE1A5D">
        <w:rPr>
          <w:sz w:val="28"/>
          <w:szCs w:val="28"/>
        </w:rPr>
        <w:t>Once the room selection is made, the manager proceeds to allocate a specific bed in the chosen room category to the tenant. This allocation is meticulously recorded in the system for future reference and management.</w:t>
      </w:r>
    </w:p>
    <w:p w14:paraId="62030B41" w14:textId="77777777" w:rsidR="00CE1A5D" w:rsidRPr="00CE1A5D" w:rsidRDefault="00CE1A5D" w:rsidP="00CE1A5D">
      <w:pPr>
        <w:rPr>
          <w:sz w:val="28"/>
          <w:szCs w:val="28"/>
        </w:rPr>
      </w:pPr>
    </w:p>
    <w:p w14:paraId="29D3A1FE" w14:textId="77777777" w:rsidR="00CE1A5D" w:rsidRPr="00CE1A5D" w:rsidRDefault="00CE1A5D" w:rsidP="00CE1A5D">
      <w:pPr>
        <w:pStyle w:val="ListParagraph"/>
        <w:numPr>
          <w:ilvl w:val="0"/>
          <w:numId w:val="4"/>
        </w:numPr>
        <w:rPr>
          <w:sz w:val="28"/>
          <w:szCs w:val="28"/>
        </w:rPr>
      </w:pPr>
      <w:r w:rsidRPr="00CE1A5D">
        <w:rPr>
          <w:sz w:val="28"/>
          <w:szCs w:val="28"/>
        </w:rPr>
        <w:t xml:space="preserve">Finally, the culmination of this process is the creation and distribution of login credentials by the manager to the tenant. These credentials are unique to each tenant and grant them access to the tenant application. This application serves as a digital portal where tenants can manage </w:t>
      </w:r>
      <w:r w:rsidRPr="00CE1A5D">
        <w:rPr>
          <w:sz w:val="28"/>
          <w:szCs w:val="28"/>
        </w:rPr>
        <w:lastRenderedPageBreak/>
        <w:t>various aspects of their accommodation, such as viewing lease agreements, making rent payments, requesting maintenance services, and communicating with the property management team.</w:t>
      </w:r>
    </w:p>
    <w:p w14:paraId="36FA5DE6" w14:textId="77777777" w:rsidR="00CE1A5D" w:rsidRPr="00CE1A5D" w:rsidRDefault="00CE1A5D" w:rsidP="00CE1A5D">
      <w:pPr>
        <w:rPr>
          <w:sz w:val="28"/>
          <w:szCs w:val="28"/>
        </w:rPr>
      </w:pPr>
    </w:p>
    <w:p w14:paraId="3DF1051D" w14:textId="77777777" w:rsidR="00CE1A5D" w:rsidRPr="00CE1A5D" w:rsidRDefault="00CE1A5D" w:rsidP="00CE1A5D">
      <w:pPr>
        <w:pStyle w:val="ListParagraph"/>
        <w:numPr>
          <w:ilvl w:val="0"/>
          <w:numId w:val="4"/>
        </w:numPr>
        <w:rPr>
          <w:sz w:val="28"/>
          <w:szCs w:val="28"/>
        </w:rPr>
      </w:pPr>
      <w:r w:rsidRPr="00CE1A5D">
        <w:rPr>
          <w:sz w:val="28"/>
          <w:szCs w:val="28"/>
        </w:rPr>
        <w:t>This comprehensive system not only streamlines the tenant registration and room allocation process but also enhances the overall tenant experience by providing a user-friendly digital interface for ongoing communication and management."</w:t>
      </w:r>
    </w:p>
    <w:p w14:paraId="625E0B17" w14:textId="77777777" w:rsidR="00CE1A5D" w:rsidRPr="00CE1A5D" w:rsidRDefault="00CE1A5D" w:rsidP="00CE1A5D">
      <w:pPr>
        <w:rPr>
          <w:sz w:val="28"/>
          <w:szCs w:val="28"/>
        </w:rPr>
      </w:pPr>
    </w:p>
    <w:p w14:paraId="0C2653F2" w14:textId="4CDC5E3A" w:rsidR="003452F5" w:rsidRPr="00CE1A5D" w:rsidRDefault="00CE1A5D" w:rsidP="00CE1A5D">
      <w:pPr>
        <w:pStyle w:val="ListParagraph"/>
        <w:numPr>
          <w:ilvl w:val="0"/>
          <w:numId w:val="4"/>
        </w:numPr>
        <w:rPr>
          <w:sz w:val="28"/>
          <w:szCs w:val="28"/>
        </w:rPr>
      </w:pPr>
      <w:r w:rsidRPr="00CE1A5D">
        <w:rPr>
          <w:sz w:val="28"/>
          <w:szCs w:val="28"/>
        </w:rPr>
        <w:t>This extended content offers a more detailed insight into the role of the database tables, the registration process, room allocation, and the functionalities of the tenant application.</w:t>
      </w:r>
    </w:p>
    <w:sectPr w:rsidR="003452F5" w:rsidRPr="00CE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C95"/>
    <w:multiLevelType w:val="hybridMultilevel"/>
    <w:tmpl w:val="B2CA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E1913"/>
    <w:multiLevelType w:val="hybridMultilevel"/>
    <w:tmpl w:val="49001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E25B7F"/>
    <w:multiLevelType w:val="hybridMultilevel"/>
    <w:tmpl w:val="8512A800"/>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9EC2D15"/>
    <w:multiLevelType w:val="hybridMultilevel"/>
    <w:tmpl w:val="7A3E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771916">
    <w:abstractNumId w:val="1"/>
  </w:num>
  <w:num w:numId="2" w16cid:durableId="680165287">
    <w:abstractNumId w:val="0"/>
  </w:num>
  <w:num w:numId="3" w16cid:durableId="1384676973">
    <w:abstractNumId w:val="3"/>
  </w:num>
  <w:num w:numId="4" w16cid:durableId="137816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5D"/>
    <w:rsid w:val="003452F5"/>
    <w:rsid w:val="00621B2D"/>
    <w:rsid w:val="008258C0"/>
    <w:rsid w:val="00897FF9"/>
    <w:rsid w:val="00CE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0593"/>
  <w15:chartTrackingRefBased/>
  <w15:docId w15:val="{942E54A2-00BA-43BE-AC4B-F4BC793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prasad</dc:creator>
  <cp:keywords/>
  <dc:description/>
  <cp:lastModifiedBy>manju prasad</cp:lastModifiedBy>
  <cp:revision>1</cp:revision>
  <dcterms:created xsi:type="dcterms:W3CDTF">2023-12-06T17:03:00Z</dcterms:created>
  <dcterms:modified xsi:type="dcterms:W3CDTF">2023-12-06T17:08:00Z</dcterms:modified>
</cp:coreProperties>
</file>