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OOLU8849855683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ROXCEL TRADING GMBH</w:t>
              <w:br/>
              <w:t>OPERNRING 3-5</w:t>
              <w:br/>
              <w:t>1010 VIENNA, AUSTRIA</w:t>
            </w:r>
          </w:p>
        </w:tc>
      </w:tr>
      <w:tr>
        <w:tc>
          <w:tcPr>
            <w:tcW w:type="dxa" w:w="4320"/>
          </w:tcPr>
          <w:p>
            <w:r>
              <w:t>Notify (通知人)</w:t>
            </w:r>
          </w:p>
        </w:tc>
        <w:tc>
          <w:tcPr>
            <w:tcW w:type="dxa" w:w="4320"/>
          </w:tcPr>
          <w:p>
            <w:r>
              <w:t>ROXCEL TRADING GMBH</w:t>
              <w:br/>
              <w:t>OPERNRING 3-5</w:t>
              <w:br/>
              <w:t>1010 VIENNA, AUSTRIA</w:t>
            </w:r>
          </w:p>
        </w:tc>
      </w:tr>
      <w:tr>
        <w:tc>
          <w:tcPr>
            <w:tcW w:type="dxa" w:w="4320"/>
          </w:tcPr>
          <w:p>
            <w:r>
              <w:t>PORT OF LOADING (装货港)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LONG BEACH, US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2 x 40'HC</w:t>
            </w:r>
          </w:p>
        </w:tc>
      </w:tr>
      <w:tr>
        <w:tc>
          <w:tcPr>
            <w:tcW w:type="dxa" w:w="4320"/>
          </w:tcPr>
          <w:p>
            <w:r>
              <w:t>Gross Weight毛重(KGS) (毛重 KGS)</w:t>
            </w:r>
          </w:p>
        </w:tc>
        <w:tc>
          <w:tcPr>
            <w:tcW w:type="dxa" w:w="4320"/>
          </w:tcPr>
          <w:p>
            <w:r>
              <w:t>23,204</w:t>
            </w:r>
          </w:p>
        </w:tc>
      </w:tr>
      <w:tr>
        <w:tc>
          <w:tcPr>
            <w:tcW w:type="dxa" w:w="4320"/>
          </w:tcPr>
          <w:p>
            <w:r>
              <w:t>Export Carrier (vessel, voyage) (船名)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</w:tbl>
    <w:p>
      <w:r>
        <w:t>ORDER NO.: 3279672683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