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V5BK10019</w:t>
      </w:r>
    </w:p>
    <w:p>
      <w:r>
        <w:t>Shipper / Exporter: ASIA PACIFIC RESOURCES INTERNATIONAL</w:t>
      </w:r>
    </w:p>
    <w:p>
      <w:r>
        <w:t>Consignee: GLOBAL STATIONERY FZE</w:t>
      </w:r>
    </w:p>
    <w:p>
      <w:r>
        <w:t>Notify: GLOBAL STATIONERY FZE</w:t>
      </w:r>
    </w:p>
    <w:p>
      <w:r>
        <w:t>Port of Loading: SINGAPORE, SINGAPORE</w:t>
      </w:r>
    </w:p>
    <w:p>
      <w:r>
        <w:t>POD: LONG BEACH, USA</w:t>
      </w:r>
    </w:p>
    <w:p>
      <w:r>
        <w:t>Container Count: 2</w:t>
      </w:r>
    </w:p>
    <w:p>
      <w:r>
        <w:t>Total Gross Weight KGS: 29000</w:t>
      </w:r>
    </w:p>
    <w:p>
      <w:r>
        <w:t>Cargo Description: PRINTING PAPER IN REELS</w:t>
      </w:r>
    </w:p>
    <w:p>
      <w:r>
        <w:t>Freight Terms: PREPAID</w:t>
      </w:r>
    </w:p>
    <w:sectPr/>
  </w:body>
</w:document>
</file>