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CF84" w14:textId="77777777" w:rsidR="00FD6CE4" w:rsidRDefault="00FD6CE4" w:rsidP="00FD6CE4">
      <w:pPr>
        <w:pStyle w:val="4"/>
        <w:ind w:left="707"/>
      </w:pPr>
      <w:r>
        <w:t xml:space="preserve">Пріоритети операторів </w:t>
      </w:r>
    </w:p>
    <w:p w14:paraId="52ACBDA3" w14:textId="77777777" w:rsidR="00FD6CE4" w:rsidRDefault="00FD6CE4" w:rsidP="00FD6CE4">
      <w:pPr>
        <w:ind w:left="13" w:right="161"/>
      </w:pPr>
      <w:r>
        <w:t xml:space="preserve">Якщо вираз містить кілька операторів, то порядок їх виконання визначає пріоритет категорії, до якої належить оператор (таблиця 2.11). </w:t>
      </w:r>
    </w:p>
    <w:p w14:paraId="47F40961" w14:textId="77777777" w:rsidR="00FD6CE4" w:rsidRDefault="00FD6CE4" w:rsidP="00FD6CE4">
      <w:pPr>
        <w:spacing w:after="127" w:line="259" w:lineRule="auto"/>
        <w:ind w:left="712" w:firstLine="0"/>
        <w:jc w:val="left"/>
      </w:pPr>
      <w:r>
        <w:rPr>
          <w:sz w:val="16"/>
        </w:rPr>
        <w:t xml:space="preserve"> </w:t>
      </w:r>
    </w:p>
    <w:p w14:paraId="7818AF0B" w14:textId="77777777" w:rsidR="00FD6CE4" w:rsidRDefault="00FD6CE4" w:rsidP="00FD6CE4">
      <w:pPr>
        <w:spacing w:after="0" w:line="259" w:lineRule="auto"/>
        <w:ind w:left="10" w:right="160" w:hanging="10"/>
        <w:jc w:val="right"/>
      </w:pPr>
      <w:r>
        <w:rPr>
          <w:rFonts w:ascii="Arial" w:eastAsia="Arial" w:hAnsi="Arial" w:cs="Arial"/>
        </w:rPr>
        <w:t xml:space="preserve">Таблиця №2.11. Пріоритети операторів: від найвищого до найнижчого </w:t>
      </w:r>
    </w:p>
    <w:tbl>
      <w:tblPr>
        <w:tblStyle w:val="TableGrid"/>
        <w:tblW w:w="9854" w:type="dxa"/>
        <w:tblInd w:w="-105" w:type="dxa"/>
        <w:tblCellMar>
          <w:top w:w="5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77"/>
        <w:gridCol w:w="6377"/>
      </w:tblGrid>
      <w:tr w:rsidR="00FD6CE4" w14:paraId="2FC7C07C" w14:textId="77777777" w:rsidTr="00741863">
        <w:trPr>
          <w:trHeight w:val="364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66002CE8" w14:textId="77777777" w:rsidR="00FD6CE4" w:rsidRDefault="00FD6CE4" w:rsidP="00741863">
            <w:pPr>
              <w:tabs>
                <w:tab w:val="center" w:pos="40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Категорії операторів </w:t>
            </w:r>
            <w:r>
              <w:rPr>
                <w:rFonts w:ascii="Arial" w:eastAsia="Arial" w:hAnsi="Arial" w:cs="Arial"/>
                <w:b/>
                <w:color w:val="FFFFFF"/>
                <w:sz w:val="26"/>
              </w:rPr>
              <w:tab/>
              <w:t xml:space="preserve">Оператори </w:t>
            </w:r>
          </w:p>
        </w:tc>
      </w:tr>
      <w:tr w:rsidR="00FD6CE4" w14:paraId="49A8DE06" w14:textId="77777777" w:rsidTr="00741863">
        <w:trPr>
          <w:trHeight w:val="373"/>
        </w:trPr>
        <w:tc>
          <w:tcPr>
            <w:tcW w:w="3477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D3026B9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Первинні </w:t>
            </w:r>
          </w:p>
        </w:tc>
        <w:tc>
          <w:tcPr>
            <w:tcW w:w="6377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B4A3A3B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a.x, f(x), a[x], x++, x--, new, typeof, checked, unchecked </w:t>
            </w:r>
          </w:p>
        </w:tc>
      </w:tr>
      <w:tr w:rsidR="00FD6CE4" w14:paraId="73259481" w14:textId="77777777" w:rsidTr="00741863">
        <w:trPr>
          <w:trHeight w:val="382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E5A57EE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Унарні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AEC37CE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+, -, !, ~, ++x, --x, (T)x </w:t>
            </w:r>
          </w:p>
        </w:tc>
      </w:tr>
      <w:tr w:rsidR="00FD6CE4" w14:paraId="61E3515E" w14:textId="77777777" w:rsidTr="00741863">
        <w:trPr>
          <w:trHeight w:val="376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3BEFB53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Мультиплікативні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0BC4657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*, /, % </w:t>
            </w:r>
          </w:p>
        </w:tc>
      </w:tr>
      <w:tr w:rsidR="00FD6CE4" w14:paraId="4CE892A0" w14:textId="77777777" w:rsidTr="00741863">
        <w:trPr>
          <w:trHeight w:val="383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8B57437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Аддитивні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4383F7E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+, - </w:t>
            </w:r>
          </w:p>
        </w:tc>
      </w:tr>
      <w:tr w:rsidR="00FD6CE4" w14:paraId="1A57DC3A" w14:textId="77777777" w:rsidTr="00741863">
        <w:trPr>
          <w:trHeight w:val="377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14DD367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Зсув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1B3D0A2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&lt;&lt;, &gt;&gt; </w:t>
            </w:r>
          </w:p>
        </w:tc>
      </w:tr>
      <w:tr w:rsidR="00FD6CE4" w14:paraId="4602FCDD" w14:textId="77777777" w:rsidTr="00741863">
        <w:trPr>
          <w:trHeight w:val="382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7A85CD6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Відношення і тип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0FE4752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&lt;, &gt;, &lt;=, &gt;=, is, as </w:t>
            </w:r>
          </w:p>
        </w:tc>
      </w:tr>
      <w:tr w:rsidR="00FD6CE4" w14:paraId="2C003359" w14:textId="77777777" w:rsidTr="00741863">
        <w:trPr>
          <w:trHeight w:val="377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BAB8F96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Рівність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FB05D82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==, != </w:t>
            </w:r>
          </w:p>
        </w:tc>
      </w:tr>
      <w:tr w:rsidR="00FD6CE4" w14:paraId="749D7D68" w14:textId="77777777" w:rsidTr="00741863">
        <w:trPr>
          <w:trHeight w:val="383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EBE9F32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Логічне "І"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1EE0E0B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&amp; </w:t>
            </w:r>
          </w:p>
        </w:tc>
      </w:tr>
      <w:tr w:rsidR="00FD6CE4" w14:paraId="0E8436AE" w14:textId="77777777" w:rsidTr="00741863">
        <w:trPr>
          <w:trHeight w:val="377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8E0EE93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Логічне "Виключаюче АБО"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82D578A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^ </w:t>
            </w:r>
          </w:p>
        </w:tc>
      </w:tr>
      <w:tr w:rsidR="00FD6CE4" w14:paraId="3CB5D7CB" w14:textId="77777777" w:rsidTr="00741863">
        <w:trPr>
          <w:trHeight w:val="382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1327A1F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Логічне "АБО"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883A0A0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| </w:t>
            </w:r>
          </w:p>
        </w:tc>
      </w:tr>
      <w:tr w:rsidR="00FD6CE4" w14:paraId="1C0A3978" w14:textId="77777777" w:rsidTr="00741863">
        <w:trPr>
          <w:trHeight w:val="377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7245888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Умовне "І"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8652A08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&amp;&amp; </w:t>
            </w:r>
          </w:p>
        </w:tc>
      </w:tr>
      <w:tr w:rsidR="00FD6CE4" w14:paraId="22AA03BF" w14:textId="77777777" w:rsidTr="00741863">
        <w:trPr>
          <w:trHeight w:val="383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F4B6BC9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Умовне "АБО"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B72EAE5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|| </w:t>
            </w:r>
          </w:p>
        </w:tc>
      </w:tr>
      <w:tr w:rsidR="00FD6CE4" w14:paraId="5B05BD2E" w14:textId="77777777" w:rsidTr="00741863">
        <w:trPr>
          <w:trHeight w:val="377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F5E84D6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Умова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81AE667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? : </w:t>
            </w:r>
          </w:p>
        </w:tc>
      </w:tr>
      <w:tr w:rsidR="00FD6CE4" w14:paraId="351EF954" w14:textId="77777777" w:rsidTr="00741863">
        <w:trPr>
          <w:trHeight w:val="380"/>
        </w:trPr>
        <w:tc>
          <w:tcPr>
            <w:tcW w:w="34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6377DA8" w14:textId="77777777" w:rsidR="00FD6CE4" w:rsidRDefault="00FD6CE4" w:rsidP="00741863">
            <w:pPr>
              <w:spacing w:after="0" w:line="259" w:lineRule="auto"/>
              <w:ind w:left="1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Присвоєння </w:t>
            </w:r>
          </w:p>
        </w:tc>
        <w:tc>
          <w:tcPr>
            <w:tcW w:w="63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9DC57BF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=, *=, /=, %=, +=, -=, &lt;&lt;=, &gt;&gt;=, &amp;=, ^=, |= </w:t>
            </w:r>
          </w:p>
        </w:tc>
      </w:tr>
    </w:tbl>
    <w:p w14:paraId="004FD52D" w14:textId="77777777" w:rsidR="00FD6CE4" w:rsidRDefault="00FD6CE4" w:rsidP="00FD6CE4">
      <w:pPr>
        <w:spacing w:after="127" w:line="259" w:lineRule="auto"/>
        <w:ind w:left="712" w:firstLine="0"/>
        <w:jc w:val="left"/>
      </w:pPr>
      <w:r>
        <w:rPr>
          <w:sz w:val="16"/>
        </w:rPr>
        <w:t xml:space="preserve"> </w:t>
      </w:r>
    </w:p>
    <w:p w14:paraId="11B1C1AB" w14:textId="77777777" w:rsidR="00FD6CE4" w:rsidRDefault="00FD6CE4" w:rsidP="00FD6CE4">
      <w:pPr>
        <w:spacing w:after="281"/>
        <w:ind w:left="13" w:right="161"/>
      </w:pPr>
      <w:r>
        <w:t xml:space="preserve">При побудові виразу, якщо слід змінити пріоритетність виконання різних його операторів, використовують круглі дужки. Тоді першими обчислюються вирази в дужках, починаючи з найглибшого рівня вкладеності. </w:t>
      </w:r>
    </w:p>
    <w:p w14:paraId="6B5F77F0" w14:textId="77777777" w:rsidR="00FD6CE4" w:rsidRDefault="00FD6CE4" w:rsidP="00FD6CE4">
      <w:pPr>
        <w:pStyle w:val="4"/>
        <w:ind w:left="707"/>
      </w:pPr>
      <w:r>
        <w:t xml:space="preserve">Прості арифметичні оператори </w:t>
      </w:r>
    </w:p>
    <w:p w14:paraId="488930F2" w14:textId="77777777" w:rsidR="00FD6CE4" w:rsidRDefault="00FD6CE4" w:rsidP="00FD6CE4">
      <w:pPr>
        <w:ind w:left="13" w:right="161"/>
      </w:pPr>
      <w:r>
        <w:t xml:space="preserve">Для базових арифметичних операцій використовують оператори згідно таблиці 2.12. Їх використання відповідає загальновідомим правилам математики.  </w:t>
      </w:r>
    </w:p>
    <w:p w14:paraId="5227A295" w14:textId="77777777" w:rsidR="00FD6CE4" w:rsidRDefault="00FD6CE4" w:rsidP="00FD6CE4">
      <w:pPr>
        <w:ind w:left="13" w:right="161"/>
      </w:pPr>
      <w:r>
        <w:t xml:space="preserve">Оператор </w:t>
      </w:r>
      <w:r>
        <w:rPr>
          <w:rFonts w:ascii="Arial" w:eastAsia="Arial" w:hAnsi="Arial" w:cs="Arial"/>
        </w:rPr>
        <w:t>%</w:t>
      </w:r>
      <w:r>
        <w:t xml:space="preserve"> виконує ділення операндів, але повертає не результат ділення, а залишок. Наприклад, виконання рядка програми </w:t>
      </w:r>
    </w:p>
    <w:p w14:paraId="559512D5" w14:textId="77777777" w:rsidR="00FD6CE4" w:rsidRDefault="00FD6CE4" w:rsidP="00FD6CE4">
      <w:pPr>
        <w:ind w:left="13" w:right="1868" w:firstLine="0"/>
      </w:pPr>
      <w:r>
        <w:rPr>
          <w:rFonts w:ascii="Courier New" w:eastAsia="Courier New" w:hAnsi="Courier New" w:cs="Courier New"/>
          <w:color w:val="C00000"/>
          <w:sz w:val="24"/>
        </w:rPr>
        <w:t xml:space="preserve">Console.WriteLine( 11 % 3); </w:t>
      </w:r>
      <w:r>
        <w:t xml:space="preserve">приведе до виводу на екран числа 2 – залишку від ділення 11 на 3. </w:t>
      </w:r>
    </w:p>
    <w:p w14:paraId="53005403" w14:textId="77777777" w:rsidR="00FD6CE4" w:rsidRDefault="00FD6CE4" w:rsidP="00FD6CE4">
      <w:pPr>
        <w:spacing w:after="21" w:line="259" w:lineRule="auto"/>
        <w:ind w:left="712" w:firstLine="0"/>
        <w:jc w:val="left"/>
      </w:pPr>
      <w:r>
        <w:t xml:space="preserve"> </w:t>
      </w:r>
    </w:p>
    <w:p w14:paraId="4EA3E0BD" w14:textId="77777777" w:rsidR="00FD6CE4" w:rsidRDefault="00FD6CE4" w:rsidP="00FD6CE4">
      <w:pPr>
        <w:spacing w:after="0" w:line="259" w:lineRule="auto"/>
        <w:ind w:left="10" w:right="160" w:hanging="10"/>
        <w:jc w:val="right"/>
      </w:pPr>
      <w:r>
        <w:rPr>
          <w:rFonts w:ascii="Arial" w:eastAsia="Arial" w:hAnsi="Arial" w:cs="Arial"/>
        </w:rPr>
        <w:lastRenderedPageBreak/>
        <w:t xml:space="preserve">Таблиця №2.12. Оператори простих арифметичних операцій </w:t>
      </w:r>
    </w:p>
    <w:tbl>
      <w:tblPr>
        <w:tblStyle w:val="TableGrid"/>
        <w:tblW w:w="9854" w:type="dxa"/>
        <w:tblInd w:w="-105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8118"/>
      </w:tblGrid>
      <w:tr w:rsidR="00FD6CE4" w14:paraId="6EAA5B08" w14:textId="77777777" w:rsidTr="00741863">
        <w:trPr>
          <w:trHeight w:val="364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7FF190D7" w14:textId="77777777" w:rsidR="00FD6CE4" w:rsidRDefault="00FD6CE4" w:rsidP="00741863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Оператор </w:t>
            </w:r>
          </w:p>
        </w:tc>
        <w:tc>
          <w:tcPr>
            <w:tcW w:w="8117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714E94AB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Опис </w:t>
            </w:r>
          </w:p>
        </w:tc>
      </w:tr>
      <w:tr w:rsidR="00FD6CE4" w14:paraId="079D79D8" w14:textId="77777777" w:rsidTr="00741863">
        <w:trPr>
          <w:trHeight w:val="347"/>
        </w:trPr>
        <w:tc>
          <w:tcPr>
            <w:tcW w:w="173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87325F0" w14:textId="77777777" w:rsidR="00FD6CE4" w:rsidRDefault="00FD6CE4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+ </w:t>
            </w:r>
          </w:p>
        </w:tc>
        <w:tc>
          <w:tcPr>
            <w:tcW w:w="8117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4832E8C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Додавання </w:t>
            </w:r>
          </w:p>
        </w:tc>
      </w:tr>
      <w:tr w:rsidR="00FD6CE4" w14:paraId="60134B79" w14:textId="77777777" w:rsidTr="00741863">
        <w:trPr>
          <w:trHeight w:val="356"/>
        </w:trPr>
        <w:tc>
          <w:tcPr>
            <w:tcW w:w="173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F5803CC" w14:textId="77777777" w:rsidR="00FD6CE4" w:rsidRDefault="00FD6CE4" w:rsidP="00741863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- </w:t>
            </w:r>
          </w:p>
        </w:tc>
        <w:tc>
          <w:tcPr>
            <w:tcW w:w="811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E968905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Віднімання </w:t>
            </w:r>
          </w:p>
        </w:tc>
      </w:tr>
      <w:tr w:rsidR="00FD6CE4" w14:paraId="70A920F8" w14:textId="77777777" w:rsidTr="00741863">
        <w:trPr>
          <w:trHeight w:val="350"/>
        </w:trPr>
        <w:tc>
          <w:tcPr>
            <w:tcW w:w="173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F4345CF" w14:textId="77777777" w:rsidR="00FD6CE4" w:rsidRDefault="00FD6CE4" w:rsidP="00741863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* </w:t>
            </w:r>
          </w:p>
        </w:tc>
        <w:tc>
          <w:tcPr>
            <w:tcW w:w="811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2DA02C5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Множення </w:t>
            </w:r>
          </w:p>
        </w:tc>
      </w:tr>
      <w:tr w:rsidR="00FD6CE4" w14:paraId="432A7EFB" w14:textId="77777777" w:rsidTr="00741863">
        <w:trPr>
          <w:trHeight w:val="356"/>
        </w:trPr>
        <w:tc>
          <w:tcPr>
            <w:tcW w:w="173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362CF65" w14:textId="77777777" w:rsidR="00FD6CE4" w:rsidRDefault="00FD6CE4" w:rsidP="00741863">
            <w:pPr>
              <w:spacing w:after="0" w:line="259" w:lineRule="auto"/>
              <w:ind w:left="8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/ </w:t>
            </w:r>
          </w:p>
        </w:tc>
        <w:tc>
          <w:tcPr>
            <w:tcW w:w="811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0BB0E90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Ділення </w:t>
            </w:r>
          </w:p>
        </w:tc>
      </w:tr>
      <w:tr w:rsidR="00FD6CE4" w14:paraId="39D3AA5F" w14:textId="77777777" w:rsidTr="00741863">
        <w:trPr>
          <w:trHeight w:val="350"/>
        </w:trPr>
        <w:tc>
          <w:tcPr>
            <w:tcW w:w="173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05646C3" w14:textId="77777777" w:rsidR="00FD6CE4" w:rsidRDefault="00FD6CE4" w:rsidP="00741863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% </w:t>
            </w:r>
          </w:p>
        </w:tc>
        <w:tc>
          <w:tcPr>
            <w:tcW w:w="811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8E5900B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Залишок при діленні </w:t>
            </w:r>
          </w:p>
        </w:tc>
      </w:tr>
    </w:tbl>
    <w:p w14:paraId="083BD715" w14:textId="77777777" w:rsidR="00FD6CE4" w:rsidRDefault="00FD6CE4" w:rsidP="00FD6CE4">
      <w:pPr>
        <w:spacing w:after="0" w:line="259" w:lineRule="auto"/>
        <w:ind w:left="175" w:firstLine="0"/>
        <w:jc w:val="center"/>
      </w:pPr>
      <w:r>
        <w:rPr>
          <w:rFonts w:ascii="Calibri" w:eastAsia="Calibri" w:hAnsi="Calibri" w:cs="Calibri"/>
          <w:color w:val="5B9BD5"/>
          <w:sz w:val="40"/>
        </w:rPr>
        <w:t xml:space="preserve"> </w:t>
      </w:r>
    </w:p>
    <w:p w14:paraId="7AB6E890" w14:textId="77777777" w:rsidR="00FD6CE4" w:rsidRDefault="00FD6CE4" w:rsidP="00FD6CE4">
      <w:pPr>
        <w:pStyle w:val="4"/>
        <w:ind w:left="707"/>
      </w:pPr>
      <w:r>
        <w:t xml:space="preserve">Оператори для порівняння </w:t>
      </w:r>
    </w:p>
    <w:p w14:paraId="5604D565" w14:textId="77777777" w:rsidR="00FD6CE4" w:rsidRDefault="00FD6CE4" w:rsidP="00FD6CE4">
      <w:pPr>
        <w:ind w:left="13" w:right="161"/>
      </w:pPr>
      <w:r>
        <w:t>Оператори для порівняння порівнюють операнди і повертають результат логічного типу (</w:t>
      </w:r>
      <w:r>
        <w:rPr>
          <w:rFonts w:ascii="Arial" w:eastAsia="Arial" w:hAnsi="Arial" w:cs="Arial"/>
        </w:rPr>
        <w:t>bool</w:t>
      </w:r>
      <w:r>
        <w:t xml:space="preserve">). Їх перелічено та описано у таблиці 2.13. </w:t>
      </w:r>
    </w:p>
    <w:p w14:paraId="127B71EA" w14:textId="77777777" w:rsidR="00FD6CE4" w:rsidRDefault="00FD6CE4" w:rsidP="00FD6CE4">
      <w:pPr>
        <w:spacing w:after="21" w:line="259" w:lineRule="auto"/>
        <w:ind w:left="712" w:firstLine="0"/>
        <w:jc w:val="left"/>
      </w:pPr>
      <w:r>
        <w:t xml:space="preserve"> </w:t>
      </w:r>
    </w:p>
    <w:p w14:paraId="24CDD8E7" w14:textId="77777777" w:rsidR="00FD6CE4" w:rsidRDefault="00FD6CE4" w:rsidP="00FD6CE4">
      <w:pPr>
        <w:spacing w:after="0" w:line="259" w:lineRule="auto"/>
        <w:ind w:left="10" w:right="160" w:hanging="10"/>
        <w:jc w:val="right"/>
      </w:pPr>
      <w:r>
        <w:rPr>
          <w:rFonts w:ascii="Arial" w:eastAsia="Arial" w:hAnsi="Arial" w:cs="Arial"/>
        </w:rPr>
        <w:t xml:space="preserve">Таблиця №2.13. Оператори для порівняння </w:t>
      </w:r>
    </w:p>
    <w:tbl>
      <w:tblPr>
        <w:tblStyle w:val="TableGrid"/>
        <w:tblW w:w="9854" w:type="dxa"/>
        <w:tblInd w:w="-105" w:type="dxa"/>
        <w:tblCellMar>
          <w:top w:w="54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439"/>
        <w:gridCol w:w="1588"/>
        <w:gridCol w:w="6827"/>
      </w:tblGrid>
      <w:tr w:rsidR="00FD6CE4" w14:paraId="19588277" w14:textId="77777777" w:rsidTr="00741863">
        <w:trPr>
          <w:trHeight w:val="362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0806E6EB" w14:textId="77777777" w:rsidR="00FD6CE4" w:rsidRDefault="00FD6CE4" w:rsidP="00741863">
            <w:pPr>
              <w:spacing w:after="0" w:line="259" w:lineRule="auto"/>
              <w:ind w:left="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Оператор 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0BD5866A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Назва </w:t>
            </w:r>
          </w:p>
        </w:tc>
        <w:tc>
          <w:tcPr>
            <w:tcW w:w="695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19923719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Опис </w:t>
            </w:r>
          </w:p>
        </w:tc>
      </w:tr>
      <w:tr w:rsidR="00FD6CE4" w14:paraId="00450166" w14:textId="77777777" w:rsidTr="00741863">
        <w:trPr>
          <w:trHeight w:val="690"/>
        </w:trPr>
        <w:tc>
          <w:tcPr>
            <w:tcW w:w="1301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391D489" w14:textId="77777777" w:rsidR="00FD6CE4" w:rsidRDefault="00FD6CE4" w:rsidP="00741863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&lt; </w:t>
            </w:r>
          </w:p>
        </w:tc>
        <w:tc>
          <w:tcPr>
            <w:tcW w:w="159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C938CA6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Менше </w:t>
            </w:r>
          </w:p>
        </w:tc>
        <w:tc>
          <w:tcPr>
            <w:tcW w:w="6958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3877FF8" w14:textId="77777777" w:rsidR="00FD6CE4" w:rsidRDefault="00FD6CE4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Повертає true, якщо перший операнд менший за другий, і false в протилежному випадку </w:t>
            </w:r>
          </w:p>
        </w:tc>
      </w:tr>
      <w:tr w:rsidR="00FD6CE4" w14:paraId="7235AC1F" w14:textId="77777777" w:rsidTr="00741863">
        <w:trPr>
          <w:trHeight w:val="698"/>
        </w:trPr>
        <w:tc>
          <w:tcPr>
            <w:tcW w:w="13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2535149" w14:textId="77777777" w:rsidR="00FD6CE4" w:rsidRDefault="00FD6CE4" w:rsidP="00741863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&gt; </w:t>
            </w:r>
          </w:p>
        </w:tc>
        <w:tc>
          <w:tcPr>
            <w:tcW w:w="15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162564F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Більше </w:t>
            </w:r>
          </w:p>
        </w:tc>
        <w:tc>
          <w:tcPr>
            <w:tcW w:w="69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495CF12" w14:textId="77777777" w:rsidR="00FD6CE4" w:rsidRDefault="00FD6CE4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Повертає true, якщо перший операнд більший за другий, і false в протилежному випадку </w:t>
            </w:r>
          </w:p>
        </w:tc>
      </w:tr>
      <w:tr w:rsidR="00FD6CE4" w14:paraId="6B091404" w14:textId="77777777" w:rsidTr="00741863">
        <w:trPr>
          <w:trHeight w:val="694"/>
        </w:trPr>
        <w:tc>
          <w:tcPr>
            <w:tcW w:w="13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0190AA7" w14:textId="77777777" w:rsidR="00FD6CE4" w:rsidRDefault="00FD6CE4" w:rsidP="00741863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&lt;= </w:t>
            </w:r>
          </w:p>
        </w:tc>
        <w:tc>
          <w:tcPr>
            <w:tcW w:w="15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BBA5B65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Менше або дорівнює </w:t>
            </w:r>
          </w:p>
        </w:tc>
        <w:tc>
          <w:tcPr>
            <w:tcW w:w="69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7510A69" w14:textId="77777777" w:rsidR="00FD6CE4" w:rsidRDefault="00FD6CE4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Повертає true, якщо перший операнд менший або дорівнює другому, і false в протилежному випадку </w:t>
            </w:r>
          </w:p>
        </w:tc>
      </w:tr>
      <w:tr w:rsidR="00FD6CE4" w14:paraId="44DA6A18" w14:textId="77777777" w:rsidTr="00741863">
        <w:trPr>
          <w:trHeight w:val="699"/>
        </w:trPr>
        <w:tc>
          <w:tcPr>
            <w:tcW w:w="13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651CE4B" w14:textId="77777777" w:rsidR="00FD6CE4" w:rsidRDefault="00FD6CE4" w:rsidP="00741863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&gt;= </w:t>
            </w:r>
          </w:p>
        </w:tc>
        <w:tc>
          <w:tcPr>
            <w:tcW w:w="15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B64025E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Більше або дорівнює </w:t>
            </w:r>
          </w:p>
        </w:tc>
        <w:tc>
          <w:tcPr>
            <w:tcW w:w="69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6BB91EF" w14:textId="77777777" w:rsidR="00FD6CE4" w:rsidRDefault="00FD6CE4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Повертає true, якщо перший операнд більший або дорівнює другому, і false в протилежному випадку </w:t>
            </w:r>
          </w:p>
        </w:tc>
      </w:tr>
      <w:tr w:rsidR="00FD6CE4" w14:paraId="48AA3B42" w14:textId="77777777" w:rsidTr="00741863">
        <w:trPr>
          <w:trHeight w:val="694"/>
        </w:trPr>
        <w:tc>
          <w:tcPr>
            <w:tcW w:w="13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A25069E" w14:textId="77777777" w:rsidR="00FD6CE4" w:rsidRDefault="00FD6CE4" w:rsidP="00741863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== </w:t>
            </w:r>
          </w:p>
        </w:tc>
        <w:tc>
          <w:tcPr>
            <w:tcW w:w="15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97BA474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Дорівнює </w:t>
            </w:r>
          </w:p>
        </w:tc>
        <w:tc>
          <w:tcPr>
            <w:tcW w:w="69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760D3CE" w14:textId="77777777" w:rsidR="00FD6CE4" w:rsidRDefault="00FD6CE4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Повертає true, якщо перший операнд дорівнює другому, і false в протилежному випадку </w:t>
            </w:r>
          </w:p>
        </w:tc>
      </w:tr>
      <w:tr w:rsidR="00FD6CE4" w14:paraId="6EB2289A" w14:textId="77777777" w:rsidTr="00741863">
        <w:trPr>
          <w:trHeight w:val="697"/>
        </w:trPr>
        <w:tc>
          <w:tcPr>
            <w:tcW w:w="13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5B0405F" w14:textId="77777777" w:rsidR="00FD6CE4" w:rsidRDefault="00FD6CE4" w:rsidP="00741863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!= </w:t>
            </w:r>
          </w:p>
        </w:tc>
        <w:tc>
          <w:tcPr>
            <w:tcW w:w="15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5A25DD9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Не дорівнює </w:t>
            </w:r>
          </w:p>
        </w:tc>
        <w:tc>
          <w:tcPr>
            <w:tcW w:w="695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0F6FF70" w14:textId="77777777" w:rsidR="00FD6CE4" w:rsidRDefault="00FD6CE4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Повертає true, якщо перший операнд не дорівнює другому, і false в протилежному випадку </w:t>
            </w:r>
          </w:p>
        </w:tc>
      </w:tr>
    </w:tbl>
    <w:p w14:paraId="43CC8FA2" w14:textId="77777777" w:rsidR="00FD6CE4" w:rsidRDefault="00FD6CE4" w:rsidP="00FD6CE4">
      <w:pPr>
        <w:spacing w:after="21" w:line="259" w:lineRule="auto"/>
        <w:ind w:left="712" w:firstLine="0"/>
        <w:jc w:val="left"/>
      </w:pPr>
      <w:r>
        <w:t xml:space="preserve"> </w:t>
      </w:r>
    </w:p>
    <w:p w14:paraId="19AF2514" w14:textId="77777777" w:rsidR="00FD6CE4" w:rsidRDefault="00FD6CE4" w:rsidP="00FD6CE4">
      <w:pPr>
        <w:spacing w:after="297" w:line="259" w:lineRule="auto"/>
        <w:ind w:left="712" w:firstLine="0"/>
        <w:jc w:val="left"/>
      </w:pPr>
      <w:r>
        <w:t xml:space="preserve"> </w:t>
      </w:r>
    </w:p>
    <w:p w14:paraId="6F2E20F7" w14:textId="77777777" w:rsidR="00FD6CE4" w:rsidRDefault="00FD6CE4" w:rsidP="00FD6CE4">
      <w:pPr>
        <w:pStyle w:val="4"/>
        <w:ind w:left="707"/>
      </w:pPr>
      <w:r>
        <w:t xml:space="preserve">Оператори інкременту та декременту </w:t>
      </w:r>
    </w:p>
    <w:p w14:paraId="57B3A67B" w14:textId="77777777" w:rsidR="00FD6CE4" w:rsidRDefault="00FD6CE4" w:rsidP="00FD6CE4">
      <w:pPr>
        <w:ind w:left="13" w:right="161"/>
      </w:pPr>
      <w:r>
        <w:t xml:space="preserve">Оператори для інкременту (приросту на 1) та декременту (зменшення на 1) приведено у таблиці 2.14. Вони мають дві форми: префіксну та постфіксну. У префіксній формі оператор розміщують перед операндом, а в постфіксній – після операнда. Значення операнда після застосування обох форм оператора одинакове. Різниця тільки в результаті, який оператор повертає у вираз, в якому він використаний. </w:t>
      </w:r>
    </w:p>
    <w:p w14:paraId="2206952D" w14:textId="77777777" w:rsidR="00FD6CE4" w:rsidRDefault="00FD6CE4" w:rsidP="00FD6CE4">
      <w:pPr>
        <w:spacing w:after="21" w:line="259" w:lineRule="auto"/>
        <w:ind w:left="712" w:firstLine="0"/>
        <w:jc w:val="left"/>
      </w:pPr>
      <w:r>
        <w:t xml:space="preserve"> </w:t>
      </w:r>
    </w:p>
    <w:p w14:paraId="7195A6AD" w14:textId="77777777" w:rsidR="00FD6CE4" w:rsidRDefault="00FD6CE4" w:rsidP="00FD6CE4">
      <w:pPr>
        <w:spacing w:after="21" w:line="259" w:lineRule="auto"/>
        <w:ind w:left="712" w:firstLine="0"/>
        <w:jc w:val="left"/>
      </w:pPr>
      <w:r>
        <w:lastRenderedPageBreak/>
        <w:t xml:space="preserve"> </w:t>
      </w:r>
    </w:p>
    <w:p w14:paraId="1528380E" w14:textId="77777777" w:rsidR="00FD6CE4" w:rsidRDefault="00FD6CE4" w:rsidP="00FD6CE4">
      <w:pPr>
        <w:spacing w:after="0" w:line="259" w:lineRule="auto"/>
        <w:ind w:left="10" w:right="160" w:hanging="10"/>
        <w:jc w:val="right"/>
      </w:pPr>
      <w:r>
        <w:rPr>
          <w:rFonts w:ascii="Arial" w:eastAsia="Arial" w:hAnsi="Arial" w:cs="Arial"/>
        </w:rPr>
        <w:t xml:space="preserve">Таблиця №2.14. Оператори для інкременту та декременту </w:t>
      </w:r>
    </w:p>
    <w:tbl>
      <w:tblPr>
        <w:tblStyle w:val="TableGrid"/>
        <w:tblW w:w="9854" w:type="dxa"/>
        <w:tblInd w:w="-105" w:type="dxa"/>
        <w:tblCellMar>
          <w:top w:w="54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439"/>
        <w:gridCol w:w="2446"/>
        <w:gridCol w:w="5969"/>
      </w:tblGrid>
      <w:tr w:rsidR="00FD6CE4" w14:paraId="303968C1" w14:textId="77777777" w:rsidTr="00741863">
        <w:trPr>
          <w:trHeight w:val="364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42FB38A5" w14:textId="77777777" w:rsidR="00FD6CE4" w:rsidRDefault="00FD6CE4" w:rsidP="00741863">
            <w:pPr>
              <w:spacing w:after="0" w:line="259" w:lineRule="auto"/>
              <w:ind w:left="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Оператор 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3AB8D753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Назва </w:t>
            </w:r>
          </w:p>
        </w:tc>
        <w:tc>
          <w:tcPr>
            <w:tcW w:w="608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60296CA2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Опис </w:t>
            </w:r>
          </w:p>
        </w:tc>
      </w:tr>
      <w:tr w:rsidR="00FD6CE4" w14:paraId="453BA49C" w14:textId="77777777" w:rsidTr="00741863">
        <w:trPr>
          <w:trHeight w:val="690"/>
        </w:trPr>
        <w:tc>
          <w:tcPr>
            <w:tcW w:w="1301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5748F27" w14:textId="77777777" w:rsidR="00FD6CE4" w:rsidRDefault="00FD6CE4" w:rsidP="00741863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++ </w:t>
            </w:r>
          </w:p>
        </w:tc>
        <w:tc>
          <w:tcPr>
            <w:tcW w:w="2467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3A4993F" w14:textId="77777777" w:rsidR="00FD6CE4" w:rsidRDefault="00FD6CE4" w:rsidP="00741863">
            <w:pPr>
              <w:spacing w:after="0" w:line="259" w:lineRule="auto"/>
              <w:ind w:left="0" w:right="47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Префіксний інкремент: ++var </w:t>
            </w:r>
          </w:p>
        </w:tc>
        <w:tc>
          <w:tcPr>
            <w:tcW w:w="608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C97C3B3" w14:textId="77777777" w:rsidR="00FD6CE4" w:rsidRDefault="00FD6CE4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Збільшує значення змінної на 1 і записує його у цю змінну. Повертає нове значення змінної. </w:t>
            </w:r>
          </w:p>
        </w:tc>
      </w:tr>
      <w:tr w:rsidR="00FD6CE4" w14:paraId="2348ED31" w14:textId="77777777" w:rsidTr="00741863">
        <w:trPr>
          <w:trHeight w:val="698"/>
        </w:trPr>
        <w:tc>
          <w:tcPr>
            <w:tcW w:w="13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C26D4CF" w14:textId="77777777" w:rsidR="00FD6CE4" w:rsidRDefault="00FD6CE4" w:rsidP="0074186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8BEBE67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Постфіксний інкремент: var++ </w:t>
            </w:r>
          </w:p>
        </w:tc>
        <w:tc>
          <w:tcPr>
            <w:tcW w:w="60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89B278B" w14:textId="77777777" w:rsidR="00FD6CE4" w:rsidRDefault="00FD6CE4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Збільшує значення змінної на 1 і записує його у цю змінну. Повертає попереднє значення змінної, до інкременту. </w:t>
            </w:r>
          </w:p>
        </w:tc>
      </w:tr>
      <w:tr w:rsidR="00FD6CE4" w14:paraId="007E48B2" w14:textId="77777777" w:rsidTr="00741863">
        <w:trPr>
          <w:trHeight w:val="694"/>
        </w:trPr>
        <w:tc>
          <w:tcPr>
            <w:tcW w:w="13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FC047A5" w14:textId="77777777" w:rsidR="00FD6CE4" w:rsidRDefault="00FD6CE4" w:rsidP="00741863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-- </w:t>
            </w:r>
          </w:p>
        </w:tc>
        <w:tc>
          <w:tcPr>
            <w:tcW w:w="24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E894C6C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Префіксний декремент: --var </w:t>
            </w:r>
          </w:p>
        </w:tc>
        <w:tc>
          <w:tcPr>
            <w:tcW w:w="60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445B004" w14:textId="77777777" w:rsidR="00FD6CE4" w:rsidRDefault="00FD6CE4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Зменшує значення змінної на 1 і записує його у цю змінну. Повертає нове значення змінної. </w:t>
            </w:r>
          </w:p>
        </w:tc>
      </w:tr>
      <w:tr w:rsidR="00FD6CE4" w14:paraId="49052015" w14:textId="77777777" w:rsidTr="00741863">
        <w:trPr>
          <w:trHeight w:val="698"/>
        </w:trPr>
        <w:tc>
          <w:tcPr>
            <w:tcW w:w="13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7B793D5" w14:textId="77777777" w:rsidR="00FD6CE4" w:rsidRDefault="00FD6CE4" w:rsidP="0074186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8AF0A94" w14:textId="77777777" w:rsidR="00FD6CE4" w:rsidRDefault="00FD6CE4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Постфіксний декремент: var-- </w:t>
            </w:r>
          </w:p>
        </w:tc>
        <w:tc>
          <w:tcPr>
            <w:tcW w:w="60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E359795" w14:textId="77777777" w:rsidR="00FD6CE4" w:rsidRDefault="00FD6CE4" w:rsidP="00741863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6"/>
              </w:rPr>
              <w:t xml:space="preserve">Зменшує значення змінної на 1 і записує його у цю змінну. Повертає попереднє значення змінної, до декременту. </w:t>
            </w:r>
          </w:p>
        </w:tc>
      </w:tr>
    </w:tbl>
    <w:p w14:paraId="64ACABD4" w14:textId="77777777" w:rsidR="00FD6CE4" w:rsidRDefault="00FD6CE4" w:rsidP="00FD6CE4">
      <w:pPr>
        <w:spacing w:after="0" w:line="259" w:lineRule="auto"/>
        <w:ind w:left="712" w:firstLine="0"/>
        <w:jc w:val="left"/>
      </w:pPr>
      <w:r>
        <w:t xml:space="preserve"> </w:t>
      </w:r>
    </w:p>
    <w:p w14:paraId="4F48DAED" w14:textId="77777777" w:rsidR="00FD6CE4" w:rsidRDefault="00FD6CE4" w:rsidP="00FD6CE4">
      <w:pPr>
        <w:spacing w:after="21" w:line="259" w:lineRule="auto"/>
        <w:ind w:left="712" w:firstLine="0"/>
        <w:jc w:val="left"/>
      </w:pPr>
      <w:r>
        <w:t xml:space="preserve"> </w:t>
      </w:r>
    </w:p>
    <w:p w14:paraId="39039A0E" w14:textId="77777777" w:rsidR="00FD6CE4" w:rsidRDefault="00FD6CE4" w:rsidP="00FD6CE4">
      <w:pPr>
        <w:ind w:left="13" w:right="161"/>
      </w:pPr>
      <w:r>
        <w:t xml:space="preserve">Наступний приклад демонструє використання обох форм операторів інкременту та декременту (результат його роботи приведено на рис. 2.7): </w:t>
      </w:r>
    </w:p>
    <w:p w14:paraId="5A39CA66" w14:textId="77777777" w:rsidR="00FD6CE4" w:rsidRDefault="00FD6CE4" w:rsidP="00FD6CE4">
      <w:pPr>
        <w:spacing w:after="71" w:line="268" w:lineRule="auto"/>
        <w:ind w:left="-2" w:right="246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int x = 1, y; Console.WriteLine("Початкове значення x: {0}", x); y = x++;  Console.WriteLine("y = x++: x: {0}, y: {1}", x, y); x = 1; y = ++x;  Console.WriteLine("y = ++x: x: {0}, y: {1}", x, y); x = 1; y = x--;  Console.WriteLine("y = x--: x: {0}, y: {1}", x, y); x = 1; y = --x;  Console.WriteLine("y = --x: x: {0}, y: {1}", x, y); </w:t>
      </w:r>
    </w:p>
    <w:p w14:paraId="7616978C" w14:textId="77777777" w:rsidR="00FD6CE4" w:rsidRDefault="00FD6CE4" w:rsidP="00FD6CE4">
      <w:pPr>
        <w:spacing w:after="11" w:line="259" w:lineRule="auto"/>
        <w:ind w:left="712" w:firstLine="0"/>
        <w:jc w:val="left"/>
      </w:pPr>
      <w:r>
        <w:t xml:space="preserve"> </w:t>
      </w:r>
    </w:p>
    <w:p w14:paraId="5BC0D6A9" w14:textId="77777777" w:rsidR="00FD6CE4" w:rsidRDefault="00FD6CE4" w:rsidP="00FD6CE4">
      <w:pPr>
        <w:spacing w:after="90" w:line="259" w:lineRule="auto"/>
        <w:ind w:left="0" w:right="1192" w:firstLine="0"/>
        <w:jc w:val="right"/>
      </w:pPr>
      <w:r>
        <w:rPr>
          <w:noProof/>
        </w:rPr>
        <w:drawing>
          <wp:inline distT="0" distB="0" distL="0" distR="0" wp14:anchorId="0006D56E" wp14:editId="21368CEB">
            <wp:extent cx="4880917" cy="1965325"/>
            <wp:effectExtent l="0" t="0" r="0" b="0"/>
            <wp:docPr id="9230" name="Picture 9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" name="Picture 92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0917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F7F487" w14:textId="77777777" w:rsidR="00FD6CE4" w:rsidRDefault="00FD6CE4" w:rsidP="00FD6CE4">
      <w:pPr>
        <w:spacing w:after="68"/>
        <w:ind w:left="705" w:right="161" w:firstLine="0"/>
      </w:pPr>
      <w:r>
        <w:t xml:space="preserve">Рис. 2.7. Демонстрація використання обох форм операторів </w:t>
      </w:r>
      <w:r>
        <w:rPr>
          <w:rFonts w:ascii="Arial" w:eastAsia="Arial" w:hAnsi="Arial" w:cs="Arial"/>
        </w:rPr>
        <w:t>++</w:t>
      </w:r>
      <w:r>
        <w:t xml:space="preserve"> та </w:t>
      </w:r>
      <w:r>
        <w:rPr>
          <w:rFonts w:ascii="Arial" w:eastAsia="Arial" w:hAnsi="Arial" w:cs="Arial"/>
        </w:rPr>
        <w:t>--</w:t>
      </w:r>
      <w:r>
        <w:t xml:space="preserve"> </w:t>
      </w:r>
    </w:p>
    <w:p w14:paraId="366C9E6F" w14:textId="77777777" w:rsidR="00FD6CE4" w:rsidRDefault="00FD6CE4" w:rsidP="00FD6CE4">
      <w:pPr>
        <w:spacing w:after="298" w:line="259" w:lineRule="auto"/>
        <w:ind w:left="712" w:firstLine="0"/>
        <w:jc w:val="left"/>
      </w:pPr>
      <w:r>
        <w:t xml:space="preserve"> </w:t>
      </w:r>
    </w:p>
    <w:p w14:paraId="2570205A" w14:textId="77777777" w:rsidR="003D27A9" w:rsidRDefault="003D27A9"/>
    <w:sectPr w:rsidR="003D27A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E4"/>
    <w:rsid w:val="003D27A9"/>
    <w:rsid w:val="00410349"/>
    <w:rsid w:val="009418E4"/>
    <w:rsid w:val="00BF7FAF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8EFA"/>
  <w15:chartTrackingRefBased/>
  <w15:docId w15:val="{0C4B0734-69EC-4ECA-BA2D-BC8C3C9D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CE4"/>
    <w:pPr>
      <w:spacing w:after="9" w:line="271" w:lineRule="auto"/>
      <w:ind w:left="3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rsid w:val="00FD6CE4"/>
    <w:pPr>
      <w:keepNext/>
      <w:keepLines/>
      <w:spacing w:after="57"/>
      <w:ind w:left="722" w:hanging="10"/>
      <w:outlineLvl w:val="3"/>
    </w:pPr>
    <w:rPr>
      <w:rFonts w:ascii="Arial" w:eastAsia="Arial" w:hAnsi="Arial" w:cs="Arial"/>
      <w:color w:val="4472C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D6CE4"/>
    <w:rPr>
      <w:rFonts w:ascii="Arial" w:eastAsia="Arial" w:hAnsi="Arial" w:cs="Arial"/>
      <w:color w:val="4472C4"/>
      <w:sz w:val="32"/>
    </w:rPr>
  </w:style>
  <w:style w:type="table" w:customStyle="1" w:styleId="TableGrid">
    <w:name w:val="TableGrid"/>
    <w:rsid w:val="00FD6C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2024-05-16T19:22:00Z</dcterms:created>
  <dcterms:modified xsi:type="dcterms:W3CDTF">2024-05-16T19:22:00Z</dcterms:modified>
</cp:coreProperties>
</file>