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D20E" w14:textId="77777777" w:rsidR="00CF40F0" w:rsidRDefault="00CF40F0" w:rsidP="00CF40F0">
      <w:pPr>
        <w:pStyle w:val="3"/>
        <w:ind w:left="9" w:right="1030"/>
      </w:pPr>
      <w:r>
        <w:t xml:space="preserve">. Різновиди констант </w:t>
      </w:r>
    </w:p>
    <w:p w14:paraId="710C695B" w14:textId="77777777" w:rsidR="00CF40F0" w:rsidRDefault="00CF40F0" w:rsidP="00CF40F0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0432B515" w14:textId="77777777" w:rsidR="00CF40F0" w:rsidRDefault="00CF40F0" w:rsidP="00CF40F0">
      <w:pPr>
        <w:spacing w:after="30"/>
        <w:ind w:left="-1" w:right="51"/>
      </w:pPr>
      <w:r>
        <w:t xml:space="preserve">У цьому підрозділі наведено мінімальні відомості про вигляд констант мови С++ і засоби їх виведення. </w:t>
      </w:r>
    </w:p>
    <w:p w14:paraId="2859A532" w14:textId="77777777" w:rsidR="00CF40F0" w:rsidRDefault="00CF40F0" w:rsidP="00CF40F0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12233C58" w14:textId="77777777" w:rsidR="00CF40F0" w:rsidRDefault="00CF40F0" w:rsidP="00CF40F0">
      <w:pPr>
        <w:pStyle w:val="4"/>
        <w:spacing w:line="249" w:lineRule="auto"/>
        <w:ind w:left="9" w:right="173"/>
      </w:pPr>
      <w:r>
        <w:rPr>
          <w:rFonts w:ascii="Verdana" w:eastAsia="Verdana" w:hAnsi="Verdana" w:cs="Verdana"/>
        </w:rPr>
        <w:t xml:space="preserve">2.5.1. Символьні константи </w:t>
      </w:r>
    </w:p>
    <w:p w14:paraId="6CCEB2E4" w14:textId="77777777" w:rsidR="00CF40F0" w:rsidRDefault="00CF40F0" w:rsidP="00CF40F0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50B1B423" w14:textId="77777777" w:rsidR="00CF40F0" w:rsidRDefault="00CF40F0" w:rsidP="00CF40F0">
      <w:pPr>
        <w:ind w:left="-1" w:right="51"/>
      </w:pPr>
      <w:r>
        <w:t xml:space="preserve">Символьна константа – це символ в апострофах </w:t>
      </w:r>
      <w:r>
        <w:rPr>
          <w:b/>
          <w:sz w:val="18"/>
        </w:rPr>
        <w:t>(</w:t>
      </w:r>
      <w:r>
        <w:rPr>
          <w:rFonts w:ascii="Courier New" w:eastAsia="Courier New" w:hAnsi="Courier New" w:cs="Courier New"/>
          <w:b/>
          <w:sz w:val="18"/>
        </w:rPr>
        <w:t>'A'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'1'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'.'</w:t>
      </w:r>
      <w:r>
        <w:rPr>
          <w:b/>
          <w:sz w:val="18"/>
        </w:rPr>
        <w:t>)</w:t>
      </w:r>
      <w:r>
        <w:t xml:space="preserve"> або два символи в апострофах, першим з яких є </w:t>
      </w:r>
      <w:r>
        <w:rPr>
          <w:rFonts w:ascii="Courier New" w:eastAsia="Courier New" w:hAnsi="Courier New" w:cs="Courier New"/>
          <w:sz w:val="20"/>
        </w:rPr>
        <w:t>\</w:t>
      </w:r>
      <w:r>
        <w:t xml:space="preserve"> (зворотна скісна, або </w:t>
      </w:r>
      <w:r>
        <w:rPr>
          <w:i/>
        </w:rPr>
        <w:t>backslash</w:t>
      </w:r>
      <w:r>
        <w:t xml:space="preserve">). Наприклад, константи </w:t>
      </w:r>
      <w:r>
        <w:rPr>
          <w:rFonts w:ascii="Courier New" w:eastAsia="Courier New" w:hAnsi="Courier New" w:cs="Courier New"/>
          <w:b/>
          <w:sz w:val="18"/>
        </w:rPr>
        <w:t>'\''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'\"'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'\\'</w:t>
      </w:r>
      <w:r>
        <w:t xml:space="preserve"> позначають символи, що називаються "апостроф", "лапки" та "зворотна скісна". Є кілька констант, наприклад </w:t>
      </w:r>
      <w:r>
        <w:rPr>
          <w:rFonts w:ascii="Courier New" w:eastAsia="Courier New" w:hAnsi="Courier New" w:cs="Courier New"/>
          <w:b/>
          <w:sz w:val="18"/>
        </w:rPr>
        <w:t>'\n'</w:t>
      </w:r>
      <w:r>
        <w:rPr>
          <w:b/>
          <w:sz w:val="18"/>
        </w:rPr>
        <w:t xml:space="preserve"> </w:t>
      </w:r>
      <w:r>
        <w:t>або</w:t>
      </w:r>
      <w:r>
        <w:rPr>
          <w:b/>
          <w:sz w:val="18"/>
        </w:rPr>
        <w:t xml:space="preserve"> </w:t>
      </w:r>
      <w:r>
        <w:rPr>
          <w:rFonts w:ascii="Courier New" w:eastAsia="Courier New" w:hAnsi="Courier New" w:cs="Courier New"/>
          <w:b/>
          <w:sz w:val="18"/>
        </w:rPr>
        <w:t>'\t'</w:t>
      </w:r>
      <w:r>
        <w:rPr>
          <w:b/>
          <w:sz w:val="18"/>
        </w:rPr>
        <w:t>,</w:t>
      </w:r>
      <w:r>
        <w:t xml:space="preserve"> що містять малу латинську літеру (</w:t>
      </w:r>
      <w:r>
        <w:rPr>
          <w:b/>
        </w:rPr>
        <w:t>керувальні символи</w:t>
      </w:r>
      <w:r>
        <w:t xml:space="preserve">). Вони використовуються в спеціальний спосіб під час виведення на зовнішні носії даних. Зокрема, </w:t>
      </w:r>
      <w:r>
        <w:rPr>
          <w:rFonts w:ascii="Courier New" w:eastAsia="Courier New" w:hAnsi="Courier New" w:cs="Courier New"/>
          <w:b/>
          <w:sz w:val="18"/>
        </w:rPr>
        <w:t>'\n'</w:t>
      </w:r>
      <w:r>
        <w:t xml:space="preserve"> задає перехід на новий рядок екрана. </w:t>
      </w:r>
    </w:p>
    <w:p w14:paraId="4C587E5A" w14:textId="77777777" w:rsidR="00CF40F0" w:rsidRDefault="00CF40F0" w:rsidP="00CF40F0">
      <w:pPr>
        <w:ind w:left="-1" w:right="51"/>
      </w:pPr>
      <w:r>
        <w:t xml:space="preserve">Символьні константи зображують значення типу </w:t>
      </w:r>
      <w:r>
        <w:rPr>
          <w:rFonts w:ascii="Courier New" w:eastAsia="Courier New" w:hAnsi="Courier New" w:cs="Courier New"/>
          <w:b/>
          <w:sz w:val="18"/>
        </w:rPr>
        <w:t>char</w:t>
      </w:r>
      <w:r>
        <w:t xml:space="preserve">, які займають один байт. Цей байт як зображення числа без знака дає </w:t>
      </w:r>
      <w:r>
        <w:rPr>
          <w:b/>
        </w:rPr>
        <w:t>код символу</w:t>
      </w:r>
      <w:r>
        <w:t xml:space="preserve"> (число від 0 до 255), а зі знаком – від -128 до 127. Відповідність між числами від 0 до 127 і символами зафіксовано в </w:t>
      </w:r>
      <w:r>
        <w:rPr>
          <w:i/>
        </w:rPr>
        <w:t>Американському стандартному коді для обміну інформацією</w:t>
      </w:r>
      <w:r>
        <w:t xml:space="preserve"> (так звана </w:t>
      </w:r>
      <w:r>
        <w:rPr>
          <w:i/>
        </w:rPr>
        <w:t>таблиця ASCII</w:t>
      </w:r>
      <w:r>
        <w:t xml:space="preserve">), решті кодів можуть відповідати різні набори символів. Наприклад, константа </w:t>
      </w:r>
      <w:r>
        <w:rPr>
          <w:rFonts w:ascii="Courier New" w:eastAsia="Courier New" w:hAnsi="Courier New" w:cs="Courier New"/>
          <w:sz w:val="18"/>
        </w:rPr>
        <w:t>' '</w:t>
      </w:r>
      <w:r>
        <w:t xml:space="preserve"> (пробіл) має код 32, а </w:t>
      </w:r>
      <w:r>
        <w:rPr>
          <w:rFonts w:ascii="Courier New" w:eastAsia="Courier New" w:hAnsi="Courier New" w:cs="Courier New"/>
          <w:sz w:val="18"/>
        </w:rPr>
        <w:t>'</w:t>
      </w:r>
      <w:r>
        <w:rPr>
          <w:rFonts w:ascii="Courier New" w:eastAsia="Courier New" w:hAnsi="Courier New" w:cs="Courier New"/>
          <w:b/>
          <w:sz w:val="18"/>
        </w:rPr>
        <w:t>\0</w:t>
      </w:r>
      <w:r>
        <w:rPr>
          <w:rFonts w:ascii="Courier New" w:eastAsia="Courier New" w:hAnsi="Courier New" w:cs="Courier New"/>
          <w:sz w:val="18"/>
        </w:rPr>
        <w:t>'</w:t>
      </w:r>
      <w:r>
        <w:t xml:space="preserve"> – код 0. Окремими властивостями таблиці ASCII є такі: </w:t>
      </w:r>
    </w:p>
    <w:p w14:paraId="79F42227" w14:textId="77777777" w:rsidR="00CF40F0" w:rsidRDefault="00CF40F0" w:rsidP="00CF40F0">
      <w:pPr>
        <w:numPr>
          <w:ilvl w:val="0"/>
          <w:numId w:val="1"/>
        </w:numPr>
        <w:ind w:right="887" w:hanging="10"/>
        <w:jc w:val="left"/>
      </w:pPr>
      <w:r>
        <w:t xml:space="preserve">символам </w:t>
      </w:r>
      <w:r>
        <w:rPr>
          <w:rFonts w:ascii="Courier New" w:eastAsia="Courier New" w:hAnsi="Courier New" w:cs="Courier New"/>
          <w:sz w:val="18"/>
        </w:rPr>
        <w:t>'</w:t>
      </w:r>
      <w:r>
        <w:rPr>
          <w:rFonts w:ascii="Courier New" w:eastAsia="Courier New" w:hAnsi="Courier New" w:cs="Courier New"/>
          <w:b/>
          <w:sz w:val="18"/>
        </w:rPr>
        <w:t>0</w:t>
      </w:r>
      <w:r>
        <w:rPr>
          <w:rFonts w:ascii="Courier New" w:eastAsia="Courier New" w:hAnsi="Courier New" w:cs="Courier New"/>
          <w:sz w:val="18"/>
        </w:rPr>
        <w:t>'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sz w:val="18"/>
        </w:rPr>
        <w:t>'</w:t>
      </w:r>
      <w:r>
        <w:rPr>
          <w:rFonts w:ascii="Courier New" w:eastAsia="Courier New" w:hAnsi="Courier New" w:cs="Courier New"/>
          <w:b/>
          <w:sz w:val="18"/>
        </w:rPr>
        <w:t>1</w:t>
      </w:r>
      <w:r>
        <w:rPr>
          <w:rFonts w:ascii="Courier New" w:eastAsia="Courier New" w:hAnsi="Courier New" w:cs="Courier New"/>
          <w:sz w:val="18"/>
        </w:rPr>
        <w:t>'</w:t>
      </w:r>
      <w:r>
        <w:rPr>
          <w:b/>
          <w:sz w:val="18"/>
        </w:rPr>
        <w:t xml:space="preserve">, …, </w:t>
      </w:r>
      <w:r>
        <w:rPr>
          <w:rFonts w:ascii="Courier New" w:eastAsia="Courier New" w:hAnsi="Courier New" w:cs="Courier New"/>
          <w:sz w:val="18"/>
        </w:rPr>
        <w:t>'</w:t>
      </w:r>
      <w:r>
        <w:rPr>
          <w:rFonts w:ascii="Courier New" w:eastAsia="Courier New" w:hAnsi="Courier New" w:cs="Courier New"/>
          <w:b/>
          <w:sz w:val="18"/>
        </w:rPr>
        <w:t>9</w:t>
      </w:r>
      <w:r>
        <w:rPr>
          <w:rFonts w:ascii="Courier New" w:eastAsia="Courier New" w:hAnsi="Courier New" w:cs="Courier New"/>
          <w:sz w:val="18"/>
        </w:rPr>
        <w:t>'</w:t>
      </w:r>
      <w:r>
        <w:t xml:space="preserve"> відповідають послідовні коди від 48 до 57; </w:t>
      </w:r>
    </w:p>
    <w:p w14:paraId="25CF1BBE" w14:textId="77777777" w:rsidR="00CF40F0" w:rsidRDefault="00CF40F0" w:rsidP="00CF40F0">
      <w:pPr>
        <w:numPr>
          <w:ilvl w:val="0"/>
          <w:numId w:val="1"/>
        </w:numPr>
        <w:spacing w:after="8" w:line="247" w:lineRule="auto"/>
        <w:ind w:right="887" w:hanging="10"/>
        <w:jc w:val="left"/>
      </w:pPr>
      <w:r>
        <w:t xml:space="preserve">символам </w:t>
      </w:r>
      <w:r>
        <w:rPr>
          <w:rFonts w:ascii="Courier New" w:eastAsia="Courier New" w:hAnsi="Courier New" w:cs="Courier New"/>
          <w:b/>
          <w:sz w:val="18"/>
        </w:rPr>
        <w:t>'A'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'B'</w:t>
      </w:r>
      <w:r>
        <w:rPr>
          <w:b/>
          <w:sz w:val="18"/>
        </w:rPr>
        <w:t xml:space="preserve">, </w:t>
      </w:r>
      <w:r>
        <w:rPr>
          <w:sz w:val="18"/>
        </w:rPr>
        <w:t>…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'Z'</w:t>
      </w:r>
      <w:r>
        <w:t xml:space="preserve"> – від 65 до 90; – символам </w:t>
      </w:r>
      <w:r>
        <w:rPr>
          <w:rFonts w:ascii="Courier New" w:eastAsia="Courier New" w:hAnsi="Courier New" w:cs="Courier New"/>
          <w:b/>
          <w:sz w:val="18"/>
        </w:rPr>
        <w:t>'a'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'b'</w:t>
      </w:r>
      <w:r>
        <w:rPr>
          <w:b/>
          <w:sz w:val="18"/>
        </w:rPr>
        <w:t>,</w:t>
      </w:r>
      <w:r>
        <w:rPr>
          <w:rFonts w:ascii="Courier New" w:eastAsia="Courier New" w:hAnsi="Courier New" w:cs="Courier New"/>
          <w:b/>
          <w:sz w:val="18"/>
        </w:rPr>
        <w:t xml:space="preserve"> </w:t>
      </w:r>
      <w:r>
        <w:rPr>
          <w:sz w:val="18"/>
        </w:rPr>
        <w:t>…</w:t>
      </w:r>
      <w:r>
        <w:t>,</w:t>
      </w:r>
      <w:r>
        <w:rPr>
          <w:rFonts w:ascii="Courier New" w:eastAsia="Courier New" w:hAnsi="Courier New" w:cs="Courier New"/>
          <w:b/>
          <w:sz w:val="18"/>
        </w:rPr>
        <w:t xml:space="preserve"> 'z'</w:t>
      </w:r>
      <w:r>
        <w:rPr>
          <w:sz w:val="18"/>
        </w:rPr>
        <w:t xml:space="preserve"> </w:t>
      </w:r>
      <w:r>
        <w:t xml:space="preserve">– від 97 до 122. </w:t>
      </w:r>
    </w:p>
    <w:p w14:paraId="15681F51" w14:textId="77777777" w:rsidR="00CF40F0" w:rsidRDefault="00CF40F0" w:rsidP="00CF40F0">
      <w:pPr>
        <w:ind w:left="-1" w:right="51"/>
      </w:pPr>
      <w:r>
        <w:t xml:space="preserve">Інструкція </w:t>
      </w:r>
      <w:r>
        <w:rPr>
          <w:rFonts w:ascii="Courier New" w:eastAsia="Courier New" w:hAnsi="Courier New" w:cs="Courier New"/>
          <w:b/>
          <w:sz w:val="18"/>
        </w:rPr>
        <w:t>cout&lt;&lt;'Z';</w:t>
      </w:r>
      <w:r>
        <w:t xml:space="preserve"> виводить значення константи </w:t>
      </w:r>
      <w:r>
        <w:rPr>
          <w:rFonts w:ascii="Courier New" w:eastAsia="Courier New" w:hAnsi="Courier New" w:cs="Courier New"/>
          <w:b/>
          <w:sz w:val="18"/>
        </w:rPr>
        <w:t>'Z'</w:t>
      </w:r>
      <w:r>
        <w:t xml:space="preserve"> – на екрані з'являється </w:t>
      </w:r>
      <w:r>
        <w:rPr>
          <w:rFonts w:ascii="Courier New" w:eastAsia="Courier New" w:hAnsi="Courier New" w:cs="Courier New"/>
          <w:b/>
          <w:sz w:val="18"/>
        </w:rPr>
        <w:t>Z</w:t>
      </w:r>
      <w:r>
        <w:t xml:space="preserve">. Аналогічно можна вивести інші символьні константи. Для того, щоб наступне повідомлення виводилося з нового рядка, можна скористатися інструкцією </w:t>
      </w:r>
      <w:r>
        <w:rPr>
          <w:rFonts w:ascii="Courier New" w:eastAsia="Courier New" w:hAnsi="Courier New" w:cs="Courier New"/>
          <w:b/>
          <w:sz w:val="18"/>
        </w:rPr>
        <w:t>cout&lt;&lt;endl;</w:t>
      </w:r>
      <w:r>
        <w:t xml:space="preserve"> або </w:t>
      </w:r>
      <w:r>
        <w:rPr>
          <w:rFonts w:ascii="Courier New" w:eastAsia="Courier New" w:hAnsi="Courier New" w:cs="Courier New"/>
          <w:b/>
          <w:sz w:val="18"/>
        </w:rPr>
        <w:t>cout&lt;&lt;'\n'; .</w:t>
      </w:r>
      <w:r>
        <w:t xml:space="preserve">  </w:t>
      </w:r>
    </w:p>
    <w:p w14:paraId="5686315A" w14:textId="77777777" w:rsidR="00CF40F0" w:rsidRDefault="00CF40F0" w:rsidP="00CF40F0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За інструкцією вигляду </w:t>
      </w:r>
      <w:r>
        <w:rPr>
          <w:rFonts w:ascii="Courier New" w:eastAsia="Courier New" w:hAnsi="Courier New" w:cs="Courier New"/>
          <w:b/>
          <w:sz w:val="18"/>
        </w:rPr>
        <w:t>cout&lt;&lt;</w:t>
      </w:r>
      <w:r>
        <w:rPr>
          <w:rFonts w:ascii="Courier New" w:eastAsia="Courier New" w:hAnsi="Courier New" w:cs="Courier New"/>
          <w:b/>
          <w:i/>
          <w:sz w:val="18"/>
        </w:rPr>
        <w:t>константа</w:t>
      </w:r>
      <w:r>
        <w:rPr>
          <w:rFonts w:ascii="Courier New" w:eastAsia="Courier New" w:hAnsi="Courier New" w:cs="Courier New"/>
          <w:b/>
          <w:sz w:val="28"/>
          <w:vertAlign w:val="subscript"/>
        </w:rPr>
        <w:t>;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sz w:val="20"/>
        </w:rPr>
        <w:t>обробляється не константа, а зображене нею значення. Послідовність символів, утворена за значенням, може відрізнятися від константи.</w:t>
      </w:r>
      <w:r>
        <w:rPr>
          <w:rFonts w:ascii="Tahoma" w:eastAsia="Tahoma" w:hAnsi="Tahoma" w:cs="Tahoma"/>
        </w:rPr>
        <w:t xml:space="preserve"> </w:t>
      </w:r>
    </w:p>
    <w:p w14:paraId="75203C1C" w14:textId="77777777" w:rsidR="00CF40F0" w:rsidRDefault="00CF40F0" w:rsidP="00CF40F0">
      <w:pPr>
        <w:spacing w:after="105" w:line="259" w:lineRule="auto"/>
        <w:ind w:left="299" w:right="0" w:firstLine="0"/>
        <w:jc w:val="left"/>
      </w:pPr>
      <w:r>
        <w:rPr>
          <w:b/>
          <w:sz w:val="10"/>
        </w:rPr>
        <w:t xml:space="preserve"> </w:t>
      </w:r>
    </w:p>
    <w:p w14:paraId="70AEE605" w14:textId="77777777" w:rsidR="00CF40F0" w:rsidRDefault="00CF40F0" w:rsidP="00CF40F0">
      <w:pPr>
        <w:pStyle w:val="4"/>
        <w:ind w:left="294"/>
      </w:pPr>
      <w:r>
        <w:t xml:space="preserve">Вправи </w:t>
      </w:r>
    </w:p>
    <w:p w14:paraId="00BB44BB" w14:textId="77777777" w:rsidR="00CF40F0" w:rsidRDefault="00CF40F0" w:rsidP="00CF40F0">
      <w:pPr>
        <w:ind w:left="-1" w:right="2564" w:firstLine="0"/>
      </w:pPr>
      <w:r>
        <w:t xml:space="preserve">2.2. Що буде виведено за програмою?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2B48779A" w14:textId="77777777" w:rsidR="00CF40F0" w:rsidRDefault="00CF40F0" w:rsidP="00CF40F0">
      <w:pPr>
        <w:spacing w:after="3" w:line="241" w:lineRule="auto"/>
        <w:ind w:left="9" w:right="3048" w:hanging="10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int main() {    cout&lt;&lt;'1';  cout&lt;&lt;'\n';    cout&lt;&lt;'Y';  cout&lt;&lt;'e';    cout&lt;&lt;'s';  cout&lt;&lt;endl;    system("pause"); return 0; </w:t>
      </w:r>
    </w:p>
    <w:p w14:paraId="1621153B" w14:textId="77777777" w:rsidR="00CF40F0" w:rsidRDefault="00CF40F0" w:rsidP="00CF40F0">
      <w:pPr>
        <w:spacing w:after="57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0E3845F3" w14:textId="77777777" w:rsidR="00CF40F0" w:rsidRDefault="00CF40F0" w:rsidP="00CF40F0">
      <w:pPr>
        <w:spacing w:after="43"/>
        <w:ind w:left="-1" w:right="51" w:firstLine="0"/>
      </w:pPr>
      <w:r>
        <w:t xml:space="preserve">2.3. Написати програму, що друкує символи </w:t>
      </w:r>
      <w:r>
        <w:rPr>
          <w:rFonts w:ascii="Courier New" w:eastAsia="Courier New" w:hAnsi="Courier New" w:cs="Courier New"/>
          <w:b/>
          <w:sz w:val="18"/>
        </w:rPr>
        <w:t>'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"</w:t>
      </w:r>
      <w:r>
        <w:rPr>
          <w:b/>
          <w:sz w:val="18"/>
        </w:rPr>
        <w:t>,</w:t>
      </w:r>
      <w:r>
        <w:rPr>
          <w:rFonts w:ascii="Courier New" w:eastAsia="Courier New" w:hAnsi="Courier New" w:cs="Courier New"/>
          <w:b/>
          <w:sz w:val="18"/>
        </w:rPr>
        <w:t xml:space="preserve"> \</w:t>
      </w:r>
      <w:r>
        <w:rPr>
          <w:b/>
          <w:sz w:val="18"/>
        </w:rPr>
        <w:t>.</w:t>
      </w:r>
      <w:r>
        <w:t xml:space="preserve"> </w:t>
      </w:r>
    </w:p>
    <w:p w14:paraId="1FE03E61" w14:textId="77777777" w:rsidR="00CF40F0" w:rsidRDefault="00CF40F0" w:rsidP="00CF40F0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78C5C8D1" w14:textId="77777777" w:rsidR="00CF40F0" w:rsidRDefault="00CF40F0" w:rsidP="00CF40F0">
      <w:pPr>
        <w:pStyle w:val="5"/>
        <w:ind w:left="9" w:right="173"/>
      </w:pPr>
      <w:r>
        <w:t xml:space="preserve">2.5.2. Рядкові константи </w:t>
      </w:r>
    </w:p>
    <w:p w14:paraId="56B5FD9C" w14:textId="77777777" w:rsidR="00CF40F0" w:rsidRDefault="00CF40F0" w:rsidP="00CF40F0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1ECF3FB0" w14:textId="77777777" w:rsidR="00CF40F0" w:rsidRDefault="00CF40F0" w:rsidP="00CF40F0">
      <w:pPr>
        <w:ind w:left="-1" w:right="51"/>
      </w:pPr>
      <w:r>
        <w:t xml:space="preserve">Рядкові константи позначають послідовності символів і записуються в лапках, наприклад </w:t>
      </w:r>
      <w:r>
        <w:rPr>
          <w:rFonts w:ascii="Courier New" w:eastAsia="Courier New" w:hAnsi="Courier New" w:cs="Courier New"/>
          <w:b/>
          <w:sz w:val="18"/>
        </w:rPr>
        <w:t>"You are welcome!".</w:t>
      </w:r>
      <w:r>
        <w:t xml:space="preserve"> Символи </w:t>
      </w:r>
      <w:r>
        <w:rPr>
          <w:rFonts w:ascii="Courier New" w:eastAsia="Courier New" w:hAnsi="Courier New" w:cs="Courier New"/>
          <w:b/>
          <w:sz w:val="18"/>
        </w:rPr>
        <w:t>'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\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"</w:t>
      </w:r>
      <w:r>
        <w:t xml:space="preserve"> у рядковій константі записують як </w:t>
      </w:r>
      <w:r>
        <w:rPr>
          <w:rFonts w:ascii="Courier New" w:eastAsia="Courier New" w:hAnsi="Courier New" w:cs="Courier New"/>
          <w:b/>
          <w:sz w:val="18"/>
        </w:rPr>
        <w:t>\'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\\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\"</w:t>
      </w:r>
      <w:r>
        <w:t xml:space="preserve">, відповідно. До значення, заданого рядковою константою, у пам'яті додається символ </w:t>
      </w:r>
      <w:r>
        <w:rPr>
          <w:rFonts w:ascii="Courier New" w:eastAsia="Courier New" w:hAnsi="Courier New" w:cs="Courier New"/>
          <w:b/>
          <w:sz w:val="18"/>
        </w:rPr>
        <w:t>'\0'</w:t>
      </w:r>
      <w:r>
        <w:t xml:space="preserve">, який позначає кінець послідовності символів. Окрім того, якщо в константі присутній символ </w:t>
      </w:r>
      <w:r>
        <w:rPr>
          <w:rFonts w:ascii="Courier New" w:eastAsia="Courier New" w:hAnsi="Courier New" w:cs="Courier New"/>
          <w:b/>
          <w:sz w:val="18"/>
        </w:rPr>
        <w:t>'\0'</w:t>
      </w:r>
      <w:r>
        <w:t xml:space="preserve">, то значенням, яке вона задає, є послідовність символів перед </w:t>
      </w:r>
      <w:r>
        <w:rPr>
          <w:rFonts w:ascii="Courier New" w:eastAsia="Courier New" w:hAnsi="Courier New" w:cs="Courier New"/>
          <w:b/>
          <w:sz w:val="18"/>
        </w:rPr>
        <w:t>'\0'</w:t>
      </w:r>
      <w:r>
        <w:t xml:space="preserve">. Наприклад, константі </w:t>
      </w:r>
      <w:r>
        <w:rPr>
          <w:rFonts w:ascii="Courier New" w:eastAsia="Courier New" w:hAnsi="Courier New" w:cs="Courier New"/>
          <w:b/>
          <w:sz w:val="18"/>
        </w:rPr>
        <w:t>"\"A'BC\"\0zz"</w:t>
      </w:r>
      <w:r>
        <w:t xml:space="preserve"> відповідає послідовність байтів із символами </w:t>
      </w:r>
    </w:p>
    <w:p w14:paraId="0FCAF9A3" w14:textId="77777777" w:rsidR="00CF40F0" w:rsidRDefault="00CF40F0" w:rsidP="00CF40F0">
      <w:pPr>
        <w:spacing w:after="54" w:line="247" w:lineRule="auto"/>
        <w:ind w:left="30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"  A  '  B  C  "  '\0'  z  z  '\0' </w:t>
      </w:r>
    </w:p>
    <w:p w14:paraId="78D7AC9E" w14:textId="77777777" w:rsidR="00CF40F0" w:rsidRDefault="00CF40F0" w:rsidP="00CF40F0">
      <w:pPr>
        <w:ind w:left="-1" w:right="51" w:firstLine="0"/>
      </w:pPr>
      <w:r>
        <w:t xml:space="preserve">Значення утворене першими шістьма символами </w:t>
      </w:r>
      <w:r>
        <w:rPr>
          <w:rFonts w:ascii="Courier New" w:eastAsia="Courier New" w:hAnsi="Courier New" w:cs="Courier New"/>
          <w:b/>
          <w:sz w:val="18"/>
        </w:rPr>
        <w:t>"A'BC".</w:t>
      </w:r>
      <w:r>
        <w:t xml:space="preserve"> Саме воно виводиться за інструкцією </w:t>
      </w:r>
      <w:r>
        <w:rPr>
          <w:rFonts w:ascii="Courier New" w:eastAsia="Courier New" w:hAnsi="Courier New" w:cs="Courier New"/>
          <w:b/>
          <w:sz w:val="18"/>
        </w:rPr>
        <w:t>cout&lt;&lt;"\"A'BC\"\0zz";</w:t>
      </w:r>
      <w:r>
        <w:t xml:space="preserve"> .  </w:t>
      </w:r>
    </w:p>
    <w:p w14:paraId="05061167" w14:textId="77777777" w:rsidR="00CF40F0" w:rsidRDefault="00CF40F0" w:rsidP="00CF40F0">
      <w:pPr>
        <w:ind w:left="-1" w:right="51"/>
      </w:pPr>
      <w:r>
        <w:t xml:space="preserve">За допомогою рядкових констант перепишемо програму зі вправи 2.2. </w:t>
      </w:r>
    </w:p>
    <w:p w14:paraId="54D65463" w14:textId="77777777" w:rsidR="00CF40F0" w:rsidRDefault="00CF40F0" w:rsidP="00CF40F0">
      <w:pPr>
        <w:spacing w:after="4" w:line="247" w:lineRule="auto"/>
        <w:ind w:left="9" w:right="3048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int main() {    cout&lt;&lt;"1\nYes\n";    system("pause"); return 0; </w:t>
      </w:r>
    </w:p>
    <w:p w14:paraId="3D704E1B" w14:textId="77777777" w:rsidR="00CF40F0" w:rsidRDefault="00CF40F0" w:rsidP="00CF40F0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18712A1E" w14:textId="77777777" w:rsidR="00CF40F0" w:rsidRDefault="00CF40F0" w:rsidP="00CF40F0">
      <w:pPr>
        <w:spacing w:after="19" w:line="260" w:lineRule="auto"/>
        <w:ind w:left="9" w:right="4930" w:hanging="10"/>
        <w:jc w:val="left"/>
      </w:pPr>
      <w:r>
        <w:rPr>
          <w:b/>
          <w:sz w:val="18"/>
        </w:rPr>
        <w:t xml:space="preserve">prog003.cpp </w:t>
      </w:r>
    </w:p>
    <w:p w14:paraId="48697F3D" w14:textId="77777777" w:rsidR="00CF40F0" w:rsidRDefault="00CF40F0" w:rsidP="00CF40F0">
      <w:pPr>
        <w:spacing w:after="102" w:line="259" w:lineRule="auto"/>
        <w:ind w:left="299" w:right="0" w:firstLine="0"/>
        <w:jc w:val="left"/>
      </w:pPr>
      <w:r>
        <w:rPr>
          <w:b/>
          <w:sz w:val="10"/>
        </w:rPr>
        <w:t xml:space="preserve"> </w:t>
      </w:r>
    </w:p>
    <w:p w14:paraId="124325CC" w14:textId="77777777" w:rsidR="00CF40F0" w:rsidRDefault="00CF40F0" w:rsidP="00CF40F0">
      <w:pPr>
        <w:pStyle w:val="4"/>
        <w:ind w:left="294"/>
      </w:pPr>
      <w:r>
        <w:t xml:space="preserve">Вправи </w:t>
      </w:r>
    </w:p>
    <w:p w14:paraId="350DC665" w14:textId="77777777" w:rsidR="00CF40F0" w:rsidRDefault="00CF40F0" w:rsidP="00CF40F0">
      <w:pPr>
        <w:ind w:left="283" w:right="51" w:hanging="284"/>
      </w:pPr>
      <w:r>
        <w:t xml:space="preserve">2.4. Написати програму, що виводить ім'я дискового каталогу, в якому встановлено систему програмування C++. </w:t>
      </w:r>
    </w:p>
    <w:p w14:paraId="6C80EEE0" w14:textId="77777777" w:rsidR="00CF40F0" w:rsidRDefault="00CF40F0" w:rsidP="00CF40F0">
      <w:pPr>
        <w:spacing w:after="42"/>
        <w:ind w:left="-1" w:right="51" w:firstLine="0"/>
      </w:pPr>
      <w:r>
        <w:lastRenderedPageBreak/>
        <w:t xml:space="preserve">2.5. Поясніть різницю між значеннями </w:t>
      </w:r>
      <w:r>
        <w:rPr>
          <w:rFonts w:ascii="Courier New" w:eastAsia="Courier New" w:hAnsi="Courier New" w:cs="Courier New"/>
          <w:b/>
          <w:sz w:val="18"/>
        </w:rPr>
        <w:t>"a"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'a'</w:t>
      </w:r>
      <w:r>
        <w:t>.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2958ED94" w14:textId="77777777" w:rsidR="00CF40F0" w:rsidRDefault="00CF40F0" w:rsidP="00CF40F0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539F1750" w14:textId="77777777" w:rsidR="00CF40F0" w:rsidRDefault="00CF40F0" w:rsidP="00CF40F0">
      <w:pPr>
        <w:pStyle w:val="5"/>
        <w:ind w:left="9" w:right="173"/>
      </w:pPr>
      <w:r>
        <w:t xml:space="preserve">2.5.3. Цілі константи </w:t>
      </w:r>
    </w:p>
    <w:p w14:paraId="194E3C05" w14:textId="77777777" w:rsidR="00CF40F0" w:rsidRDefault="00CF40F0" w:rsidP="00CF40F0">
      <w:pPr>
        <w:spacing w:after="0" w:line="259" w:lineRule="auto"/>
        <w:ind w:left="299" w:right="0" w:firstLine="0"/>
        <w:jc w:val="left"/>
      </w:pPr>
      <w:r>
        <w:rPr>
          <w:b/>
        </w:rPr>
        <w:t xml:space="preserve"> </w:t>
      </w:r>
    </w:p>
    <w:p w14:paraId="69614B21" w14:textId="77777777" w:rsidR="00CF40F0" w:rsidRDefault="00CF40F0" w:rsidP="00CF40F0">
      <w:pPr>
        <w:ind w:left="-1" w:right="51"/>
      </w:pPr>
      <w:r>
        <w:rPr>
          <w:b/>
        </w:rPr>
        <w:t>Цілі константи</w:t>
      </w:r>
      <w:r>
        <w:t xml:space="preserve"> позначають цілі числа й мають десяткову, вісімкову й шістнадцяткову форму запису (про системи числення див. додаток А). У мові C++ цілі константи невід'ємні. </w:t>
      </w:r>
      <w:r>
        <w:rPr>
          <w:b/>
        </w:rPr>
        <w:t>Десяткова константа</w:t>
      </w:r>
      <w:r>
        <w:t xml:space="preserve"> – це, як і в математиці, послідовність десяткових цифр, що не починається з </w:t>
      </w:r>
      <w:r>
        <w:rPr>
          <w:rFonts w:ascii="Courier New" w:eastAsia="Courier New" w:hAnsi="Courier New" w:cs="Courier New"/>
          <w:b/>
          <w:sz w:val="18"/>
        </w:rPr>
        <w:t>0</w:t>
      </w:r>
      <w:r>
        <w:t xml:space="preserve">: </w:t>
      </w:r>
      <w:r>
        <w:rPr>
          <w:rFonts w:ascii="Courier New" w:eastAsia="Courier New" w:hAnsi="Courier New" w:cs="Courier New"/>
          <w:b/>
          <w:sz w:val="18"/>
        </w:rPr>
        <w:t>273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1024</w:t>
      </w:r>
      <w:r>
        <w:t xml:space="preserve"> тощо. Запис </w:t>
      </w:r>
      <w:r>
        <w:rPr>
          <w:b/>
        </w:rPr>
        <w:t>шістнадцяткових констант</w:t>
      </w:r>
      <w:r>
        <w:t xml:space="preserve"> починається символами </w:t>
      </w:r>
      <w:r>
        <w:rPr>
          <w:rFonts w:ascii="Courier New" w:eastAsia="Courier New" w:hAnsi="Courier New" w:cs="Courier New"/>
          <w:b/>
          <w:sz w:val="18"/>
        </w:rPr>
        <w:t>0x</w:t>
      </w:r>
      <w:r>
        <w:t xml:space="preserve"> або </w:t>
      </w:r>
      <w:r>
        <w:rPr>
          <w:rFonts w:ascii="Courier New" w:eastAsia="Courier New" w:hAnsi="Courier New" w:cs="Courier New"/>
          <w:b/>
          <w:sz w:val="18"/>
        </w:rPr>
        <w:t>0X</w:t>
      </w:r>
      <w:r>
        <w:t xml:space="preserve">. Наприклад, константа </w:t>
      </w:r>
      <w:r>
        <w:rPr>
          <w:rFonts w:ascii="Courier New" w:eastAsia="Courier New" w:hAnsi="Courier New" w:cs="Courier New"/>
          <w:b/>
          <w:sz w:val="18"/>
        </w:rPr>
        <w:t>0x11</w:t>
      </w:r>
      <w:r>
        <w:t xml:space="preserve"> позначає число 17, а </w:t>
      </w:r>
      <w:r>
        <w:rPr>
          <w:rFonts w:ascii="Courier New" w:eastAsia="Courier New" w:hAnsi="Courier New" w:cs="Courier New"/>
          <w:b/>
          <w:sz w:val="18"/>
        </w:rPr>
        <w:t>0xf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0xF</w:t>
      </w:r>
      <w:r>
        <w:t xml:space="preserve"> – число 15. Ціла константа, що починається з </w:t>
      </w:r>
      <w:r>
        <w:rPr>
          <w:rFonts w:ascii="Courier New" w:eastAsia="Courier New" w:hAnsi="Courier New" w:cs="Courier New"/>
          <w:b/>
          <w:sz w:val="18"/>
        </w:rPr>
        <w:t>0</w:t>
      </w:r>
      <w:r>
        <w:t xml:space="preserve"> й далі містить цифри від 0 до 7, є </w:t>
      </w:r>
      <w:r>
        <w:rPr>
          <w:b/>
        </w:rPr>
        <w:t>вісімковою</w:t>
      </w:r>
      <w:r>
        <w:t xml:space="preserve">. Наприклад, константи </w:t>
      </w:r>
      <w:r>
        <w:rPr>
          <w:rFonts w:ascii="Courier New" w:eastAsia="Courier New" w:hAnsi="Courier New" w:cs="Courier New"/>
          <w:b/>
          <w:sz w:val="18"/>
        </w:rPr>
        <w:t>0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010</w:t>
      </w:r>
      <w:r>
        <w:t xml:space="preserve"> позначають числа 0 та 8, відповідно. </w:t>
      </w:r>
    </w:p>
    <w:p w14:paraId="548C1D7C" w14:textId="77777777" w:rsidR="00CF40F0" w:rsidRDefault="00CF40F0" w:rsidP="00CF40F0">
      <w:pPr>
        <w:ind w:left="-1" w:right="51"/>
      </w:pPr>
      <w:r>
        <w:t xml:space="preserve">Якщо в програмі спеціально не вказано інше, значення цілих констант незалежно від форми їх запису </w:t>
      </w:r>
      <w:r>
        <w:rPr>
          <w:i/>
        </w:rPr>
        <w:t>виводяться в десятковому записі</w:t>
      </w:r>
      <w:r>
        <w:t xml:space="preserve">. Наприклад, за інструкцією </w:t>
      </w:r>
      <w:r>
        <w:rPr>
          <w:rFonts w:ascii="Courier New" w:eastAsia="Courier New" w:hAnsi="Courier New" w:cs="Courier New"/>
          <w:b/>
          <w:sz w:val="18"/>
        </w:rPr>
        <w:t>cout&lt;&lt;11;</w:t>
      </w:r>
      <w:r>
        <w:t xml:space="preserve"> на екран виводиться </w:t>
      </w:r>
      <w:r>
        <w:rPr>
          <w:rFonts w:ascii="Courier New" w:eastAsia="Courier New" w:hAnsi="Courier New" w:cs="Courier New"/>
          <w:b/>
          <w:sz w:val="18"/>
        </w:rPr>
        <w:t>11</w:t>
      </w:r>
      <w:r>
        <w:rPr>
          <w:b/>
          <w:sz w:val="18"/>
        </w:rPr>
        <w:t>,</w:t>
      </w:r>
      <w:r>
        <w:t xml:space="preserve"> а за </w:t>
      </w:r>
      <w:r>
        <w:rPr>
          <w:rFonts w:ascii="Courier New" w:eastAsia="Courier New" w:hAnsi="Courier New" w:cs="Courier New"/>
          <w:b/>
          <w:sz w:val="18"/>
        </w:rPr>
        <w:t xml:space="preserve">cout&lt;&lt;0x11; </w:t>
      </w:r>
      <w:r>
        <w:rPr>
          <w:b/>
          <w:sz w:val="18"/>
        </w:rPr>
        <w:t xml:space="preserve">– </w:t>
      </w:r>
      <w:r>
        <w:rPr>
          <w:rFonts w:ascii="Courier New" w:eastAsia="Courier New" w:hAnsi="Courier New" w:cs="Courier New"/>
          <w:b/>
          <w:sz w:val="18"/>
        </w:rPr>
        <w:t>17</w:t>
      </w:r>
      <w:r>
        <w:t xml:space="preserve">. </w:t>
      </w:r>
    </w:p>
    <w:p w14:paraId="1E53F87D" w14:textId="77777777" w:rsidR="00CF40F0" w:rsidRDefault="00CF40F0" w:rsidP="00CF40F0">
      <w:pPr>
        <w:spacing w:after="0" w:line="259" w:lineRule="auto"/>
        <w:ind w:left="299" w:right="0" w:firstLine="0"/>
        <w:jc w:val="left"/>
      </w:pPr>
      <w:r>
        <w:rPr>
          <w:rFonts w:ascii="Verdana" w:eastAsia="Verdana" w:hAnsi="Verdana" w:cs="Verdana"/>
          <w:b/>
          <w:sz w:val="10"/>
        </w:rPr>
        <w:t xml:space="preserve"> </w:t>
      </w:r>
    </w:p>
    <w:p w14:paraId="1670901B" w14:textId="77777777" w:rsidR="00CF40F0" w:rsidRDefault="00CF40F0" w:rsidP="00CF40F0">
      <w:pPr>
        <w:pStyle w:val="4"/>
        <w:ind w:left="294"/>
      </w:pPr>
      <w:r>
        <w:t xml:space="preserve">Вправи </w:t>
      </w:r>
    </w:p>
    <w:p w14:paraId="7755143A" w14:textId="77777777" w:rsidR="00CF40F0" w:rsidRDefault="00CF40F0" w:rsidP="00CF40F0">
      <w:pPr>
        <w:ind w:left="-1" w:right="51" w:firstLine="0"/>
      </w:pPr>
      <w:r>
        <w:t xml:space="preserve">2.6. Пояснити різницю між а) </w:t>
      </w:r>
      <w:r>
        <w:rPr>
          <w:rFonts w:ascii="Courier New" w:eastAsia="Courier New" w:hAnsi="Courier New" w:cs="Courier New"/>
          <w:b/>
          <w:sz w:val="18"/>
        </w:rPr>
        <w:t>0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'\0'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'0'</w:t>
      </w:r>
      <w:r>
        <w:rPr>
          <w:b/>
          <w:sz w:val="18"/>
        </w:rPr>
        <w:t>;</w:t>
      </w:r>
      <w:r>
        <w:t xml:space="preserve"> б) </w:t>
      </w:r>
      <w:r>
        <w:rPr>
          <w:rFonts w:ascii="Courier New" w:eastAsia="Courier New" w:hAnsi="Courier New" w:cs="Courier New"/>
          <w:b/>
          <w:sz w:val="18"/>
        </w:rPr>
        <w:t>123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"123"</w:t>
      </w:r>
      <w:r>
        <w:rPr>
          <w:sz w:val="18"/>
        </w:rPr>
        <w:t>.</w:t>
      </w:r>
      <w:r>
        <w:t xml:space="preserve"> </w:t>
      </w:r>
    </w:p>
    <w:p w14:paraId="15F5ECA9" w14:textId="77777777" w:rsidR="00CF40F0" w:rsidRDefault="00CF40F0" w:rsidP="00CF40F0">
      <w:pPr>
        <w:ind w:left="283" w:right="51" w:hanging="284"/>
      </w:pPr>
      <w:r>
        <w:t xml:space="preserve">2.7. Що виводиться на екран за такими двома програмами? Поясніть різницю між ними. </w:t>
      </w:r>
    </w:p>
    <w:p w14:paraId="1684BEFA" w14:textId="77777777" w:rsidR="00CF40F0" w:rsidRDefault="00CF40F0" w:rsidP="00CF40F0">
      <w:pPr>
        <w:spacing w:after="4" w:line="247" w:lineRule="auto"/>
        <w:ind w:left="9" w:right="1112" w:hanging="1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18B833" wp14:editId="515F765C">
                <wp:simplePos x="0" y="0"/>
                <wp:positionH relativeFrom="column">
                  <wp:posOffset>1806551</wp:posOffset>
                </wp:positionH>
                <wp:positionV relativeFrom="paragraph">
                  <wp:posOffset>-22095</wp:posOffset>
                </wp:positionV>
                <wp:extent cx="6096" cy="1165098"/>
                <wp:effectExtent l="0" t="0" r="0" b="0"/>
                <wp:wrapSquare wrapText="bothSides"/>
                <wp:docPr id="350461" name="Group 350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165098"/>
                          <a:chOff x="0" y="0"/>
                          <a:chExt cx="6096" cy="1165098"/>
                        </a:xfrm>
                      </wpg:grpSpPr>
                      <wps:wsp>
                        <wps:cNvPr id="390136" name="Shape 390136"/>
                        <wps:cNvSpPr/>
                        <wps:spPr>
                          <a:xfrm>
                            <a:off x="0" y="0"/>
                            <a:ext cx="9144" cy="1165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6509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65098"/>
                                </a:lnTo>
                                <a:lnTo>
                                  <a:pt x="0" y="1165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4F833" id="Group 350461" o:spid="_x0000_s1026" style="position:absolute;margin-left:142.25pt;margin-top:-1.75pt;width:.5pt;height:91.75pt;z-index:251659264" coordsize="60,1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">
                <v:shape id="Shape 390136" o:spid="_x0000_s1027" style="position:absolute;width:91;height:11650;visibility:visible;mso-wrap-style:square;v-text-anchor:top" coordsize="9144,1165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" path="m,l9144,r,1165098l,1165098,,e" fillcolor="black" stroked="f" strokeweight="0">
                  <v:stroke miterlimit="83231f" joinstyle="miter"/>
                  <v:path arrowok="t" textboxrect="0,0,9144,1165098"/>
                </v:shape>
                <w10:wrap type="square"/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sz w:val="18"/>
        </w:rPr>
        <w:t xml:space="preserve">#include &lt;iostream&gt; #include &lt;iostream&gt; using namespace std; using namespace std; </w:t>
      </w:r>
    </w:p>
    <w:p w14:paraId="7D9F3D68" w14:textId="77777777" w:rsidR="00CF40F0" w:rsidRDefault="00CF40F0" w:rsidP="00CF40F0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int main() { int main() { </w:t>
      </w:r>
    </w:p>
    <w:p w14:paraId="6103AEA6" w14:textId="77777777" w:rsidR="00CF40F0" w:rsidRDefault="00CF40F0" w:rsidP="00CF40F0">
      <w:pPr>
        <w:spacing w:after="3" w:line="241" w:lineRule="auto"/>
        <w:ind w:left="9" w:right="559" w:hanging="10"/>
      </w:pPr>
      <w:r>
        <w:rPr>
          <w:rFonts w:ascii="Courier New" w:eastAsia="Courier New" w:hAnsi="Courier New" w:cs="Courier New"/>
          <w:b/>
          <w:sz w:val="18"/>
        </w:rPr>
        <w:t xml:space="preserve"> cout&lt;&lt;13; cout&lt;&lt;'\n';  cout&lt;&lt;"13"; cout&lt;&lt;'\n';   cout&lt;&lt;013;  cout&lt;&lt;'\n';  cout&lt;&lt;"013"; cout&lt;&lt;'\n';  cout&lt;&lt;0x13; cout&lt;&lt;endl;  cout&lt;&lt;"0x13"; cout&lt;&lt;endl; </w:t>
      </w:r>
    </w:p>
    <w:p w14:paraId="654FF77C" w14:textId="77777777" w:rsidR="00CF40F0" w:rsidRDefault="00CF40F0" w:rsidP="00CF40F0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system("pause");   system("pause");  </w:t>
      </w:r>
    </w:p>
    <w:p w14:paraId="47D64070" w14:textId="77777777" w:rsidR="00CF40F0" w:rsidRDefault="00CF40F0" w:rsidP="00CF40F0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return 0;  return 0; </w:t>
      </w:r>
    </w:p>
    <w:p w14:paraId="0172F437" w14:textId="77777777" w:rsidR="00CF40F0" w:rsidRDefault="00CF40F0" w:rsidP="00CF40F0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>}</w:t>
      </w:r>
      <w:r>
        <w:rPr>
          <w:b/>
          <w:sz w:val="18"/>
        </w:rPr>
        <w:t xml:space="preserve"> </w:t>
      </w: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320F8832" w14:textId="77777777" w:rsidR="00CF40F0" w:rsidRDefault="00CF40F0" w:rsidP="00CF40F0">
      <w:pPr>
        <w:spacing w:after="34" w:line="259" w:lineRule="auto"/>
        <w:ind w:left="299" w:right="0" w:firstLine="0"/>
        <w:jc w:val="left"/>
      </w:pPr>
      <w:r>
        <w:rPr>
          <w:b/>
          <w:i/>
          <w:sz w:val="18"/>
        </w:rPr>
        <w:t xml:space="preserve"> </w:t>
      </w:r>
    </w:p>
    <w:p w14:paraId="18E8B212" w14:textId="77777777" w:rsidR="00CF40F0" w:rsidRDefault="00CF40F0" w:rsidP="00CF40F0">
      <w:pPr>
        <w:pStyle w:val="5"/>
        <w:ind w:left="9" w:right="173"/>
      </w:pPr>
      <w:r>
        <w:t xml:space="preserve">2.5.4. Дійсні константи </w:t>
      </w:r>
    </w:p>
    <w:p w14:paraId="32041B98" w14:textId="77777777" w:rsidR="00CF40F0" w:rsidRDefault="00CF40F0" w:rsidP="00CF40F0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62A35724" w14:textId="77777777" w:rsidR="00CF40F0" w:rsidRDefault="00CF40F0" w:rsidP="00CF40F0">
      <w:pPr>
        <w:ind w:left="-1" w:right="51"/>
      </w:pPr>
      <w:r>
        <w:t>Розглянемо приклад. Число 12,34 можна позначити, наприклад, так: 123,4</w:t>
      </w:r>
      <w:r>
        <w:rPr>
          <w:rFonts w:ascii="Segoe UI Symbol" w:eastAsia="Segoe UI Symbol" w:hAnsi="Segoe UI Symbol" w:cs="Segoe UI Symbol"/>
        </w:rPr>
        <w:t></w:t>
      </w:r>
      <w:r>
        <w:t>10</w:t>
      </w:r>
      <w:r>
        <w:rPr>
          <w:vertAlign w:val="superscript"/>
        </w:rPr>
        <w:t>-1</w:t>
      </w:r>
      <w:r>
        <w:t xml:space="preserve">. У цьому записі є ціла частина </w:t>
      </w:r>
      <w:r>
        <w:rPr>
          <w:rFonts w:ascii="Courier New" w:eastAsia="Courier New" w:hAnsi="Courier New" w:cs="Courier New"/>
          <w:b/>
          <w:sz w:val="18"/>
        </w:rPr>
        <w:t>123</w:t>
      </w:r>
      <w:r>
        <w:t xml:space="preserve">, дробова частина </w:t>
      </w:r>
      <w:r>
        <w:rPr>
          <w:rFonts w:ascii="Courier New" w:eastAsia="Courier New" w:hAnsi="Courier New" w:cs="Courier New"/>
          <w:b/>
          <w:sz w:val="18"/>
        </w:rPr>
        <w:t>,4</w:t>
      </w:r>
      <w:r>
        <w:t xml:space="preserve"> і десятковий порядок </w:t>
      </w:r>
      <w:r>
        <w:rPr>
          <w:rFonts w:ascii="Courier New" w:eastAsia="Courier New" w:hAnsi="Courier New" w:cs="Courier New"/>
          <w:b/>
          <w:sz w:val="18"/>
        </w:rPr>
        <w:t>–1</w:t>
      </w:r>
      <w:r>
        <w:rPr>
          <w:b/>
          <w:sz w:val="18"/>
        </w:rPr>
        <w:t>.</w:t>
      </w:r>
      <w:r>
        <w:t xml:space="preserve"> Запису відповідає константа </w:t>
      </w:r>
      <w:r>
        <w:rPr>
          <w:rFonts w:ascii="Courier New" w:eastAsia="Courier New" w:hAnsi="Courier New" w:cs="Courier New"/>
          <w:b/>
          <w:sz w:val="18"/>
        </w:rPr>
        <w:t>123.4E-1</w:t>
      </w:r>
      <w:r>
        <w:rPr>
          <w:b/>
          <w:sz w:val="18"/>
        </w:rPr>
        <w:t>,</w:t>
      </w:r>
      <w:r>
        <w:t xml:space="preserve"> в якій </w:t>
      </w:r>
      <w:r>
        <w:rPr>
          <w:rFonts w:ascii="Courier New" w:eastAsia="Courier New" w:hAnsi="Courier New" w:cs="Courier New"/>
          <w:b/>
          <w:sz w:val="18"/>
        </w:rPr>
        <w:t>123</w:t>
      </w:r>
      <w:r>
        <w:rPr>
          <w:b/>
          <w:sz w:val="18"/>
        </w:rPr>
        <w:t xml:space="preserve"> </w:t>
      </w:r>
      <w:r>
        <w:t xml:space="preserve">– </w:t>
      </w:r>
      <w:r>
        <w:rPr>
          <w:i/>
        </w:rPr>
        <w:t>ціла</w:t>
      </w:r>
      <w:r>
        <w:t xml:space="preserve"> частина, </w:t>
      </w:r>
      <w:r>
        <w:rPr>
          <w:rFonts w:ascii="Courier New" w:eastAsia="Courier New" w:hAnsi="Courier New" w:cs="Courier New"/>
          <w:b/>
          <w:sz w:val="18"/>
        </w:rPr>
        <w:t>.4</w:t>
      </w:r>
      <w:r>
        <w:rPr>
          <w:b/>
          <w:sz w:val="18"/>
        </w:rPr>
        <w:t xml:space="preserve"> </w:t>
      </w:r>
      <w:r>
        <w:t xml:space="preserve">– </w:t>
      </w:r>
      <w:r>
        <w:rPr>
          <w:i/>
        </w:rPr>
        <w:t>дробова</w:t>
      </w:r>
      <w:r>
        <w:t xml:space="preserve">, а </w:t>
      </w:r>
      <w:r>
        <w:rPr>
          <w:rFonts w:ascii="Courier New" w:eastAsia="Courier New" w:hAnsi="Courier New" w:cs="Courier New"/>
          <w:b/>
          <w:sz w:val="18"/>
        </w:rPr>
        <w:t>E–1</w:t>
      </w:r>
      <w:r>
        <w:t xml:space="preserve"> – </w:t>
      </w:r>
      <w:r>
        <w:rPr>
          <w:i/>
        </w:rPr>
        <w:t>порядок</w:t>
      </w:r>
      <w:r>
        <w:t xml:space="preserve">. </w:t>
      </w:r>
    </w:p>
    <w:p w14:paraId="2F52FC20" w14:textId="77777777" w:rsidR="00CF40F0" w:rsidRDefault="00CF40F0" w:rsidP="00CF40F0">
      <w:pPr>
        <w:ind w:left="-1" w:right="51" w:firstLine="0"/>
      </w:pPr>
      <w:r>
        <w:t xml:space="preserve">Це саме число можна зобразити й іншими константами: </w:t>
      </w:r>
      <w:r>
        <w:rPr>
          <w:rFonts w:ascii="Courier New" w:eastAsia="Courier New" w:hAnsi="Courier New" w:cs="Courier New"/>
          <w:b/>
          <w:sz w:val="18"/>
        </w:rPr>
        <w:t>12.34</w:t>
      </w:r>
      <w:r>
        <w:t xml:space="preserve">, </w:t>
      </w:r>
    </w:p>
    <w:p w14:paraId="1D9F12F8" w14:textId="77777777" w:rsidR="00CF40F0" w:rsidRDefault="00CF40F0" w:rsidP="00CF40F0">
      <w:pPr>
        <w:ind w:left="-1" w:right="51" w:firstLine="0"/>
      </w:pPr>
      <w:r>
        <w:rPr>
          <w:rFonts w:ascii="Courier New" w:eastAsia="Courier New" w:hAnsi="Courier New" w:cs="Courier New"/>
          <w:b/>
          <w:sz w:val="18"/>
        </w:rPr>
        <w:t>1234.e-03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1234e-03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.1234E2</w:t>
      </w:r>
      <w:r>
        <w:t xml:space="preserve">, </w:t>
      </w:r>
      <w:r>
        <w:rPr>
          <w:rFonts w:ascii="Courier New" w:eastAsia="Courier New" w:hAnsi="Courier New" w:cs="Courier New"/>
          <w:b/>
          <w:sz w:val="18"/>
        </w:rPr>
        <w:t>0.01234E+3</w:t>
      </w:r>
      <w:r>
        <w:t xml:space="preserve"> тощо. Отже, ціла частина – це непорожня послідовність цифр, дробова – послідовність цифр із </w:t>
      </w:r>
      <w:r>
        <w:rPr>
          <w:i/>
        </w:rPr>
        <w:t>крапкою</w:t>
      </w:r>
      <w:r>
        <w:t xml:space="preserve"> на початку, порядок – латинська літера </w:t>
      </w:r>
      <w:r>
        <w:rPr>
          <w:rFonts w:ascii="Courier New" w:eastAsia="Courier New" w:hAnsi="Courier New" w:cs="Courier New"/>
          <w:b/>
          <w:sz w:val="18"/>
        </w:rPr>
        <w:t>E</w:t>
      </w:r>
      <w:r>
        <w:t xml:space="preserve"> або </w:t>
      </w:r>
      <w:r>
        <w:rPr>
          <w:rFonts w:ascii="Courier New" w:eastAsia="Courier New" w:hAnsi="Courier New" w:cs="Courier New"/>
          <w:b/>
          <w:sz w:val="18"/>
        </w:rPr>
        <w:t>e</w:t>
      </w:r>
      <w:r>
        <w:t xml:space="preserve"> з однією або кількома цифрами, можливо, зі знаком </w:t>
      </w:r>
      <w:r>
        <w:rPr>
          <w:rFonts w:ascii="Courier New" w:eastAsia="Courier New" w:hAnsi="Courier New" w:cs="Courier New"/>
          <w:b/>
          <w:sz w:val="18"/>
        </w:rPr>
        <w:t>+</w:t>
      </w:r>
      <w:r>
        <w:t xml:space="preserve"> або </w:t>
      </w:r>
      <w:r>
        <w:rPr>
          <w:rFonts w:ascii="Courier New" w:eastAsia="Courier New" w:hAnsi="Courier New" w:cs="Courier New"/>
          <w:b/>
          <w:sz w:val="18"/>
        </w:rPr>
        <w:t>-</w:t>
      </w:r>
      <w:r>
        <w:t xml:space="preserve">. </w:t>
      </w:r>
    </w:p>
    <w:p w14:paraId="7AA78889" w14:textId="77777777" w:rsidR="00CF40F0" w:rsidRDefault="00CF40F0" w:rsidP="00CF40F0">
      <w:pPr>
        <w:spacing w:after="0" w:line="259" w:lineRule="auto"/>
        <w:ind w:left="0" w:firstLine="0"/>
        <w:jc w:val="right"/>
      </w:pPr>
      <w:r>
        <w:rPr>
          <w:rFonts w:ascii="Verdana" w:eastAsia="Verdana" w:hAnsi="Verdana" w:cs="Verdana"/>
          <w:sz w:val="20"/>
        </w:rPr>
        <w:t xml:space="preserve">Константа, в якій ціла частина містить одну цифру від </w:t>
      </w:r>
    </w:p>
    <w:p w14:paraId="082DE4D0" w14:textId="77777777" w:rsidR="00CF40F0" w:rsidRDefault="00CF40F0" w:rsidP="00CF40F0">
      <w:pPr>
        <w:spacing w:after="43" w:line="239" w:lineRule="auto"/>
        <w:ind w:left="-1" w:right="49" w:firstLine="0"/>
      </w:pPr>
      <w:r>
        <w:rPr>
          <w:rFonts w:ascii="Courier New" w:eastAsia="Courier New" w:hAnsi="Courier New" w:cs="Courier New"/>
          <w:b/>
          <w:sz w:val="20"/>
        </w:rPr>
        <w:t>1</w:t>
      </w:r>
      <w:r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до </w:t>
      </w:r>
      <w:r>
        <w:rPr>
          <w:rFonts w:ascii="Courier New" w:eastAsia="Courier New" w:hAnsi="Courier New" w:cs="Courier New"/>
          <w:b/>
          <w:sz w:val="20"/>
        </w:rPr>
        <w:t>9</w:t>
      </w:r>
      <w:r>
        <w:rPr>
          <w:rFonts w:ascii="Verdana" w:eastAsia="Verdana" w:hAnsi="Verdana" w:cs="Verdana"/>
          <w:b/>
          <w:sz w:val="20"/>
        </w:rPr>
        <w:t>,</w:t>
      </w:r>
      <w:r>
        <w:rPr>
          <w:rFonts w:ascii="Verdana" w:eastAsia="Verdana" w:hAnsi="Verdana" w:cs="Verdana"/>
          <w:sz w:val="20"/>
        </w:rPr>
        <w:t xml:space="preserve"> називається </w:t>
      </w:r>
      <w:r>
        <w:rPr>
          <w:rFonts w:ascii="Verdana" w:eastAsia="Verdana" w:hAnsi="Verdana" w:cs="Verdana"/>
          <w:b/>
          <w:sz w:val="20"/>
        </w:rPr>
        <w:t>нормалізованою</w:t>
      </w:r>
      <w:r>
        <w:rPr>
          <w:rFonts w:ascii="Verdana" w:eastAsia="Verdana" w:hAnsi="Verdana" w:cs="Verdana"/>
          <w:sz w:val="20"/>
        </w:rPr>
        <w:t xml:space="preserve">, наприклад </w:t>
      </w:r>
    </w:p>
    <w:p w14:paraId="63AFA88C" w14:textId="77777777" w:rsidR="00CF40F0" w:rsidRDefault="00CF40F0" w:rsidP="00CF40F0">
      <w:pPr>
        <w:spacing w:after="11" w:line="259" w:lineRule="auto"/>
        <w:ind w:right="0" w:firstLine="0"/>
        <w:jc w:val="left"/>
      </w:pPr>
      <w:r>
        <w:rPr>
          <w:rFonts w:ascii="Courier New" w:eastAsia="Courier New" w:hAnsi="Courier New" w:cs="Courier New"/>
          <w:b/>
          <w:sz w:val="20"/>
        </w:rPr>
        <w:t>1.234E+1</w:t>
      </w:r>
      <w:r>
        <w:rPr>
          <w:rFonts w:ascii="Verdana" w:eastAsia="Verdana" w:hAnsi="Verdana" w:cs="Verdana"/>
          <w:b/>
          <w:sz w:val="20"/>
        </w:rPr>
        <w:t xml:space="preserve">, </w:t>
      </w:r>
      <w:r>
        <w:rPr>
          <w:rFonts w:ascii="Courier New" w:eastAsia="Courier New" w:hAnsi="Courier New" w:cs="Courier New"/>
          <w:b/>
          <w:sz w:val="20"/>
        </w:rPr>
        <w:t>9.81</w:t>
      </w:r>
      <w:r>
        <w:rPr>
          <w:rFonts w:ascii="Verdana" w:eastAsia="Verdana" w:hAnsi="Verdana" w:cs="Verdana"/>
          <w:sz w:val="20"/>
        </w:rPr>
        <w:t xml:space="preserve"> або </w:t>
      </w:r>
      <w:r>
        <w:rPr>
          <w:rFonts w:ascii="Courier New" w:eastAsia="Courier New" w:hAnsi="Courier New" w:cs="Courier New"/>
          <w:b/>
          <w:sz w:val="20"/>
        </w:rPr>
        <w:t>1.0E2</w:t>
      </w:r>
      <w:r>
        <w:rPr>
          <w:rFonts w:ascii="Verdana" w:eastAsia="Verdana" w:hAnsi="Verdana" w:cs="Verdana"/>
          <w:sz w:val="20"/>
        </w:rPr>
        <w:t xml:space="preserve"> (для числа 0 такою є </w:t>
      </w:r>
      <w:r>
        <w:rPr>
          <w:rFonts w:ascii="Courier New" w:eastAsia="Courier New" w:hAnsi="Courier New" w:cs="Courier New"/>
          <w:b/>
          <w:sz w:val="20"/>
        </w:rPr>
        <w:t>0.0</w:t>
      </w:r>
      <w:r>
        <w:rPr>
          <w:rFonts w:ascii="Verdana" w:eastAsia="Verdana" w:hAnsi="Verdana" w:cs="Verdana"/>
          <w:sz w:val="20"/>
        </w:rPr>
        <w:t xml:space="preserve">). </w:t>
      </w:r>
    </w:p>
    <w:p w14:paraId="64E1EA69" w14:textId="77777777" w:rsidR="00CF40F0" w:rsidRDefault="00CF40F0" w:rsidP="00CF40F0">
      <w:pPr>
        <w:ind w:left="-1" w:right="51"/>
      </w:pPr>
      <w:r>
        <w:rPr>
          <w:i/>
        </w:rPr>
        <w:t>Дійсні константи записуються тільки як десяткові</w:t>
      </w:r>
      <w:r>
        <w:t xml:space="preserve">. Якщо константа має цілу частину, то за нею йде дробова частина й порядок (можливо, одне з них). При цьому в дробовій частині, якщо вона є, цифр може не бути, але крапка обов'язкова. Якщо цілої частини немає, то константа починається крапкою, після якої має бути хоча б одна цифра. Порядок необов'язковий. Приклади наведено вище. Перед константою може бути знак </w:t>
      </w:r>
      <w:r>
        <w:rPr>
          <w:rFonts w:ascii="Courier New" w:eastAsia="Courier New" w:hAnsi="Courier New" w:cs="Courier New"/>
          <w:b/>
          <w:sz w:val="18"/>
        </w:rPr>
        <w:t>–</w:t>
      </w:r>
      <w:r>
        <w:t xml:space="preserve">; тоді вона задає від'ємне число: </w:t>
      </w:r>
      <w:r>
        <w:rPr>
          <w:rFonts w:ascii="Courier New" w:eastAsia="Courier New" w:hAnsi="Courier New" w:cs="Courier New"/>
          <w:b/>
          <w:sz w:val="18"/>
        </w:rPr>
        <w:t>–1.2345E1</w:t>
      </w:r>
      <w:r>
        <w:rPr>
          <w:b/>
          <w:sz w:val="18"/>
        </w:rPr>
        <w:t>.</w:t>
      </w:r>
      <w:r>
        <w:t xml:space="preserve"> </w:t>
      </w:r>
    </w:p>
    <w:p w14:paraId="49EA9908" w14:textId="77777777" w:rsidR="00CF40F0" w:rsidRDefault="00CF40F0" w:rsidP="00CF40F0">
      <w:pPr>
        <w:ind w:left="-1" w:right="51"/>
      </w:pPr>
      <w:r>
        <w:t>Значення дійсних констант виводяться в різних формах (</w:t>
      </w:r>
      <w:r>
        <w:rPr>
          <w:i/>
        </w:rPr>
        <w:t>форматах</w:t>
      </w:r>
      <w:r>
        <w:t xml:space="preserve">). Значення, зображені дійсними константами, виводяться або з </w:t>
      </w:r>
      <w:r>
        <w:rPr>
          <w:b/>
        </w:rPr>
        <w:t xml:space="preserve">фіксованою </w:t>
      </w:r>
      <w:r>
        <w:t>(</w:t>
      </w:r>
      <w:r>
        <w:rPr>
          <w:i/>
        </w:rPr>
        <w:t>fixed</w:t>
      </w:r>
      <w:r>
        <w:t>)</w:t>
      </w:r>
      <w:r>
        <w:rPr>
          <w:b/>
        </w:rPr>
        <w:t xml:space="preserve"> крапкою</w:t>
      </w:r>
      <w:r>
        <w:t xml:space="preserve">, або в </w:t>
      </w:r>
      <w:r>
        <w:rPr>
          <w:b/>
        </w:rPr>
        <w:t xml:space="preserve">нормалізованій </w:t>
      </w:r>
      <w:r>
        <w:t>(</w:t>
      </w:r>
      <w:r>
        <w:rPr>
          <w:b/>
        </w:rPr>
        <w:t>науковій</w:t>
      </w:r>
      <w:r>
        <w:rPr>
          <w:i/>
        </w:rPr>
        <w:t xml:space="preserve"> </w:t>
      </w:r>
      <w:r>
        <w:t>–</w:t>
      </w:r>
      <w:r>
        <w:rPr>
          <w:i/>
        </w:rPr>
        <w:t xml:space="preserve"> scientific</w:t>
      </w:r>
      <w:r>
        <w:t>)</w:t>
      </w:r>
      <w:r>
        <w:rPr>
          <w:b/>
        </w:rPr>
        <w:t xml:space="preserve"> формі</w:t>
      </w:r>
      <w:r>
        <w:t xml:space="preserve">; наприклад, для числа 12,34 це відповідно </w:t>
      </w:r>
      <w:r>
        <w:rPr>
          <w:rFonts w:ascii="Courier New" w:eastAsia="Courier New" w:hAnsi="Courier New" w:cs="Courier New"/>
          <w:b/>
          <w:sz w:val="18"/>
        </w:rPr>
        <w:t>12.34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1.234e+001.</w:t>
      </w:r>
      <w:r>
        <w:t xml:space="preserve"> Від чого залежить формат виведення та як ним керувати, див у п. 3.3.2. </w:t>
      </w:r>
    </w:p>
    <w:p w14:paraId="47FDAE68" w14:textId="77777777" w:rsidR="00CF40F0" w:rsidRDefault="00CF40F0" w:rsidP="00CF40F0">
      <w:pPr>
        <w:spacing w:after="96" w:line="259" w:lineRule="auto"/>
        <w:ind w:left="299" w:right="0" w:firstLine="0"/>
        <w:jc w:val="left"/>
      </w:pPr>
      <w:r>
        <w:rPr>
          <w:b/>
          <w:sz w:val="10"/>
        </w:rPr>
        <w:t xml:space="preserve"> </w:t>
      </w:r>
    </w:p>
    <w:p w14:paraId="085C405C" w14:textId="77777777" w:rsidR="008B00FD" w:rsidRDefault="008B00FD"/>
    <w:sectPr w:rsidR="008B00FD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92C9B"/>
    <w:multiLevelType w:val="hybridMultilevel"/>
    <w:tmpl w:val="D40E9314"/>
    <w:lvl w:ilvl="0" w:tplc="FD6A7D80">
      <w:start w:val="1"/>
      <w:numFmt w:val="bullet"/>
      <w:lvlText w:val="–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3E5BC2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24CBFE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4027E4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3C310E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C419CE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AE54FC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82330C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D63B04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F0"/>
    <w:rsid w:val="00410349"/>
    <w:rsid w:val="008B00FD"/>
    <w:rsid w:val="009418E4"/>
    <w:rsid w:val="00BF7FAF"/>
    <w:rsid w:val="00CF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469B7"/>
  <w15:chartTrackingRefBased/>
  <w15:docId w15:val="{72AD0AD6-851D-4C2F-8239-F8EF3FAA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0F0"/>
    <w:pPr>
      <w:spacing w:after="5" w:line="248" w:lineRule="auto"/>
      <w:ind w:left="14" w:right="56" w:firstLine="275"/>
      <w:jc w:val="both"/>
    </w:pPr>
    <w:rPr>
      <w:rFonts w:ascii="Times New Roman" w:eastAsia="Times New Roman" w:hAnsi="Times New Roman" w:cs="Times New Roman"/>
      <w:color w:val="000000"/>
    </w:rPr>
  </w:style>
  <w:style w:type="paragraph" w:styleId="3">
    <w:name w:val="heading 3"/>
    <w:next w:val="a"/>
    <w:link w:val="30"/>
    <w:uiPriority w:val="9"/>
    <w:unhideWhenUsed/>
    <w:qFormat/>
    <w:rsid w:val="00CF40F0"/>
    <w:pPr>
      <w:keepNext/>
      <w:keepLines/>
      <w:spacing w:after="14" w:line="249" w:lineRule="auto"/>
      <w:ind w:left="24" w:hanging="10"/>
      <w:outlineLvl w:val="2"/>
    </w:pPr>
    <w:rPr>
      <w:rFonts w:ascii="Verdana" w:eastAsia="Verdana" w:hAnsi="Verdana" w:cs="Verdana"/>
      <w:b/>
      <w:color w:val="000000"/>
      <w:sz w:val="26"/>
    </w:rPr>
  </w:style>
  <w:style w:type="paragraph" w:styleId="4">
    <w:name w:val="heading 4"/>
    <w:next w:val="a"/>
    <w:link w:val="40"/>
    <w:uiPriority w:val="9"/>
    <w:unhideWhenUsed/>
    <w:qFormat/>
    <w:rsid w:val="00CF40F0"/>
    <w:pPr>
      <w:keepNext/>
      <w:keepLines/>
      <w:spacing w:after="5"/>
      <w:ind w:left="309" w:hanging="10"/>
      <w:outlineLvl w:val="3"/>
    </w:pPr>
    <w:rPr>
      <w:rFonts w:ascii="Times New Roman" w:eastAsia="Times New Roman" w:hAnsi="Times New Roman" w:cs="Times New Roman"/>
      <w:b/>
      <w:color w:val="000000"/>
    </w:rPr>
  </w:style>
  <w:style w:type="paragraph" w:styleId="5">
    <w:name w:val="heading 5"/>
    <w:next w:val="a"/>
    <w:link w:val="50"/>
    <w:uiPriority w:val="9"/>
    <w:unhideWhenUsed/>
    <w:qFormat/>
    <w:rsid w:val="00CF40F0"/>
    <w:pPr>
      <w:keepNext/>
      <w:keepLines/>
      <w:spacing w:after="5" w:line="249" w:lineRule="auto"/>
      <w:ind w:left="24" w:hanging="10"/>
      <w:outlineLvl w:val="4"/>
    </w:pPr>
    <w:rPr>
      <w:rFonts w:ascii="Verdana" w:eastAsia="Verdana" w:hAnsi="Verdana" w:cs="Verdana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F40F0"/>
    <w:rPr>
      <w:rFonts w:ascii="Verdana" w:eastAsia="Verdana" w:hAnsi="Verdana" w:cs="Verdana"/>
      <w:b/>
      <w:color w:val="000000"/>
      <w:sz w:val="26"/>
    </w:rPr>
  </w:style>
  <w:style w:type="character" w:customStyle="1" w:styleId="40">
    <w:name w:val="Заголовок 4 Знак"/>
    <w:basedOn w:val="a0"/>
    <w:link w:val="4"/>
    <w:uiPriority w:val="9"/>
    <w:rsid w:val="00CF40F0"/>
    <w:rPr>
      <w:rFonts w:ascii="Times New Roman" w:eastAsia="Times New Roman" w:hAnsi="Times New Roman" w:cs="Times New Roman"/>
      <w:b/>
      <w:color w:val="000000"/>
    </w:rPr>
  </w:style>
  <w:style w:type="character" w:customStyle="1" w:styleId="50">
    <w:name w:val="Заголовок 5 Знак"/>
    <w:basedOn w:val="a0"/>
    <w:link w:val="5"/>
    <w:uiPriority w:val="9"/>
    <w:rsid w:val="00CF40F0"/>
    <w:rPr>
      <w:rFonts w:ascii="Verdana" w:eastAsia="Verdana" w:hAnsi="Verdana" w:cs="Verdana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2024-05-16T18:56:00Z</dcterms:created>
  <dcterms:modified xsi:type="dcterms:W3CDTF">2024-05-16T18:56:00Z</dcterms:modified>
</cp:coreProperties>
</file>