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C201" w14:textId="77777777" w:rsidR="00384610" w:rsidRPr="00242185" w:rsidRDefault="00384610" w:rsidP="00384610">
      <w:pPr>
        <w:pStyle w:val="2"/>
        <w:ind w:left="-5"/>
        <w:rPr>
          <w:rFonts w:ascii="Times New Roman" w:hAnsi="Times New Roman" w:cs="Times New Roman"/>
        </w:rPr>
      </w:pPr>
      <w:bookmarkStart w:id="0" w:name="_Toc133308"/>
      <w:r w:rsidRPr="00242185">
        <w:rPr>
          <w:rFonts w:ascii="Times New Roman" w:hAnsi="Times New Roman" w:cs="Times New Roman"/>
        </w:rPr>
        <w:t>ФУНКЦІЇ</w:t>
      </w:r>
      <w:bookmarkEnd w:id="0"/>
    </w:p>
    <w:p w14:paraId="5520576F" w14:textId="77777777" w:rsidR="00384610" w:rsidRPr="00242185" w:rsidRDefault="00384610" w:rsidP="00384610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Функції є способом упаковки коду, який потрібно використовувати повторно. Щоразу, коли ви хочете зробити щось, ви можете просто викликати функцію, а не постійно переписувати весь код. Ви вже бачили деякі види використання функцій, наприклад:</w:t>
      </w:r>
    </w:p>
    <w:p w14:paraId="54C72A92" w14:textId="77777777" w:rsidR="00384610" w:rsidRPr="00242185" w:rsidRDefault="00384610" w:rsidP="00384610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2273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'h1'</w:t>
      </w:r>
      <w:r w:rsidRPr="00242185">
        <w:rPr>
          <w:rFonts w:ascii="Times New Roman" w:eastAsia="Consolas" w:hAnsi="Times New Roman" w:cs="Times New Roman"/>
          <w:color w:val="585260"/>
        </w:rPr>
        <w:t>); alert(</w:t>
      </w:r>
      <w:r w:rsidRPr="00242185">
        <w:rPr>
          <w:rFonts w:ascii="Times New Roman" w:eastAsia="Consolas" w:hAnsi="Times New Roman" w:cs="Times New Roman"/>
          <w:color w:val="2A9292"/>
        </w:rPr>
        <w:t>'hello!'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77B8F66E" w14:textId="77777777" w:rsidR="00384610" w:rsidRPr="00242185" w:rsidRDefault="00384610" w:rsidP="00384610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Функції, document.querySelector та alert, вбудовані в браузер для того, щоб ви використовували їх, коли це потрібно. </w:t>
      </w:r>
    </w:p>
    <w:p w14:paraId="0DD2E089" w14:textId="77777777" w:rsidR="00384610" w:rsidRPr="00242185" w:rsidRDefault="00384610" w:rsidP="00384610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ви бачите щось, що виглядає як ім'я змінної, але має дужки - () - після нього, швидше за все, це функція. Функції часто приймають аргументи – дані, з якими вони мають виконати свою роботу. Вони передаються в дужки і поділяються комами, якщо існує більше одного аргументу.</w:t>
      </w:r>
    </w:p>
    <w:p w14:paraId="6DFCA3EF" w14:textId="77777777" w:rsidR="00384610" w:rsidRPr="00242185" w:rsidRDefault="00384610" w:rsidP="00384610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Наприклад, функція alert() показує користувачу вікно попередження, але треба задати рядок як аргумент, щоб сказати функції, який текст показувати.</w:t>
      </w:r>
    </w:p>
    <w:p w14:paraId="102A028F" w14:textId="77777777" w:rsidR="00384610" w:rsidRPr="00242185" w:rsidRDefault="00384610" w:rsidP="00384610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Хорошою новиною є те, що ви можете визначити свої власні функції. Проста функція, яка приймає два числа як аргументи і множить їх:</w:t>
      </w:r>
    </w:p>
    <w:p w14:paraId="36B0EFCE" w14:textId="77777777" w:rsidR="00384610" w:rsidRPr="00242185" w:rsidRDefault="00384610" w:rsidP="00384610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7" w:line="266" w:lineRule="auto"/>
        <w:ind w:left="101" w:right="2832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function</w:t>
      </w:r>
      <w:r w:rsidRPr="00242185">
        <w:rPr>
          <w:rFonts w:ascii="Times New Roman" w:eastAsia="Consolas" w:hAnsi="Times New Roman" w:cs="Times New Roman"/>
          <w:color w:val="585260"/>
        </w:rPr>
        <w:t xml:space="preserve"> </w:t>
      </w:r>
      <w:r w:rsidRPr="00242185">
        <w:rPr>
          <w:rFonts w:ascii="Times New Roman" w:eastAsia="Consolas" w:hAnsi="Times New Roman" w:cs="Times New Roman"/>
          <w:color w:val="576DDB"/>
        </w:rPr>
        <w:t>multiply</w:t>
      </w:r>
      <w:r w:rsidRPr="00242185">
        <w:rPr>
          <w:rFonts w:ascii="Times New Roman" w:eastAsia="Consolas" w:hAnsi="Times New Roman" w:cs="Times New Roman"/>
          <w:color w:val="585260"/>
        </w:rPr>
        <w:t>(</w:t>
      </w:r>
      <w:r w:rsidRPr="00242185">
        <w:rPr>
          <w:rFonts w:ascii="Times New Roman" w:eastAsia="Consolas" w:hAnsi="Times New Roman" w:cs="Times New Roman"/>
          <w:color w:val="AA573C"/>
        </w:rPr>
        <w:t>num1, num2</w:t>
      </w:r>
      <w:r w:rsidRPr="00242185">
        <w:rPr>
          <w:rFonts w:ascii="Times New Roman" w:eastAsia="Consolas" w:hAnsi="Times New Roman" w:cs="Times New Roman"/>
          <w:color w:val="585260"/>
        </w:rPr>
        <w:t xml:space="preserve">) { </w:t>
      </w:r>
      <w:r w:rsidRPr="00242185">
        <w:rPr>
          <w:rFonts w:ascii="Times New Roman" w:eastAsia="Consolas" w:hAnsi="Times New Roman" w:cs="Times New Roman"/>
          <w:color w:val="955AE7"/>
        </w:rPr>
        <w:t xml:space="preserve">  var</w:t>
      </w:r>
      <w:r w:rsidRPr="00242185">
        <w:rPr>
          <w:rFonts w:ascii="Times New Roman" w:eastAsia="Consolas" w:hAnsi="Times New Roman" w:cs="Times New Roman"/>
          <w:color w:val="585260"/>
        </w:rPr>
        <w:t xml:space="preserve"> result = num1 * num2; </w:t>
      </w:r>
      <w:r w:rsidRPr="00242185">
        <w:rPr>
          <w:rFonts w:ascii="Times New Roman" w:eastAsia="Consolas" w:hAnsi="Times New Roman" w:cs="Times New Roman"/>
          <w:color w:val="955AE7"/>
        </w:rPr>
        <w:t xml:space="preserve">  return</w:t>
      </w:r>
      <w:r w:rsidRPr="00242185">
        <w:rPr>
          <w:rFonts w:ascii="Times New Roman" w:eastAsia="Consolas" w:hAnsi="Times New Roman" w:cs="Times New Roman"/>
          <w:color w:val="585260"/>
        </w:rPr>
        <w:t xml:space="preserve"> result;</w:t>
      </w:r>
    </w:p>
    <w:p w14:paraId="3CEC9318" w14:textId="77777777" w:rsidR="00384610" w:rsidRPr="00242185" w:rsidRDefault="00384610" w:rsidP="00384610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2832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}</w:t>
      </w:r>
    </w:p>
    <w:p w14:paraId="5AD3D0B7" w14:textId="77777777" w:rsidR="00384610" w:rsidRPr="00242185" w:rsidRDefault="00384610" w:rsidP="00384610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Спробуйте запустити цю функцію в консолі, потім спробуйте використати нову функцію кілька разів:</w:t>
      </w:r>
    </w:p>
    <w:p w14:paraId="0AFAE3E3" w14:textId="77777777" w:rsidR="00384610" w:rsidRPr="00242185" w:rsidRDefault="00384610" w:rsidP="00384610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6145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multiply(</w:t>
      </w:r>
      <w:r w:rsidRPr="00242185">
        <w:rPr>
          <w:rFonts w:ascii="Times New Roman" w:eastAsia="Consolas" w:hAnsi="Times New Roman" w:cs="Times New Roman"/>
          <w:color w:val="AA573C"/>
        </w:rPr>
        <w:t>4</w:t>
      </w:r>
      <w:r w:rsidRPr="00242185">
        <w:rPr>
          <w:rFonts w:ascii="Times New Roman" w:eastAsia="Consolas" w:hAnsi="Times New Roman" w:cs="Times New Roman"/>
          <w:color w:val="585260"/>
        </w:rPr>
        <w:t>,</w:t>
      </w:r>
      <w:r w:rsidRPr="00242185">
        <w:rPr>
          <w:rFonts w:ascii="Times New Roman" w:eastAsia="Consolas" w:hAnsi="Times New Roman" w:cs="Times New Roman"/>
          <w:color w:val="AA573C"/>
        </w:rPr>
        <w:t>7</w:t>
      </w:r>
      <w:r w:rsidRPr="00242185">
        <w:rPr>
          <w:rFonts w:ascii="Times New Roman" w:eastAsia="Consolas" w:hAnsi="Times New Roman" w:cs="Times New Roman"/>
          <w:color w:val="585260"/>
        </w:rPr>
        <w:t>); multiply(</w:t>
      </w:r>
      <w:r w:rsidRPr="00242185">
        <w:rPr>
          <w:rFonts w:ascii="Times New Roman" w:eastAsia="Consolas" w:hAnsi="Times New Roman" w:cs="Times New Roman"/>
          <w:color w:val="AA573C"/>
        </w:rPr>
        <w:t>20</w:t>
      </w:r>
      <w:r w:rsidRPr="00242185">
        <w:rPr>
          <w:rFonts w:ascii="Times New Roman" w:eastAsia="Consolas" w:hAnsi="Times New Roman" w:cs="Times New Roman"/>
          <w:color w:val="585260"/>
        </w:rPr>
        <w:t>,</w:t>
      </w:r>
      <w:r w:rsidRPr="00242185">
        <w:rPr>
          <w:rFonts w:ascii="Times New Roman" w:eastAsia="Consolas" w:hAnsi="Times New Roman" w:cs="Times New Roman"/>
          <w:color w:val="AA573C"/>
        </w:rPr>
        <w:t>20</w:t>
      </w:r>
      <w:r w:rsidRPr="00242185">
        <w:rPr>
          <w:rFonts w:ascii="Times New Roman" w:eastAsia="Consolas" w:hAnsi="Times New Roman" w:cs="Times New Roman"/>
          <w:color w:val="585260"/>
        </w:rPr>
        <w:t>); multiply(</w:t>
      </w:r>
      <w:r w:rsidRPr="00242185">
        <w:rPr>
          <w:rFonts w:ascii="Times New Roman" w:eastAsia="Consolas" w:hAnsi="Times New Roman" w:cs="Times New Roman"/>
          <w:color w:val="AA573C"/>
        </w:rPr>
        <w:t>0.5</w:t>
      </w:r>
      <w:r w:rsidRPr="00242185">
        <w:rPr>
          <w:rFonts w:ascii="Times New Roman" w:eastAsia="Consolas" w:hAnsi="Times New Roman" w:cs="Times New Roman"/>
          <w:color w:val="585260"/>
        </w:rPr>
        <w:t>,</w:t>
      </w:r>
      <w:r w:rsidRPr="00242185">
        <w:rPr>
          <w:rFonts w:ascii="Times New Roman" w:eastAsia="Consolas" w:hAnsi="Times New Roman" w:cs="Times New Roman"/>
          <w:color w:val="AA573C"/>
        </w:rPr>
        <w:t>3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5605220D" w14:textId="77777777" w:rsidR="00384610" w:rsidRPr="00242185" w:rsidRDefault="00384610" w:rsidP="00384610">
      <w:pPr>
        <w:spacing w:after="38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Інструкція return повідомляє браузеру повернути змінну result з функції, яку можна використовувати пізніше. Це необхідно, тому що певні змінні всередині функцій доступні тільки всередині цих функцій. Це називається областю видимості змінної.</w:t>
      </w:r>
    </w:p>
    <w:p w14:paraId="1BE49F0A" w14:textId="77777777" w:rsidR="00F54B59" w:rsidRDefault="00F54B59"/>
    <w:sectPr w:rsidR="00F54B5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10"/>
    <w:rsid w:val="00384610"/>
    <w:rsid w:val="00410349"/>
    <w:rsid w:val="009418E4"/>
    <w:rsid w:val="00BF7FAF"/>
    <w:rsid w:val="00F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F401"/>
  <w15:chartTrackingRefBased/>
  <w15:docId w15:val="{4F3705C8-7ED4-48BA-80DD-0A173874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610"/>
    <w:pPr>
      <w:spacing w:after="205" w:line="270" w:lineRule="auto"/>
      <w:ind w:left="10" w:hanging="10"/>
    </w:pPr>
    <w:rPr>
      <w:rFonts w:ascii="Verdana" w:eastAsia="Verdana" w:hAnsi="Verdana" w:cs="Verdana"/>
      <w:color w:val="000009"/>
    </w:rPr>
  </w:style>
  <w:style w:type="paragraph" w:styleId="2">
    <w:name w:val="heading 2"/>
    <w:next w:val="a"/>
    <w:link w:val="20"/>
    <w:uiPriority w:val="9"/>
    <w:unhideWhenUsed/>
    <w:qFormat/>
    <w:rsid w:val="00384610"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000009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610"/>
    <w:rPr>
      <w:rFonts w:ascii="Verdana" w:eastAsia="Verdana" w:hAnsi="Verdana" w:cs="Verdana"/>
      <w:b/>
      <w:color w:val="000009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2024-05-16T18:49:00Z</dcterms:created>
  <dcterms:modified xsi:type="dcterms:W3CDTF">2024-05-16T18:50:00Z</dcterms:modified>
</cp:coreProperties>
</file>