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54F14" w14:textId="77777777" w:rsidR="006C3527" w:rsidRDefault="006C3527" w:rsidP="006C3527">
      <w:pPr>
        <w:pStyle w:val="2"/>
        <w:ind w:left="727" w:right="722"/>
      </w:pPr>
      <w:bookmarkStart w:id="0" w:name="_Toc41972"/>
      <w:r>
        <w:t xml:space="preserve">ІНСТРУКЦІЇ SQL </w:t>
      </w:r>
      <w:bookmarkEnd w:id="0"/>
    </w:p>
    <w:p w14:paraId="3C679745" w14:textId="77777777" w:rsidR="006C3527" w:rsidRDefault="006C3527" w:rsidP="006C3527">
      <w:pPr>
        <w:spacing w:after="126" w:line="259" w:lineRule="auto"/>
        <w:ind w:left="63" w:firstLine="0"/>
        <w:jc w:val="center"/>
      </w:pPr>
      <w:r>
        <w:rPr>
          <w:b/>
        </w:rPr>
        <w:t xml:space="preserve"> </w:t>
      </w:r>
    </w:p>
    <w:p w14:paraId="6D230635" w14:textId="77777777" w:rsidR="006C3527" w:rsidRDefault="006C3527" w:rsidP="006C3527">
      <w:pPr>
        <w:spacing w:after="35"/>
        <w:ind w:left="-15"/>
      </w:pPr>
      <w:r>
        <w:t xml:space="preserve">В SQL існує близько 40 інструкцій. Кожна з них звертається до СУБД за виконанням конкретної дії. Відповідно до призначення, інструкції поділяються на види: </w:t>
      </w:r>
    </w:p>
    <w:p w14:paraId="73B21EC7" w14:textId="77777777" w:rsidR="006C3527" w:rsidRDefault="006C3527" w:rsidP="006C3527">
      <w:pPr>
        <w:numPr>
          <w:ilvl w:val="0"/>
          <w:numId w:val="1"/>
        </w:numPr>
        <w:spacing w:after="168" w:line="259" w:lineRule="auto"/>
        <w:ind w:firstLine="0"/>
      </w:pPr>
      <w:r>
        <w:t xml:space="preserve">інструкції обробки даних; </w:t>
      </w:r>
    </w:p>
    <w:p w14:paraId="1353BE7E" w14:textId="77777777" w:rsidR="006C3527" w:rsidRDefault="006C3527" w:rsidP="006C3527">
      <w:pPr>
        <w:numPr>
          <w:ilvl w:val="0"/>
          <w:numId w:val="1"/>
        </w:numPr>
        <w:spacing w:after="165" w:line="259" w:lineRule="auto"/>
        <w:ind w:firstLine="0"/>
      </w:pPr>
      <w:r>
        <w:t xml:space="preserve">інструкції визначення даних; </w:t>
      </w:r>
    </w:p>
    <w:p w14:paraId="0EBFA78A" w14:textId="77777777" w:rsidR="006C3527" w:rsidRDefault="006C3527" w:rsidP="006C3527">
      <w:pPr>
        <w:numPr>
          <w:ilvl w:val="0"/>
          <w:numId w:val="1"/>
        </w:numPr>
        <w:spacing w:after="1" w:line="374" w:lineRule="auto"/>
        <w:ind w:firstLine="0"/>
      </w:pPr>
      <w:r>
        <w:t xml:space="preserve">інструкції управління доступом; </w:t>
      </w:r>
      <w:r>
        <w:rPr>
          <w:rFonts w:ascii="Segoe UI Symbol" w:eastAsia="Segoe UI Symbol" w:hAnsi="Segoe UI Symbol" w:cs="Segoe UI Symbol"/>
        </w:rPr>
        <w:t></w:t>
      </w:r>
      <w:r>
        <w:t xml:space="preserve"> інструкції управління трансакціями; </w:t>
      </w:r>
      <w:r>
        <w:rPr>
          <w:rFonts w:ascii="Segoe UI Symbol" w:eastAsia="Segoe UI Symbol" w:hAnsi="Segoe UI Symbol" w:cs="Segoe UI Symbol"/>
        </w:rPr>
        <w:t></w:t>
      </w:r>
      <w:r>
        <w:t xml:space="preserve"> програмні інструкції. </w:t>
      </w:r>
    </w:p>
    <w:p w14:paraId="698B22B6" w14:textId="77777777" w:rsidR="006C3527" w:rsidRDefault="006C3527" w:rsidP="006C3527">
      <w:pPr>
        <w:ind w:left="-15"/>
      </w:pPr>
      <w:r>
        <w:t xml:space="preserve">Основні інструкції з обробки та представлення даних наведені в табл.1.: </w:t>
      </w:r>
    </w:p>
    <w:p w14:paraId="19BF8832" w14:textId="77777777" w:rsidR="006C3527" w:rsidRDefault="006C3527" w:rsidP="006C3527">
      <w:pPr>
        <w:spacing w:after="194" w:line="259" w:lineRule="auto"/>
        <w:ind w:left="10" w:right="-10" w:hanging="10"/>
        <w:jc w:val="right"/>
      </w:pPr>
      <w:r>
        <w:rPr>
          <w:i/>
        </w:rPr>
        <w:t xml:space="preserve">Таблиця 1. </w:t>
      </w:r>
    </w:p>
    <w:p w14:paraId="63D8A51A" w14:textId="77777777" w:rsidR="006C3527" w:rsidRDefault="006C3527" w:rsidP="006C3527">
      <w:pPr>
        <w:spacing w:after="0" w:line="259" w:lineRule="auto"/>
        <w:ind w:left="1870" w:hanging="10"/>
        <w:jc w:val="left"/>
      </w:pPr>
      <w:r>
        <w:rPr>
          <w:b/>
        </w:rPr>
        <w:t xml:space="preserve">Інструкції з обробки та представлення даних SQL </w:t>
      </w:r>
    </w:p>
    <w:tbl>
      <w:tblPr>
        <w:tblStyle w:val="TableGrid"/>
        <w:tblW w:w="7806" w:type="dxa"/>
        <w:tblInd w:w="775" w:type="dxa"/>
        <w:tblCellMar>
          <w:top w:w="9" w:type="dxa"/>
          <w:left w:w="106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2276"/>
        <w:gridCol w:w="5530"/>
      </w:tblGrid>
      <w:tr w:rsidR="006C3527" w14:paraId="4C384AD3" w14:textId="77777777" w:rsidTr="005B61D9">
        <w:trPr>
          <w:trHeight w:val="492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2C677" w14:textId="77777777" w:rsidR="006C3527" w:rsidRDefault="006C3527" w:rsidP="005B61D9">
            <w:pPr>
              <w:spacing w:after="0" w:line="259" w:lineRule="auto"/>
              <w:ind w:right="72" w:firstLine="0"/>
              <w:jc w:val="center"/>
            </w:pPr>
            <w:r>
              <w:t xml:space="preserve">Інструкція 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48BE9" w14:textId="77777777" w:rsidR="006C3527" w:rsidRDefault="006C3527" w:rsidP="005B61D9">
            <w:pPr>
              <w:spacing w:after="0" w:line="259" w:lineRule="auto"/>
              <w:ind w:right="69" w:firstLine="0"/>
              <w:jc w:val="center"/>
            </w:pPr>
            <w:r>
              <w:t xml:space="preserve">Опис </w:t>
            </w:r>
          </w:p>
        </w:tc>
      </w:tr>
      <w:tr w:rsidR="006C3527" w14:paraId="7A6A20E4" w14:textId="77777777" w:rsidTr="005B61D9">
        <w:trPr>
          <w:trHeight w:val="494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B710C" w14:textId="77777777" w:rsidR="006C3527" w:rsidRDefault="006C3527" w:rsidP="005B61D9">
            <w:pPr>
              <w:spacing w:after="0" w:line="259" w:lineRule="auto"/>
              <w:ind w:firstLine="0"/>
              <w:jc w:val="left"/>
            </w:pPr>
            <w:r>
              <w:t xml:space="preserve">SELECT 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C9E85" w14:textId="77777777" w:rsidR="006C3527" w:rsidRDefault="006C3527" w:rsidP="005B61D9">
            <w:pPr>
              <w:spacing w:after="0" w:line="259" w:lineRule="auto"/>
              <w:ind w:left="2" w:firstLine="0"/>
            </w:pPr>
            <w:r>
              <w:t xml:space="preserve">Отримує дані з однієї або декількох таблиць </w:t>
            </w:r>
          </w:p>
        </w:tc>
      </w:tr>
      <w:tr w:rsidR="006C3527" w14:paraId="5186CE5D" w14:textId="77777777" w:rsidTr="005B61D9">
        <w:trPr>
          <w:trHeight w:val="492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CBD18" w14:textId="77777777" w:rsidR="006C3527" w:rsidRDefault="006C3527" w:rsidP="005B61D9">
            <w:pPr>
              <w:spacing w:after="0" w:line="259" w:lineRule="auto"/>
              <w:ind w:firstLine="0"/>
              <w:jc w:val="left"/>
            </w:pPr>
            <w:r>
              <w:t xml:space="preserve">INSERT 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F1BB5" w14:textId="77777777" w:rsidR="006C3527" w:rsidRDefault="006C3527" w:rsidP="005B61D9">
            <w:pPr>
              <w:spacing w:after="0" w:line="259" w:lineRule="auto"/>
              <w:ind w:left="2" w:firstLine="0"/>
              <w:jc w:val="left"/>
            </w:pPr>
            <w:r>
              <w:t xml:space="preserve">Додає нові рядки в таблицю </w:t>
            </w:r>
          </w:p>
        </w:tc>
      </w:tr>
      <w:tr w:rsidR="006C3527" w14:paraId="2DC2062F" w14:textId="77777777" w:rsidTr="005B61D9">
        <w:trPr>
          <w:trHeight w:val="494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796EF" w14:textId="77777777" w:rsidR="006C3527" w:rsidRDefault="006C3527" w:rsidP="005B61D9">
            <w:pPr>
              <w:spacing w:after="0" w:line="259" w:lineRule="auto"/>
              <w:ind w:firstLine="0"/>
              <w:jc w:val="left"/>
            </w:pPr>
            <w:r>
              <w:t xml:space="preserve">DELETE 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1DCD" w14:textId="77777777" w:rsidR="006C3527" w:rsidRDefault="006C3527" w:rsidP="005B61D9">
            <w:pPr>
              <w:spacing w:after="0" w:line="259" w:lineRule="auto"/>
              <w:ind w:left="2" w:firstLine="0"/>
              <w:jc w:val="left"/>
            </w:pPr>
            <w:r>
              <w:t xml:space="preserve">Видаляє рядки з таблиці </w:t>
            </w:r>
          </w:p>
        </w:tc>
      </w:tr>
      <w:tr w:rsidR="006C3527" w14:paraId="012DEAFD" w14:textId="77777777" w:rsidTr="005B61D9">
        <w:trPr>
          <w:trHeight w:val="492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40235" w14:textId="77777777" w:rsidR="006C3527" w:rsidRDefault="006C3527" w:rsidP="005B61D9">
            <w:pPr>
              <w:spacing w:after="0" w:line="259" w:lineRule="auto"/>
              <w:ind w:firstLine="0"/>
              <w:jc w:val="left"/>
            </w:pPr>
            <w:r>
              <w:t xml:space="preserve">UPDATE 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56986" w14:textId="77777777" w:rsidR="006C3527" w:rsidRDefault="006C3527" w:rsidP="005B61D9">
            <w:pPr>
              <w:spacing w:after="0" w:line="259" w:lineRule="auto"/>
              <w:ind w:left="2" w:firstLine="0"/>
              <w:jc w:val="left"/>
            </w:pPr>
            <w:r>
              <w:t xml:space="preserve">Обновляє дані, які вже існують в таблиці </w:t>
            </w:r>
          </w:p>
        </w:tc>
      </w:tr>
      <w:tr w:rsidR="006C3527" w14:paraId="35AD12F7" w14:textId="77777777" w:rsidTr="005B61D9">
        <w:trPr>
          <w:trHeight w:val="493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C8CF4" w14:textId="77777777" w:rsidR="006C3527" w:rsidRDefault="006C3527" w:rsidP="005B61D9">
            <w:pPr>
              <w:spacing w:after="0" w:line="259" w:lineRule="auto"/>
              <w:ind w:firstLine="0"/>
            </w:pPr>
            <w:r>
              <w:t xml:space="preserve">CREATE TABLE 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84A73" w14:textId="77777777" w:rsidR="006C3527" w:rsidRDefault="006C3527" w:rsidP="005B61D9">
            <w:pPr>
              <w:spacing w:after="0" w:line="259" w:lineRule="auto"/>
              <w:ind w:left="2" w:firstLine="0"/>
              <w:jc w:val="left"/>
            </w:pPr>
            <w:r>
              <w:t xml:space="preserve">Додає нову таблицю в БД </w:t>
            </w:r>
          </w:p>
        </w:tc>
      </w:tr>
      <w:tr w:rsidR="006C3527" w14:paraId="3709DBB2" w14:textId="77777777" w:rsidTr="005B61D9">
        <w:trPr>
          <w:trHeight w:val="494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D6ADE" w14:textId="77777777" w:rsidR="006C3527" w:rsidRDefault="006C3527" w:rsidP="005B61D9">
            <w:pPr>
              <w:spacing w:after="0" w:line="259" w:lineRule="auto"/>
              <w:ind w:firstLine="0"/>
              <w:jc w:val="left"/>
            </w:pPr>
            <w:r>
              <w:t xml:space="preserve">DROP TABLE 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99805" w14:textId="77777777" w:rsidR="006C3527" w:rsidRDefault="006C3527" w:rsidP="005B61D9">
            <w:pPr>
              <w:spacing w:after="0" w:line="259" w:lineRule="auto"/>
              <w:ind w:left="2" w:firstLine="0"/>
              <w:jc w:val="left"/>
            </w:pPr>
            <w:r>
              <w:t xml:space="preserve">Видаляє таблицю з БД </w:t>
            </w:r>
          </w:p>
        </w:tc>
      </w:tr>
      <w:tr w:rsidR="006C3527" w14:paraId="7C938F0C" w14:textId="77777777" w:rsidTr="005B61D9">
        <w:trPr>
          <w:trHeight w:val="492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E1A60" w14:textId="77777777" w:rsidR="006C3527" w:rsidRDefault="006C3527" w:rsidP="005B61D9">
            <w:pPr>
              <w:spacing w:after="0" w:line="259" w:lineRule="auto"/>
              <w:ind w:firstLine="0"/>
              <w:jc w:val="left"/>
            </w:pPr>
            <w:r>
              <w:t xml:space="preserve">ALTER TABLE 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69F21" w14:textId="77777777" w:rsidR="006C3527" w:rsidRDefault="006C3527" w:rsidP="005B61D9">
            <w:pPr>
              <w:spacing w:after="0" w:line="259" w:lineRule="auto"/>
              <w:ind w:left="2" w:firstLine="0"/>
              <w:jc w:val="left"/>
            </w:pPr>
            <w:r>
              <w:t xml:space="preserve">Змінює структуру існуючої таблиці </w:t>
            </w:r>
          </w:p>
        </w:tc>
      </w:tr>
    </w:tbl>
    <w:p w14:paraId="43E3CC4D" w14:textId="77777777" w:rsidR="006C3527" w:rsidRDefault="006C3527" w:rsidP="006C3527">
      <w:pPr>
        <w:spacing w:after="133" w:line="259" w:lineRule="auto"/>
        <w:ind w:left="783" w:firstLine="0"/>
        <w:jc w:val="center"/>
      </w:pPr>
      <w:r>
        <w:t xml:space="preserve"> </w:t>
      </w:r>
    </w:p>
    <w:p w14:paraId="15217314" w14:textId="77777777" w:rsidR="006C3527" w:rsidRDefault="006C3527" w:rsidP="006C3527">
      <w:pPr>
        <w:ind w:left="-15"/>
      </w:pPr>
      <w:r>
        <w:t xml:space="preserve">Кожна інструкція SQL починається з команди, тобто ключового слова, яке описує дію, що виконується інструкцією. Після команди йде одне або декілька речень. Речення описують дані, з якими працює інструкція, або містять інформацію про дію, яку виконує інструкція. Кожне речення також починається з ключового слові, наприклад WHERE (де), FROM (звідки), INTO (куди). Деякі речення в інструкціях є обов’язковими, інші – ні. Велика частина речень містить імена </w:t>
      </w:r>
      <w:r>
        <w:lastRenderedPageBreak/>
        <w:t xml:space="preserve">таблиць чи стовпців, деякі з них можуть містити додаткові ключові слова, константи, вирази. </w:t>
      </w:r>
    </w:p>
    <w:p w14:paraId="64AD6059" w14:textId="3F487638" w:rsidR="00AA238F" w:rsidRDefault="006C3527" w:rsidP="006C3527">
      <w:r>
        <w:t>У кожного об’єкта в БД є унікальне ім'я: імена таблиць, імена стовпців тощо.</w:t>
      </w:r>
    </w:p>
    <w:sectPr w:rsidR="00AA238F" w:rsidSect="00BF7FA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D33C2"/>
    <w:multiLevelType w:val="hybridMultilevel"/>
    <w:tmpl w:val="C6D46950"/>
    <w:lvl w:ilvl="0" w:tplc="86BEC35E">
      <w:start w:val="1"/>
      <w:numFmt w:val="bullet"/>
      <w:lvlText w:val="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0848F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A88D2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C0AC8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978D8A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6581A5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00A75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A8DE7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EC2E79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27"/>
    <w:rsid w:val="00410349"/>
    <w:rsid w:val="006C3527"/>
    <w:rsid w:val="009418E4"/>
    <w:rsid w:val="00AA238F"/>
    <w:rsid w:val="00B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1BA3C"/>
  <w15:chartTrackingRefBased/>
  <w15:docId w15:val="{F85A8A04-5425-459D-ADAE-5B91DDCF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527"/>
    <w:pPr>
      <w:spacing w:after="12" w:line="387" w:lineRule="auto"/>
      <w:ind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6C3527"/>
    <w:pPr>
      <w:keepNext/>
      <w:keepLines/>
      <w:spacing w:after="117" w:line="270" w:lineRule="auto"/>
      <w:ind w:left="71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C3527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rsid w:val="006C352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Andriana Pulupchak</dc:creator>
  <cp:keywords/>
  <dc:description/>
  <cp:lastModifiedBy>Andriana Pulupchak</cp:lastModifiedBy>
  <cp:revision>1</cp:revision>
  <dcterms:created xsi:type="dcterms:W3CDTF">2024-05-16T19:31:00Z</dcterms:created>
  <dcterms:modified xsi:type="dcterms:W3CDTF">2024-05-16T19:31:00Z</dcterms:modified>
</cp:coreProperties>
</file>