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781E8">
      <w:pPr>
        <w:keepNext/>
        <w:keepLines/>
        <w:widowControl w:val="0"/>
        <w:bidi w:val="0"/>
        <w:spacing w:before="340" w:beforeLines="0" w:beforeAutospacing="0" w:after="330" w:afterLines="0" w:afterAutospacing="0" w:line="576" w:lineRule="auto"/>
        <w:jc w:val="both"/>
        <w:outlineLvl w:val="9"/>
        <w:rPr>
          <w:rFonts w:asciiTheme="minorHAnsi" w:hAnsiTheme="minorHAnsi" w:eastAsiaTheme="minorEastAsia" w:cstheme="minorBidi"/>
          <w:b/>
          <w:kern w:val="44"/>
          <w:sz w:val="44"/>
          <w:szCs w:val="24"/>
          <w:lang w:val="en-US" w:eastAsia="zh-CN" w:bidi="ar-SA"/>
        </w:rPr>
      </w:pPr>
      <w:r>
        <w:rPr>
          <w:rFonts w:asciiTheme="minorHAnsi" w:hAnsiTheme="minorHAnsi" w:eastAsiaTheme="minorEastAsia" w:cstheme="minorBidi"/>
          <w:b/>
          <w:kern w:val="44"/>
          <w:sz w:val="44"/>
          <w:szCs w:val="24"/>
          <w:lang w:val="en-US" w:eastAsia="zh-CN" w:bidi="ar-SA"/>
        </w:rPr>
        <w:drawing>
          <wp:inline distT="0" distB="0" distL="114300" distR="114300">
            <wp:extent cx="5381625" cy="1597660"/>
            <wp:effectExtent l="0" t="0" r="3175" b="2540"/>
            <wp:docPr id="6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2"/>
                    <pic:cNvPicPr>
                      <a:picLocks noChangeAspect="1"/>
                    </pic:cNvPicPr>
                  </pic:nvPicPr>
                  <pic:blipFill>
                    <a:blip r:embed="rId4"/>
                    <a:stretch>
                      <a:fillRect/>
                    </a:stretch>
                  </pic:blipFill>
                  <pic:spPr>
                    <a:xfrm>
                      <a:off x="0" y="0"/>
                      <a:ext cx="5381625" cy="1597660"/>
                    </a:xfrm>
                    <a:prstGeom prst="rect">
                      <a:avLst/>
                    </a:prstGeom>
                    <a:noFill/>
                    <a:ln>
                      <a:noFill/>
                    </a:ln>
                  </pic:spPr>
                </pic:pic>
              </a:graphicData>
            </a:graphic>
          </wp:inline>
        </w:drawing>
      </w:r>
    </w:p>
    <w:p w14:paraId="15FC5B50">
      <w:pPr>
        <w:pStyle w:val="2"/>
        <w:bidi w:val="0"/>
        <w:jc w:val="center"/>
        <w:outlineLvl w:val="0"/>
        <w:rPr>
          <w:rFonts w:hint="eastAsia"/>
          <w:lang w:val="en-US" w:eastAsia="zh-CN"/>
        </w:rPr>
      </w:pPr>
      <w:bookmarkStart w:id="0" w:name="_Toc13585"/>
      <w:bookmarkStart w:id="1" w:name="_Toc13193"/>
      <w:bookmarkStart w:id="2" w:name="_Toc24332"/>
      <w:r>
        <w:rPr>
          <w:rFonts w:hint="eastAsia"/>
          <w:lang w:val="en-US" w:eastAsia="zh-CN"/>
        </w:rPr>
        <w:t>杀戮尖塔2数值策划应聘作品</w:t>
      </w:r>
      <w:bookmarkEnd w:id="0"/>
      <w:bookmarkEnd w:id="1"/>
      <w:bookmarkEnd w:id="2"/>
    </w:p>
    <w:p w14:paraId="5E4A074A">
      <w:pPr>
        <w:jc w:val="center"/>
        <w:rPr>
          <w:rFonts w:hint="eastAsia"/>
          <w:lang w:val="en-US" w:eastAsia="zh-CN"/>
        </w:rPr>
      </w:pPr>
      <w:r>
        <w:rPr>
          <w:rFonts w:hint="eastAsia"/>
          <w:lang w:val="en-US" w:eastAsia="zh-CN"/>
        </w:rPr>
        <w:t>朱佳伟</w:t>
      </w:r>
    </w:p>
    <w:p w14:paraId="1B4C1339">
      <w:pPr>
        <w:jc w:val="both"/>
        <w:rPr>
          <w:rFonts w:hint="default"/>
          <w:lang w:val="en-US" w:eastAsia="zh-CN"/>
        </w:rPr>
      </w:pPr>
      <w:r>
        <w:rPr>
          <w:rFonts w:hint="eastAsia"/>
          <w:lang w:val="en-US" w:eastAsia="zh-CN"/>
        </w:rPr>
        <w:t>前言：杀戮尖塔（Slay the Spire）作为肉鸽游戏的Goat，其深度的策略性与出色的数值手感吸引了大量玩家，我也是其中之一。如何通过数学建模，拆解游戏的数值来进一步的拓宽决策维度和设计深度，是我本次设计的出发点。献给所有喜欢卡牌游戏的玩家。</w:t>
      </w:r>
    </w:p>
    <w:sdt>
      <w:sdtPr>
        <w:rPr>
          <w:rFonts w:ascii="宋体" w:hAnsi="宋体" w:eastAsia="宋体" w:cstheme="minorBidi"/>
          <w:kern w:val="2"/>
          <w:sz w:val="21"/>
          <w:szCs w:val="24"/>
          <w:lang w:val="en-US" w:eastAsia="zh-CN" w:bidi="ar-SA"/>
        </w:rPr>
        <w:id w:val="147457546"/>
        <w15:color w:val="DBDBDB"/>
        <w:docPartObj>
          <w:docPartGallery w:val="Table of Contents"/>
          <w:docPartUnique/>
        </w:docPartObj>
      </w:sdtPr>
      <w:sdtEndPr>
        <w:rPr>
          <w:rFonts w:hint="eastAsia" w:ascii="微软雅黑" w:hAnsi="微软雅黑" w:eastAsia="微软雅黑" w:cs="微软雅黑"/>
          <w:kern w:val="44"/>
          <w:sz w:val="21"/>
          <w:szCs w:val="32"/>
          <w:lang w:val="en-US" w:eastAsia="zh-CN" w:bidi="ar-SA"/>
        </w:rPr>
      </w:sdtEndPr>
      <w:sdtContent>
        <w:p w14:paraId="2B694E23">
          <w:pPr>
            <w:spacing w:before="0" w:beforeLines="0" w:after="0" w:afterLines="0" w:line="240" w:lineRule="auto"/>
            <w:ind w:left="0" w:leftChars="0" w:right="0" w:rightChars="0" w:firstLine="0" w:firstLineChars="0"/>
            <w:jc w:val="both"/>
            <w:rPr>
              <w:rFonts w:ascii="宋体" w:hAnsi="宋体" w:eastAsia="宋体" w:cstheme="minorBidi"/>
              <w:kern w:val="2"/>
              <w:sz w:val="21"/>
              <w:szCs w:val="24"/>
              <w:lang w:val="en-US" w:eastAsia="zh-CN" w:bidi="ar-SA"/>
            </w:rPr>
          </w:pPr>
        </w:p>
        <w:p w14:paraId="3009820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2858DFF">
          <w:pPr>
            <w:pStyle w:val="7"/>
            <w:tabs>
              <w:tab w:val="right" w:leader="dot" w:pos="8306"/>
            </w:tabs>
          </w:pPr>
          <w:r>
            <w:rPr>
              <w:rFonts w:hint="eastAsia" w:ascii="微软雅黑" w:hAnsi="微软雅黑" w:eastAsia="微软雅黑" w:cs="微软雅黑"/>
              <w:b/>
              <w:kern w:val="44"/>
              <w:sz w:val="32"/>
              <w:szCs w:val="32"/>
              <w:lang w:val="en-US" w:eastAsia="zh-CN" w:bidi="ar-SA"/>
            </w:rPr>
            <w:fldChar w:fldCharType="begin"/>
          </w:r>
          <w:r>
            <w:rPr>
              <w:rFonts w:hint="eastAsia" w:ascii="微软雅黑" w:hAnsi="微软雅黑" w:eastAsia="微软雅黑" w:cs="微软雅黑"/>
              <w:b/>
              <w:kern w:val="44"/>
              <w:sz w:val="32"/>
              <w:szCs w:val="32"/>
              <w:lang w:val="en-US" w:eastAsia="zh-CN" w:bidi="ar-SA"/>
            </w:rPr>
            <w:instrText xml:space="preserve">TOC \o "1-3" \h \u </w:instrText>
          </w:r>
          <w:r>
            <w:rPr>
              <w:rFonts w:hint="eastAsia" w:ascii="微软雅黑" w:hAnsi="微软雅黑" w:eastAsia="微软雅黑" w:cs="微软雅黑"/>
              <w:b/>
              <w:kern w:val="44"/>
              <w:sz w:val="32"/>
              <w:szCs w:val="32"/>
              <w:lang w:val="en-US" w:eastAsia="zh-CN" w:bidi="ar-SA"/>
            </w:rPr>
            <w:fldChar w:fldCharType="separate"/>
          </w:r>
        </w:p>
        <w:p w14:paraId="75871200">
          <w:pPr>
            <w:pStyle w:val="7"/>
            <w:tabs>
              <w:tab w:val="right" w:leader="dot" w:pos="8306"/>
            </w:tabs>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_Toc26784 </w:instrText>
          </w:r>
          <w:r>
            <w:rPr>
              <w:rFonts w:hint="eastAsia" w:ascii="微软雅黑" w:hAnsi="微软雅黑" w:eastAsia="微软雅黑" w:cs="微软雅黑"/>
              <w:kern w:val="44"/>
              <w:szCs w:val="32"/>
              <w:lang w:val="en-US" w:eastAsia="zh-CN" w:bidi="ar-SA"/>
            </w:rPr>
            <w:fldChar w:fldCharType="separate"/>
          </w:r>
          <w:r>
            <w:rPr>
              <w:rFonts w:hint="eastAsia" w:ascii="宋体" w:hAnsi="宋体" w:eastAsia="宋体" w:cs="宋体"/>
              <w:lang w:val="en-US" w:eastAsia="zh-CN"/>
            </w:rPr>
            <w:t>1.核心建模</w:t>
          </w:r>
          <w:r>
            <w:tab/>
          </w:r>
          <w:r>
            <w:fldChar w:fldCharType="begin"/>
          </w:r>
          <w:r>
            <w:instrText xml:space="preserve"> PAGEREF _Toc26784 \h </w:instrText>
          </w:r>
          <w:r>
            <w:fldChar w:fldCharType="separate"/>
          </w:r>
          <w:r>
            <w:t>3</w:t>
          </w:r>
          <w:r>
            <w:fldChar w:fldCharType="end"/>
          </w:r>
          <w:r>
            <w:rPr>
              <w:rFonts w:hint="eastAsia" w:ascii="微软雅黑" w:hAnsi="微软雅黑" w:eastAsia="微软雅黑" w:cs="微软雅黑"/>
              <w:kern w:val="44"/>
              <w:szCs w:val="32"/>
              <w:lang w:val="en-US" w:eastAsia="zh-CN" w:bidi="ar-SA"/>
            </w:rPr>
            <w:fldChar w:fldCharType="end"/>
          </w:r>
        </w:p>
        <w:p w14:paraId="29C7F67C">
          <w:pPr>
            <w:pStyle w:val="6"/>
            <w:tabs>
              <w:tab w:val="right" w:leader="dot" w:pos="8306"/>
            </w:tabs>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_Toc18120 </w:instrText>
          </w:r>
          <w:r>
            <w:rPr>
              <w:rFonts w:hint="eastAsia" w:ascii="微软雅黑" w:hAnsi="微软雅黑" w:eastAsia="微软雅黑" w:cs="微软雅黑"/>
              <w:kern w:val="44"/>
              <w:szCs w:val="32"/>
              <w:lang w:val="en-US" w:eastAsia="zh-CN" w:bidi="ar-SA"/>
            </w:rPr>
            <w:fldChar w:fldCharType="separate"/>
          </w:r>
          <w:r>
            <w:rPr>
              <w:rFonts w:hint="eastAsia" w:ascii="宋体" w:hAnsi="宋体" w:eastAsia="宋体" w:cs="宋体"/>
              <w:lang w:val="en-US" w:eastAsia="zh-CN"/>
            </w:rPr>
            <w:t>1.1马尔可夫决策过程的形式化定义</w:t>
          </w:r>
          <w:r>
            <w:tab/>
          </w:r>
          <w:r>
            <w:fldChar w:fldCharType="begin"/>
          </w:r>
          <w:r>
            <w:instrText xml:space="preserve"> PAGEREF _Toc18120 \h </w:instrText>
          </w:r>
          <w:r>
            <w:fldChar w:fldCharType="separate"/>
          </w:r>
          <w:r>
            <w:t>4</w:t>
          </w:r>
          <w:r>
            <w:fldChar w:fldCharType="end"/>
          </w:r>
          <w:r>
            <w:rPr>
              <w:rFonts w:hint="eastAsia" w:ascii="微软雅黑" w:hAnsi="微软雅黑" w:eastAsia="微软雅黑" w:cs="微软雅黑"/>
              <w:kern w:val="44"/>
              <w:szCs w:val="32"/>
              <w:lang w:val="en-US" w:eastAsia="zh-CN" w:bidi="ar-SA"/>
            </w:rPr>
            <w:fldChar w:fldCharType="end"/>
          </w:r>
        </w:p>
        <w:p w14:paraId="50273465">
          <w:pPr>
            <w:pStyle w:val="6"/>
            <w:tabs>
              <w:tab w:val="right" w:leader="dot" w:pos="8306"/>
            </w:tabs>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_Toc20673 </w:instrText>
          </w:r>
          <w:r>
            <w:rPr>
              <w:rFonts w:hint="eastAsia" w:ascii="微软雅黑" w:hAnsi="微软雅黑" w:eastAsia="微软雅黑" w:cs="微软雅黑"/>
              <w:kern w:val="44"/>
              <w:szCs w:val="32"/>
              <w:lang w:val="en-US" w:eastAsia="zh-CN" w:bidi="ar-SA"/>
            </w:rPr>
            <w:fldChar w:fldCharType="separate"/>
          </w:r>
          <w:r>
            <w:rPr>
              <w:rFonts w:hint="eastAsia" w:ascii="宋体" w:hAnsi="宋体" w:eastAsia="宋体" w:cs="宋体"/>
              <w:lang w:val="en-US" w:eastAsia="zh-CN"/>
            </w:rPr>
            <w:t>1.2 从MDP到数值设计目标</w:t>
          </w:r>
          <w:r>
            <w:tab/>
          </w:r>
          <w:r>
            <w:fldChar w:fldCharType="begin"/>
          </w:r>
          <w:r>
            <w:instrText xml:space="preserve"> PAGEREF _Toc20673 \h </w:instrText>
          </w:r>
          <w:r>
            <w:fldChar w:fldCharType="separate"/>
          </w:r>
          <w:r>
            <w:t>5</w:t>
          </w:r>
          <w:r>
            <w:fldChar w:fldCharType="end"/>
          </w:r>
          <w:r>
            <w:rPr>
              <w:rFonts w:hint="eastAsia" w:ascii="微软雅黑" w:hAnsi="微软雅黑" w:eastAsia="微软雅黑" w:cs="微软雅黑"/>
              <w:kern w:val="44"/>
              <w:szCs w:val="32"/>
              <w:lang w:val="en-US" w:eastAsia="zh-CN" w:bidi="ar-SA"/>
            </w:rPr>
            <w:fldChar w:fldCharType="end"/>
          </w:r>
        </w:p>
        <w:p w14:paraId="28BFE40B">
          <w:pPr>
            <w:pStyle w:val="6"/>
            <w:tabs>
              <w:tab w:val="right" w:leader="dot" w:pos="8306"/>
            </w:tabs>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_Toc25181 </w:instrText>
          </w:r>
          <w:r>
            <w:rPr>
              <w:rFonts w:hint="eastAsia" w:ascii="微软雅黑" w:hAnsi="微软雅黑" w:eastAsia="微软雅黑" w:cs="微软雅黑"/>
              <w:kern w:val="44"/>
              <w:szCs w:val="32"/>
              <w:lang w:val="en-US" w:eastAsia="zh-CN" w:bidi="ar-SA"/>
            </w:rPr>
            <w:fldChar w:fldCharType="separate"/>
          </w:r>
          <w:r>
            <w:rPr>
              <w:rFonts w:hint="eastAsia" w:ascii="宋体" w:hAnsi="宋体" w:eastAsia="宋体" w:cs="宋体"/>
            </w:rPr>
            <w:t>1.3 核心度量：期望血量损失（</w:t>
          </w:r>
          <m:oMath>
            <m:r>
              <m:rPr>
                <m:sty m:val="p"/>
              </m:rPr>
              <w:rPr>
                <w:rFonts w:hint="default" w:ascii="Cambria Math" w:hAnsi="Cambria Math" w:eastAsia="宋体" w:cs="宋体"/>
                <w:lang w:val="en-US"/>
              </w:rPr>
              <m:t>E[ΔHP]</m:t>
            </m:r>
          </m:oMath>
          <w:r>
            <w:rPr>
              <w:rFonts w:hint="eastAsia" w:ascii="宋体" w:hAnsi="宋体" w:eastAsia="宋体" w:cs="宋体"/>
            </w:rPr>
            <w:t>）</w:t>
          </w:r>
          <w:r>
            <w:tab/>
          </w:r>
          <w:r>
            <w:fldChar w:fldCharType="begin"/>
          </w:r>
          <w:r>
            <w:instrText xml:space="preserve"> PAGEREF _Toc25181 \h </w:instrText>
          </w:r>
          <w:r>
            <w:fldChar w:fldCharType="separate"/>
          </w:r>
          <w:r>
            <w:t>5</w:t>
          </w:r>
          <w:r>
            <w:fldChar w:fldCharType="end"/>
          </w:r>
          <w:r>
            <w:rPr>
              <w:rFonts w:hint="eastAsia" w:ascii="微软雅黑" w:hAnsi="微软雅黑" w:eastAsia="微软雅黑" w:cs="微软雅黑"/>
              <w:kern w:val="44"/>
              <w:szCs w:val="32"/>
              <w:lang w:val="en-US" w:eastAsia="zh-CN" w:bidi="ar-SA"/>
            </w:rPr>
            <w:fldChar w:fldCharType="end"/>
          </w:r>
        </w:p>
        <w:p w14:paraId="3F50CF60">
          <w:pPr>
            <w:pStyle w:val="7"/>
            <w:tabs>
              <w:tab w:val="right" w:leader="dot" w:pos="8306"/>
            </w:tabs>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_Toc2400 </w:instrText>
          </w:r>
          <w:r>
            <w:rPr>
              <w:rFonts w:hint="eastAsia" w:ascii="微软雅黑" w:hAnsi="微软雅黑" w:eastAsia="微软雅黑" w:cs="微软雅黑"/>
              <w:kern w:val="44"/>
              <w:szCs w:val="32"/>
              <w:lang w:val="en-US" w:eastAsia="zh-CN" w:bidi="ar-SA"/>
            </w:rPr>
            <w:fldChar w:fldCharType="separate"/>
          </w:r>
          <w:r>
            <w:rPr>
              <w:rFonts w:hint="eastAsia" w:ascii="宋体" w:hAnsi="宋体" w:eastAsia="宋体" w:cs="宋体"/>
              <w:lang w:val="en-US" w:eastAsia="zh-CN"/>
            </w:rPr>
            <w:t>2.</w:t>
          </w:r>
          <w:r>
            <w:rPr>
              <w:rFonts w:hint="eastAsia" w:ascii="宋体" w:hAnsi="宋体" w:eastAsia="宋体" w:cs="宋体"/>
            </w:rPr>
            <w:t>战斗系统</w:t>
          </w:r>
          <w:r>
            <w:tab/>
          </w:r>
          <w:r>
            <w:fldChar w:fldCharType="begin"/>
          </w:r>
          <w:r>
            <w:instrText xml:space="preserve"> PAGEREF _Toc2400 \h </w:instrText>
          </w:r>
          <w:r>
            <w:fldChar w:fldCharType="separate"/>
          </w:r>
          <w:r>
            <w:t>5</w:t>
          </w:r>
          <w:r>
            <w:fldChar w:fldCharType="end"/>
          </w:r>
          <w:r>
            <w:rPr>
              <w:rFonts w:hint="eastAsia" w:ascii="微软雅黑" w:hAnsi="微软雅黑" w:eastAsia="微软雅黑" w:cs="微软雅黑"/>
              <w:kern w:val="44"/>
              <w:szCs w:val="32"/>
              <w:lang w:val="en-US" w:eastAsia="zh-CN" w:bidi="ar-SA"/>
            </w:rPr>
            <w:fldChar w:fldCharType="end"/>
          </w:r>
        </w:p>
        <w:p w14:paraId="33F2F91A">
          <w:pPr>
            <w:pStyle w:val="6"/>
            <w:tabs>
              <w:tab w:val="right" w:leader="dot" w:pos="8306"/>
            </w:tabs>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_Toc28098 </w:instrText>
          </w:r>
          <w:r>
            <w:rPr>
              <w:rFonts w:hint="eastAsia" w:ascii="微软雅黑" w:hAnsi="微软雅黑" w:eastAsia="微软雅黑" w:cs="微软雅黑"/>
              <w:kern w:val="44"/>
              <w:szCs w:val="32"/>
              <w:lang w:val="en-US" w:eastAsia="zh-CN" w:bidi="ar-SA"/>
            </w:rPr>
            <w:fldChar w:fldCharType="separate"/>
          </w:r>
          <w:r>
            <w:rPr>
              <w:rFonts w:hint="eastAsia"/>
              <w:lang w:val="en-US" w:eastAsia="zh-CN"/>
            </w:rPr>
            <w:t>2.1基础战斗系统</w:t>
          </w:r>
          <w:r>
            <w:tab/>
          </w:r>
          <w:r>
            <w:fldChar w:fldCharType="begin"/>
          </w:r>
          <w:r>
            <w:instrText xml:space="preserve"> PAGEREF _Toc28098 \h </w:instrText>
          </w:r>
          <w:r>
            <w:fldChar w:fldCharType="separate"/>
          </w:r>
          <w:r>
            <w:t>5</w:t>
          </w:r>
          <w:r>
            <w:fldChar w:fldCharType="end"/>
          </w:r>
          <w:r>
            <w:rPr>
              <w:rFonts w:hint="eastAsia" w:ascii="微软雅黑" w:hAnsi="微软雅黑" w:eastAsia="微软雅黑" w:cs="微软雅黑"/>
              <w:kern w:val="44"/>
              <w:szCs w:val="32"/>
              <w:lang w:val="en-US" w:eastAsia="zh-CN" w:bidi="ar-SA"/>
            </w:rPr>
            <w:fldChar w:fldCharType="end"/>
          </w:r>
        </w:p>
        <w:p w14:paraId="04AC4BA0">
          <w:pPr>
            <w:pStyle w:val="6"/>
            <w:tabs>
              <w:tab w:val="right" w:leader="dot" w:pos="8306"/>
            </w:tabs>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_Toc31723 </w:instrText>
          </w:r>
          <w:r>
            <w:rPr>
              <w:rFonts w:hint="eastAsia" w:ascii="微软雅黑" w:hAnsi="微软雅黑" w:eastAsia="微软雅黑" w:cs="微软雅黑"/>
              <w:kern w:val="44"/>
              <w:szCs w:val="32"/>
              <w:lang w:val="en-US" w:eastAsia="zh-CN" w:bidi="ar-SA"/>
            </w:rPr>
            <w:fldChar w:fldCharType="separate"/>
          </w:r>
          <w:r>
            <w:rPr>
              <w:rFonts w:hint="eastAsia"/>
              <w:lang w:val="en-US" w:eastAsia="zh-CN"/>
            </w:rPr>
            <w:t>2.2数值逻辑和策略内核</w:t>
          </w:r>
          <w:r>
            <w:tab/>
          </w:r>
          <w:r>
            <w:fldChar w:fldCharType="begin"/>
          </w:r>
          <w:r>
            <w:instrText xml:space="preserve"> PAGEREF _Toc31723 \h </w:instrText>
          </w:r>
          <w:r>
            <w:fldChar w:fldCharType="separate"/>
          </w:r>
          <w:r>
            <w:t>6</w:t>
          </w:r>
          <w:r>
            <w:fldChar w:fldCharType="end"/>
          </w:r>
          <w:r>
            <w:rPr>
              <w:rFonts w:hint="eastAsia" w:ascii="微软雅黑" w:hAnsi="微软雅黑" w:eastAsia="微软雅黑" w:cs="微软雅黑"/>
              <w:kern w:val="44"/>
              <w:szCs w:val="32"/>
              <w:lang w:val="en-US" w:eastAsia="zh-CN" w:bidi="ar-SA"/>
            </w:rPr>
            <w:fldChar w:fldCharType="end"/>
          </w:r>
        </w:p>
        <w:p w14:paraId="7173DC93">
          <w:pPr>
            <w:pStyle w:val="8"/>
            <w:tabs>
              <w:tab w:val="right" w:leader="dot" w:pos="8306"/>
            </w:tabs>
            <w:ind w:left="0" w:leftChars="0" w:firstLine="0" w:firstLineChars="0"/>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_Toc10842 </w:instrText>
          </w:r>
          <w:r>
            <w:rPr>
              <w:rFonts w:hint="eastAsia" w:ascii="微软雅黑" w:hAnsi="微软雅黑" w:eastAsia="微软雅黑" w:cs="微软雅黑"/>
              <w:kern w:val="44"/>
              <w:szCs w:val="32"/>
              <w:lang w:val="en-US" w:eastAsia="zh-CN" w:bidi="ar-SA"/>
            </w:rPr>
            <w:fldChar w:fldCharType="separate"/>
          </w:r>
          <w:r>
            <w:rPr>
              <w:rFonts w:hint="eastAsia" w:ascii="宋体" w:hAnsi="宋体" w:eastAsia="宋体" w:cs="宋体"/>
              <w:lang w:val="en-US" w:eastAsia="zh-CN"/>
            </w:rPr>
            <w:t>3.经济系统（资源）</w:t>
          </w:r>
          <w:r>
            <w:tab/>
          </w:r>
          <w:r>
            <w:fldChar w:fldCharType="begin"/>
          </w:r>
          <w:r>
            <w:instrText xml:space="preserve"> PAGEREF _Toc10842 \h </w:instrText>
          </w:r>
          <w:r>
            <w:fldChar w:fldCharType="separate"/>
          </w:r>
          <w:r>
            <w:t>11</w:t>
          </w:r>
          <w:r>
            <w:fldChar w:fldCharType="end"/>
          </w:r>
          <w:r>
            <w:rPr>
              <w:rFonts w:hint="eastAsia" w:ascii="微软雅黑" w:hAnsi="微软雅黑" w:eastAsia="微软雅黑" w:cs="微软雅黑"/>
              <w:kern w:val="44"/>
              <w:szCs w:val="32"/>
              <w:lang w:val="en-US" w:eastAsia="zh-CN" w:bidi="ar-SA"/>
            </w:rPr>
            <w:fldChar w:fldCharType="end"/>
          </w:r>
        </w:p>
        <w:p w14:paraId="44392E87">
          <w:pPr>
            <w:pStyle w:val="6"/>
            <w:tabs>
              <w:tab w:val="right" w:leader="dot" w:pos="8306"/>
            </w:tabs>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_Toc18983 </w:instrText>
          </w:r>
          <w:r>
            <w:rPr>
              <w:rFonts w:hint="eastAsia" w:ascii="微软雅黑" w:hAnsi="微软雅黑" w:eastAsia="微软雅黑" w:cs="微软雅黑"/>
              <w:kern w:val="44"/>
              <w:szCs w:val="32"/>
              <w:lang w:val="en-US" w:eastAsia="zh-CN" w:bidi="ar-SA"/>
            </w:rPr>
            <w:fldChar w:fldCharType="separate"/>
          </w:r>
          <w:r>
            <w:rPr>
              <w:rFonts w:hint="eastAsia"/>
              <w:lang w:val="en-US" w:eastAsia="zh-CN"/>
            </w:rPr>
            <w:t>3.1综述</w:t>
          </w:r>
          <w:r>
            <w:tab/>
          </w:r>
          <w:r>
            <w:fldChar w:fldCharType="begin"/>
          </w:r>
          <w:r>
            <w:instrText xml:space="preserve"> PAGEREF _Toc18983 \h </w:instrText>
          </w:r>
          <w:r>
            <w:fldChar w:fldCharType="separate"/>
          </w:r>
          <w:r>
            <w:t>11</w:t>
          </w:r>
          <w:r>
            <w:fldChar w:fldCharType="end"/>
          </w:r>
          <w:r>
            <w:rPr>
              <w:rFonts w:hint="eastAsia" w:ascii="微软雅黑" w:hAnsi="微软雅黑" w:eastAsia="微软雅黑" w:cs="微软雅黑"/>
              <w:kern w:val="44"/>
              <w:szCs w:val="32"/>
              <w:lang w:val="en-US" w:eastAsia="zh-CN" w:bidi="ar-SA"/>
            </w:rPr>
            <w:fldChar w:fldCharType="end"/>
          </w:r>
        </w:p>
        <w:p w14:paraId="1A486D57">
          <w:pPr>
            <w:pStyle w:val="6"/>
            <w:tabs>
              <w:tab w:val="right" w:leader="dot" w:pos="8306"/>
            </w:tabs>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_Toc16807 </w:instrText>
          </w:r>
          <w:r>
            <w:rPr>
              <w:rFonts w:hint="eastAsia" w:ascii="微软雅黑" w:hAnsi="微软雅黑" w:eastAsia="微软雅黑" w:cs="微软雅黑"/>
              <w:kern w:val="44"/>
              <w:szCs w:val="32"/>
              <w:lang w:val="en-US" w:eastAsia="zh-CN" w:bidi="ar-SA"/>
            </w:rPr>
            <w:fldChar w:fldCharType="separate"/>
          </w:r>
          <w:r>
            <w:rPr>
              <w:rFonts w:hint="eastAsia"/>
              <w:lang w:val="en-US" w:eastAsia="zh-CN"/>
            </w:rPr>
            <w:t>3.2资源获取</w:t>
          </w:r>
          <w:r>
            <w:tab/>
          </w:r>
          <w:r>
            <w:fldChar w:fldCharType="begin"/>
          </w:r>
          <w:r>
            <w:instrText xml:space="preserve"> PAGEREF _Toc16807 \h </w:instrText>
          </w:r>
          <w:r>
            <w:fldChar w:fldCharType="separate"/>
          </w:r>
          <w:r>
            <w:t>11</w:t>
          </w:r>
          <w:r>
            <w:fldChar w:fldCharType="end"/>
          </w:r>
          <w:r>
            <w:rPr>
              <w:rFonts w:hint="eastAsia" w:ascii="微软雅黑" w:hAnsi="微软雅黑" w:eastAsia="微软雅黑" w:cs="微软雅黑"/>
              <w:kern w:val="44"/>
              <w:szCs w:val="32"/>
              <w:lang w:val="en-US" w:eastAsia="zh-CN" w:bidi="ar-SA"/>
            </w:rPr>
            <w:fldChar w:fldCharType="end"/>
          </w:r>
        </w:p>
        <w:p w14:paraId="67360C84">
          <w:pPr>
            <w:pStyle w:val="6"/>
            <w:tabs>
              <w:tab w:val="right" w:leader="dot" w:pos="8306"/>
            </w:tabs>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_Toc3553 </w:instrText>
          </w:r>
          <w:r>
            <w:rPr>
              <w:rFonts w:hint="eastAsia" w:ascii="微软雅黑" w:hAnsi="微软雅黑" w:eastAsia="微软雅黑" w:cs="微软雅黑"/>
              <w:kern w:val="44"/>
              <w:szCs w:val="32"/>
              <w:lang w:val="en-US" w:eastAsia="zh-CN" w:bidi="ar-SA"/>
            </w:rPr>
            <w:fldChar w:fldCharType="separate"/>
          </w:r>
          <w:r>
            <w:rPr>
              <w:rFonts w:hint="eastAsia"/>
              <w:lang w:val="en-US" w:eastAsia="zh-CN"/>
            </w:rPr>
            <w:t>3.3资源消耗</w:t>
          </w:r>
          <w:r>
            <w:tab/>
          </w:r>
          <w:r>
            <w:fldChar w:fldCharType="begin"/>
          </w:r>
          <w:r>
            <w:instrText xml:space="preserve"> PAGEREF _Toc3553 \h </w:instrText>
          </w:r>
          <w:r>
            <w:fldChar w:fldCharType="separate"/>
          </w:r>
          <w:r>
            <w:t>13</w:t>
          </w:r>
          <w:r>
            <w:fldChar w:fldCharType="end"/>
          </w:r>
          <w:r>
            <w:rPr>
              <w:rFonts w:hint="eastAsia" w:ascii="微软雅黑" w:hAnsi="微软雅黑" w:eastAsia="微软雅黑" w:cs="微软雅黑"/>
              <w:kern w:val="44"/>
              <w:szCs w:val="32"/>
              <w:lang w:val="en-US" w:eastAsia="zh-CN" w:bidi="ar-SA"/>
            </w:rPr>
            <w:fldChar w:fldCharType="end"/>
          </w:r>
        </w:p>
        <w:p w14:paraId="33D577DD">
          <w:pPr>
            <w:pStyle w:val="8"/>
            <w:tabs>
              <w:tab w:val="right" w:leader="dot" w:pos="8306"/>
            </w:tabs>
            <w:ind w:left="0" w:leftChars="0" w:firstLine="0" w:firstLineChars="0"/>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_Toc9287 </w:instrText>
          </w:r>
          <w:r>
            <w:rPr>
              <w:rFonts w:hint="eastAsia" w:ascii="微软雅黑" w:hAnsi="微软雅黑" w:eastAsia="微软雅黑" w:cs="微软雅黑"/>
              <w:kern w:val="44"/>
              <w:szCs w:val="32"/>
              <w:lang w:val="en-US" w:eastAsia="zh-CN" w:bidi="ar-SA"/>
            </w:rPr>
            <w:fldChar w:fldCharType="separate"/>
          </w:r>
          <w:r>
            <w:rPr>
              <w:rFonts w:hint="eastAsia"/>
              <w:lang w:val="en-US" w:eastAsia="zh-CN"/>
            </w:rPr>
            <w:t>4.卡牌设计分析</w:t>
          </w:r>
          <w:r>
            <w:tab/>
          </w:r>
          <w:r>
            <w:fldChar w:fldCharType="begin"/>
          </w:r>
          <w:r>
            <w:instrText xml:space="preserve"> PAGEREF _Toc9287 \h </w:instrText>
          </w:r>
          <w:r>
            <w:fldChar w:fldCharType="separate"/>
          </w:r>
          <w:r>
            <w:t>14</w:t>
          </w:r>
          <w:r>
            <w:fldChar w:fldCharType="end"/>
          </w:r>
          <w:r>
            <w:rPr>
              <w:rFonts w:hint="eastAsia" w:ascii="微软雅黑" w:hAnsi="微软雅黑" w:eastAsia="微软雅黑" w:cs="微软雅黑"/>
              <w:kern w:val="44"/>
              <w:szCs w:val="32"/>
              <w:lang w:val="en-US" w:eastAsia="zh-CN" w:bidi="ar-SA"/>
            </w:rPr>
            <w:fldChar w:fldCharType="end"/>
          </w:r>
        </w:p>
        <w:p w14:paraId="3ACFEA14">
          <w:pPr>
            <w:pStyle w:val="6"/>
            <w:tabs>
              <w:tab w:val="right" w:leader="dot" w:pos="8306"/>
            </w:tabs>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_Toc30887 </w:instrText>
          </w:r>
          <w:r>
            <w:rPr>
              <w:rFonts w:hint="eastAsia" w:ascii="微软雅黑" w:hAnsi="微软雅黑" w:eastAsia="微软雅黑" w:cs="微软雅黑"/>
              <w:kern w:val="44"/>
              <w:szCs w:val="32"/>
              <w:lang w:val="en-US" w:eastAsia="zh-CN" w:bidi="ar-SA"/>
            </w:rPr>
            <w:fldChar w:fldCharType="separate"/>
          </w:r>
          <w:r>
            <w:rPr>
              <w:rFonts w:hint="eastAsia"/>
              <w:lang w:val="en-US" w:eastAsia="zh-CN"/>
            </w:rPr>
            <w:t>4.1非线性的卡牌数值设计</w:t>
          </w:r>
          <w:r>
            <w:tab/>
          </w:r>
          <w:r>
            <w:fldChar w:fldCharType="begin"/>
          </w:r>
          <w:r>
            <w:instrText xml:space="preserve"> PAGEREF _Toc30887 \h </w:instrText>
          </w:r>
          <w:r>
            <w:fldChar w:fldCharType="separate"/>
          </w:r>
          <w:r>
            <w:t>14</w:t>
          </w:r>
          <w:r>
            <w:fldChar w:fldCharType="end"/>
          </w:r>
          <w:r>
            <w:rPr>
              <w:rFonts w:hint="eastAsia" w:ascii="微软雅黑" w:hAnsi="微软雅黑" w:eastAsia="微软雅黑" w:cs="微软雅黑"/>
              <w:kern w:val="44"/>
              <w:szCs w:val="32"/>
              <w:lang w:val="en-US" w:eastAsia="zh-CN" w:bidi="ar-SA"/>
            </w:rPr>
            <w:fldChar w:fldCharType="end"/>
          </w:r>
        </w:p>
        <w:p w14:paraId="587FDFAF">
          <w:pPr>
            <w:pStyle w:val="6"/>
            <w:tabs>
              <w:tab w:val="right" w:leader="dot" w:pos="8306"/>
            </w:tabs>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_Toc2362 </w:instrText>
          </w:r>
          <w:r>
            <w:rPr>
              <w:rFonts w:hint="eastAsia" w:ascii="微软雅黑" w:hAnsi="微软雅黑" w:eastAsia="微软雅黑" w:cs="微软雅黑"/>
              <w:kern w:val="44"/>
              <w:szCs w:val="32"/>
              <w:lang w:val="en-US" w:eastAsia="zh-CN" w:bidi="ar-SA"/>
            </w:rPr>
            <w:fldChar w:fldCharType="separate"/>
          </w:r>
          <w:r>
            <w:rPr>
              <w:rFonts w:hint="eastAsia"/>
              <w:lang w:val="en-US" w:eastAsia="zh-CN"/>
            </w:rPr>
            <w:t>4.2基于“机会成本”与“风险补偿”的卡牌收益模型</w:t>
          </w:r>
          <w:r>
            <w:tab/>
          </w:r>
          <w:r>
            <w:fldChar w:fldCharType="begin"/>
          </w:r>
          <w:r>
            <w:instrText xml:space="preserve"> PAGEREF _Toc2362 \h </w:instrText>
          </w:r>
          <w:r>
            <w:fldChar w:fldCharType="separate"/>
          </w:r>
          <w:r>
            <w:t>15</w:t>
          </w:r>
          <w:r>
            <w:fldChar w:fldCharType="end"/>
          </w:r>
          <w:r>
            <w:rPr>
              <w:rFonts w:hint="eastAsia" w:ascii="微软雅黑" w:hAnsi="微软雅黑" w:eastAsia="微软雅黑" w:cs="微软雅黑"/>
              <w:kern w:val="44"/>
              <w:szCs w:val="32"/>
              <w:lang w:val="en-US" w:eastAsia="zh-CN" w:bidi="ar-SA"/>
            </w:rPr>
            <w:fldChar w:fldCharType="end"/>
          </w:r>
        </w:p>
        <w:p w14:paraId="262E1C75">
          <w:pPr>
            <w:pStyle w:val="6"/>
            <w:tabs>
              <w:tab w:val="right" w:leader="dot" w:pos="8306"/>
            </w:tabs>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_Toc18774 </w:instrText>
          </w:r>
          <w:r>
            <w:rPr>
              <w:rFonts w:hint="eastAsia" w:ascii="微软雅黑" w:hAnsi="微软雅黑" w:eastAsia="微软雅黑" w:cs="微软雅黑"/>
              <w:kern w:val="44"/>
              <w:szCs w:val="32"/>
              <w:lang w:val="en-US" w:eastAsia="zh-CN" w:bidi="ar-SA"/>
            </w:rPr>
            <w:fldChar w:fldCharType="separate"/>
          </w:r>
          <w:r>
            <w:rPr>
              <w:rFonts w:hint="eastAsia"/>
              <w:lang w:val="en-US" w:eastAsia="zh-CN"/>
            </w:rPr>
            <w:t>4.3卡牌强度的基准</w:t>
          </w:r>
          <w:r>
            <w:tab/>
          </w:r>
          <w:r>
            <w:fldChar w:fldCharType="begin"/>
          </w:r>
          <w:r>
            <w:instrText xml:space="preserve"> PAGEREF _Toc18774 \h </w:instrText>
          </w:r>
          <w:r>
            <w:fldChar w:fldCharType="separate"/>
          </w:r>
          <w:r>
            <w:t>17</w:t>
          </w:r>
          <w:r>
            <w:fldChar w:fldCharType="end"/>
          </w:r>
          <w:r>
            <w:rPr>
              <w:rFonts w:hint="eastAsia" w:ascii="微软雅黑" w:hAnsi="微软雅黑" w:eastAsia="微软雅黑" w:cs="微软雅黑"/>
              <w:kern w:val="44"/>
              <w:szCs w:val="32"/>
              <w:lang w:val="en-US" w:eastAsia="zh-CN" w:bidi="ar-SA"/>
            </w:rPr>
            <w:fldChar w:fldCharType="end"/>
          </w:r>
        </w:p>
        <w:p w14:paraId="540F4DD2">
          <w:pPr>
            <w:pStyle w:val="6"/>
            <w:tabs>
              <w:tab w:val="right" w:leader="dot" w:pos="8306"/>
            </w:tabs>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_Toc30230 </w:instrText>
          </w:r>
          <w:r>
            <w:rPr>
              <w:rFonts w:hint="eastAsia" w:ascii="微软雅黑" w:hAnsi="微软雅黑" w:eastAsia="微软雅黑" w:cs="微软雅黑"/>
              <w:kern w:val="44"/>
              <w:szCs w:val="32"/>
              <w:lang w:val="en-US" w:eastAsia="zh-CN" w:bidi="ar-SA"/>
            </w:rPr>
            <w:fldChar w:fldCharType="separate"/>
          </w:r>
          <w:r>
            <w:rPr>
              <w:rFonts w:hint="eastAsia"/>
              <w:lang w:val="en-US" w:eastAsia="zh-CN"/>
            </w:rPr>
            <w:t>4.5从玩家数据出发的卡牌平衡调整：</w:t>
          </w:r>
          <w:r>
            <w:tab/>
          </w:r>
          <w:r>
            <w:fldChar w:fldCharType="begin"/>
          </w:r>
          <w:r>
            <w:instrText xml:space="preserve"> PAGEREF _Toc30230 \h </w:instrText>
          </w:r>
          <w:r>
            <w:fldChar w:fldCharType="separate"/>
          </w:r>
          <w:r>
            <w:t>19</w:t>
          </w:r>
          <w:r>
            <w:fldChar w:fldCharType="end"/>
          </w:r>
          <w:r>
            <w:rPr>
              <w:rFonts w:hint="eastAsia" w:ascii="微软雅黑" w:hAnsi="微软雅黑" w:eastAsia="微软雅黑" w:cs="微软雅黑"/>
              <w:kern w:val="44"/>
              <w:szCs w:val="32"/>
              <w:lang w:val="en-US" w:eastAsia="zh-CN" w:bidi="ar-SA"/>
            </w:rPr>
            <w:fldChar w:fldCharType="end"/>
          </w:r>
        </w:p>
        <w:p w14:paraId="411AD1F4">
          <w:pPr>
            <w:pStyle w:val="8"/>
            <w:tabs>
              <w:tab w:val="right" w:leader="dot" w:pos="8306"/>
            </w:tabs>
            <w:ind w:left="0" w:leftChars="0" w:firstLine="0" w:firstLineChars="0"/>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_Toc31771 </w:instrText>
          </w:r>
          <w:r>
            <w:rPr>
              <w:rFonts w:hint="eastAsia" w:ascii="微软雅黑" w:hAnsi="微软雅黑" w:eastAsia="微软雅黑" w:cs="微软雅黑"/>
              <w:kern w:val="44"/>
              <w:szCs w:val="32"/>
              <w:lang w:val="en-US" w:eastAsia="zh-CN" w:bidi="ar-SA"/>
            </w:rPr>
            <w:fldChar w:fldCharType="separate"/>
          </w:r>
          <w:r>
            <w:rPr>
              <w:rFonts w:hint="eastAsia"/>
              <w:lang w:val="en-US" w:eastAsia="zh-CN"/>
            </w:rPr>
            <w:t>5.怪物设计分析</w:t>
          </w:r>
          <w:r>
            <w:tab/>
          </w:r>
          <w:r>
            <w:fldChar w:fldCharType="begin"/>
          </w:r>
          <w:r>
            <w:instrText xml:space="preserve"> PAGEREF _Toc31771 \h </w:instrText>
          </w:r>
          <w:r>
            <w:fldChar w:fldCharType="separate"/>
          </w:r>
          <w:r>
            <w:t>21</w:t>
          </w:r>
          <w:r>
            <w:fldChar w:fldCharType="end"/>
          </w:r>
          <w:r>
            <w:rPr>
              <w:rFonts w:hint="eastAsia" w:ascii="微软雅黑" w:hAnsi="微软雅黑" w:eastAsia="微软雅黑" w:cs="微软雅黑"/>
              <w:kern w:val="44"/>
              <w:szCs w:val="32"/>
              <w:lang w:val="en-US" w:eastAsia="zh-CN" w:bidi="ar-SA"/>
            </w:rPr>
            <w:fldChar w:fldCharType="end"/>
          </w:r>
        </w:p>
        <w:p w14:paraId="51F9C896">
          <w:pPr>
            <w:pStyle w:val="6"/>
            <w:tabs>
              <w:tab w:val="right" w:leader="dot" w:pos="8306"/>
            </w:tabs>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_Toc11212 </w:instrText>
          </w:r>
          <w:r>
            <w:rPr>
              <w:rFonts w:hint="eastAsia" w:ascii="微软雅黑" w:hAnsi="微软雅黑" w:eastAsia="微软雅黑" w:cs="微软雅黑"/>
              <w:kern w:val="44"/>
              <w:szCs w:val="32"/>
              <w:lang w:val="en-US" w:eastAsia="zh-CN" w:bidi="ar-SA"/>
            </w:rPr>
            <w:fldChar w:fldCharType="separate"/>
          </w:r>
          <w:r>
            <w:rPr>
              <w:rFonts w:hint="eastAsia"/>
              <w:lang w:val="en-US" w:eastAsia="zh-CN"/>
            </w:rPr>
            <w:t>5.1怪物分类与设计目标</w:t>
          </w:r>
          <w:r>
            <w:tab/>
          </w:r>
          <w:r>
            <w:fldChar w:fldCharType="begin"/>
          </w:r>
          <w:r>
            <w:instrText xml:space="preserve"> PAGEREF _Toc11212 \h </w:instrText>
          </w:r>
          <w:r>
            <w:fldChar w:fldCharType="separate"/>
          </w:r>
          <w:r>
            <w:t>21</w:t>
          </w:r>
          <w:r>
            <w:fldChar w:fldCharType="end"/>
          </w:r>
          <w:r>
            <w:rPr>
              <w:rFonts w:hint="eastAsia" w:ascii="微软雅黑" w:hAnsi="微软雅黑" w:eastAsia="微软雅黑" w:cs="微软雅黑"/>
              <w:kern w:val="44"/>
              <w:szCs w:val="32"/>
              <w:lang w:val="en-US" w:eastAsia="zh-CN" w:bidi="ar-SA"/>
            </w:rPr>
            <w:fldChar w:fldCharType="end"/>
          </w:r>
        </w:p>
        <w:p w14:paraId="3E3567C7">
          <w:pPr>
            <w:pStyle w:val="6"/>
            <w:tabs>
              <w:tab w:val="right" w:leader="dot" w:pos="8306"/>
            </w:tabs>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_Toc4330 </w:instrText>
          </w:r>
          <w:r>
            <w:rPr>
              <w:rFonts w:hint="eastAsia" w:ascii="微软雅黑" w:hAnsi="微软雅黑" w:eastAsia="微软雅黑" w:cs="微软雅黑"/>
              <w:kern w:val="44"/>
              <w:szCs w:val="32"/>
              <w:lang w:val="en-US" w:eastAsia="zh-CN" w:bidi="ar-SA"/>
            </w:rPr>
            <w:fldChar w:fldCharType="separate"/>
          </w:r>
          <w:r>
            <w:rPr>
              <w:rFonts w:hint="eastAsia"/>
              <w:lang w:val="en-US" w:eastAsia="zh-CN"/>
            </w:rPr>
            <w:t>5.2建立基础数值模板</w:t>
          </w:r>
          <w:r>
            <w:tab/>
          </w:r>
          <w:r>
            <w:fldChar w:fldCharType="begin"/>
          </w:r>
          <w:r>
            <w:instrText xml:space="preserve"> PAGEREF _Toc4330 \h </w:instrText>
          </w:r>
          <w:r>
            <w:fldChar w:fldCharType="separate"/>
          </w:r>
          <w:r>
            <w:t>22</w:t>
          </w:r>
          <w:r>
            <w:fldChar w:fldCharType="end"/>
          </w:r>
          <w:r>
            <w:rPr>
              <w:rFonts w:hint="eastAsia" w:ascii="微软雅黑" w:hAnsi="微软雅黑" w:eastAsia="微软雅黑" w:cs="微软雅黑"/>
              <w:kern w:val="44"/>
              <w:szCs w:val="32"/>
              <w:lang w:val="en-US" w:eastAsia="zh-CN" w:bidi="ar-SA"/>
            </w:rPr>
            <w:fldChar w:fldCharType="end"/>
          </w:r>
        </w:p>
        <w:p w14:paraId="1440E88E">
          <w:pPr>
            <w:pStyle w:val="8"/>
            <w:tabs>
              <w:tab w:val="right" w:leader="dot" w:pos="8306"/>
            </w:tabs>
            <w:ind w:firstLine="420" w:firstLineChars="200"/>
          </w:pPr>
          <w:r>
            <w:rPr>
              <w:rFonts w:hint="eastAsia" w:ascii="微软雅黑" w:hAnsi="微软雅黑" w:eastAsia="微软雅黑" w:cs="微软雅黑"/>
              <w:kern w:val="44"/>
              <w:szCs w:val="32"/>
              <w:lang w:val="en-US" w:eastAsia="zh-CN" w:bidi="ar-SA"/>
            </w:rPr>
            <w:fldChar w:fldCharType="begin"/>
          </w:r>
          <w:r>
            <w:rPr>
              <w:rFonts w:hint="eastAsia" w:ascii="微软雅黑" w:hAnsi="微软雅黑" w:eastAsia="微软雅黑" w:cs="微软雅黑"/>
              <w:kern w:val="44"/>
              <w:szCs w:val="32"/>
              <w:lang w:val="en-US" w:eastAsia="zh-CN" w:bidi="ar-SA"/>
            </w:rPr>
            <w:instrText xml:space="preserve"> HYPERLINK \l _Toc6317 </w:instrText>
          </w:r>
          <w:r>
            <w:rPr>
              <w:rFonts w:hint="eastAsia" w:ascii="微软雅黑" w:hAnsi="微软雅黑" w:eastAsia="微软雅黑" w:cs="微软雅黑"/>
              <w:kern w:val="44"/>
              <w:szCs w:val="32"/>
              <w:lang w:val="en-US" w:eastAsia="zh-CN" w:bidi="ar-SA"/>
            </w:rPr>
            <w:fldChar w:fldCharType="separate"/>
          </w:r>
          <w:r>
            <w:rPr>
              <w:rFonts w:hint="eastAsia" w:ascii="宋体" w:hAnsi="宋体" w:eastAsia="宋体" w:cs="宋体"/>
              <w:bCs/>
              <w:lang w:val="en-US" w:eastAsia="zh-CN"/>
            </w:rPr>
            <w:t>5.3</w:t>
          </w:r>
          <w:r>
            <w:rPr>
              <w:rFonts w:hint="eastAsia" w:ascii="宋体" w:hAnsi="宋体" w:eastAsia="宋体" w:cs="宋体"/>
              <w:lang w:val="en-US" w:eastAsia="zh-CN"/>
            </w:rPr>
            <w:t>怪物数据分析</w:t>
          </w:r>
          <w:r>
            <w:tab/>
          </w:r>
          <w:r>
            <w:fldChar w:fldCharType="begin"/>
          </w:r>
          <w:r>
            <w:instrText xml:space="preserve"> PAGEREF _Toc6317 \h </w:instrText>
          </w:r>
          <w:r>
            <w:fldChar w:fldCharType="separate"/>
          </w:r>
          <w:r>
            <w:t>22</w:t>
          </w:r>
          <w:r>
            <w:fldChar w:fldCharType="end"/>
          </w:r>
          <w:r>
            <w:rPr>
              <w:rFonts w:hint="eastAsia" w:ascii="微软雅黑" w:hAnsi="微软雅黑" w:eastAsia="微软雅黑" w:cs="微软雅黑"/>
              <w:kern w:val="44"/>
              <w:szCs w:val="32"/>
              <w:lang w:val="en-US" w:eastAsia="zh-CN" w:bidi="ar-SA"/>
            </w:rPr>
            <w:fldChar w:fldCharType="end"/>
          </w:r>
        </w:p>
        <w:p w14:paraId="14FD9F4D">
          <w:pPr>
            <w:keepNext/>
            <w:keepLines/>
            <w:widowControl w:val="0"/>
            <w:bidi w:val="0"/>
            <w:spacing w:beforeLines="0" w:beforeAutospacing="0" w:afterLines="0" w:afterAutospacing="0" w:line="240" w:lineRule="auto"/>
            <w:jc w:val="both"/>
            <w:outlineLvl w:val="9"/>
            <w:rPr>
              <w:rFonts w:hint="eastAsia" w:ascii="微软雅黑" w:hAnsi="微软雅黑" w:eastAsia="微软雅黑" w:cs="微软雅黑"/>
              <w:b/>
              <w:kern w:val="44"/>
              <w:sz w:val="32"/>
              <w:szCs w:val="32"/>
              <w:lang w:val="en-US" w:eastAsia="zh-CN" w:bidi="ar-SA"/>
            </w:rPr>
          </w:pPr>
          <w:r>
            <w:rPr>
              <w:rFonts w:hint="eastAsia" w:ascii="微软雅黑" w:hAnsi="微软雅黑" w:eastAsia="微软雅黑" w:cs="微软雅黑"/>
              <w:kern w:val="44"/>
              <w:szCs w:val="32"/>
              <w:lang w:val="en-US" w:eastAsia="zh-CN" w:bidi="ar-SA"/>
            </w:rPr>
            <w:fldChar w:fldCharType="end"/>
          </w:r>
        </w:p>
      </w:sdtContent>
    </w:sdt>
    <w:p w14:paraId="54C6A623">
      <w:pPr>
        <w:pStyle w:val="2"/>
        <w:bidi w:val="0"/>
        <w:rPr>
          <w:rFonts w:hint="eastAsia" w:ascii="宋体" w:hAnsi="宋体" w:eastAsia="宋体" w:cs="宋体"/>
          <w:lang w:val="en-US" w:eastAsia="zh-CN"/>
        </w:rPr>
      </w:pPr>
      <w:bookmarkStart w:id="3" w:name="_Toc26784"/>
      <w:r>
        <w:rPr>
          <w:rFonts w:hint="eastAsia" w:ascii="宋体" w:hAnsi="宋体" w:eastAsia="宋体" w:cs="宋体"/>
          <w:lang w:val="en-US" w:eastAsia="zh-CN"/>
        </w:rPr>
        <w:t>1.核心</w:t>
      </w:r>
      <w:bookmarkStart w:id="63" w:name="_GoBack"/>
      <w:bookmarkEnd w:id="63"/>
      <w:r>
        <w:rPr>
          <w:rFonts w:hint="eastAsia" w:ascii="宋体" w:hAnsi="宋体" w:eastAsia="宋体" w:cs="宋体"/>
          <w:lang w:val="en-US" w:eastAsia="zh-CN"/>
        </w:rPr>
        <w:t>建模</w:t>
      </w:r>
      <w:bookmarkEnd w:id="3"/>
    </w:p>
    <w:p w14:paraId="21667150">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在《杀戮尖塔2》的数值设计中，我们首先需要为整个游戏进程建立一个可量化的分析框架。标准模式下，一局游戏可简化为一个在</w:t>
      </w:r>
      <w:r>
        <w:rPr>
          <w:rFonts w:hint="eastAsia" w:ascii="宋体" w:hAnsi="宋体" w:eastAsia="宋体" w:cs="宋体"/>
          <w:b/>
          <w:bCs/>
          <w:lang w:val="en-US" w:eastAsia="zh-CN"/>
        </w:rPr>
        <w:t>有限节点图</w:t>
      </w:r>
      <w:r>
        <w:rPr>
          <w:rFonts w:hint="eastAsia" w:ascii="宋体" w:hAnsi="宋体" w:eastAsia="宋体" w:cs="宋体"/>
          <w:lang w:val="en-US" w:eastAsia="zh-CN"/>
        </w:rPr>
        <w:t>上推进的序贯决策过程（流程图如下所示）。</w:t>
      </w:r>
    </w:p>
    <w:p w14:paraId="47167FC0">
      <w:pPr>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267960" cy="1857375"/>
            <wp:effectExtent l="0" t="0" r="2540" b="9525"/>
            <wp:docPr id="8" name="F360BE8B-6686-4F3D-AEAF-501FE73E4058-1" descr="游戏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360BE8B-6686-4F3D-AEAF-501FE73E4058-1" descr="游戏流程图"/>
                    <pic:cNvPicPr>
                      <a:picLocks noChangeAspect="1"/>
                    </pic:cNvPicPr>
                  </pic:nvPicPr>
                  <pic:blipFill>
                    <a:blip r:embed="rId5"/>
                    <a:stretch>
                      <a:fillRect/>
                    </a:stretch>
                  </pic:blipFill>
                  <pic:spPr>
                    <a:xfrm>
                      <a:off x="0" y="0"/>
                      <a:ext cx="5267960" cy="1857375"/>
                    </a:xfrm>
                    <a:prstGeom prst="rect">
                      <a:avLst/>
                    </a:prstGeom>
                  </pic:spPr>
                </pic:pic>
              </a:graphicData>
            </a:graphic>
          </wp:inline>
        </w:drawing>
      </w:r>
    </w:p>
    <w:p w14:paraId="76DD70FB">
      <w:pPr>
        <w:ind w:firstLine="420" w:firstLineChars="0"/>
        <w:rPr>
          <w:rFonts w:hint="eastAsia" w:ascii="宋体" w:hAnsi="宋体" w:eastAsia="宋体" w:cs="宋体"/>
          <w:lang w:val="en-US" w:eastAsia="zh-CN"/>
        </w:rPr>
      </w:pPr>
      <w:r>
        <w:rPr>
          <w:rFonts w:hint="eastAsia" w:ascii="宋体" w:hAnsi="宋体" w:eastAsia="宋体" w:cs="宋体"/>
          <w:lang w:val="en-US" w:eastAsia="zh-CN"/>
        </w:rPr>
        <w:t>观察可得，玩家经过一个节点的状态完全由上一个节点的状态和玩家的决策有关。这一“无记忆性”特征，使得整个爬塔过程可以被精准地建模为一个</w:t>
      </w:r>
      <w:r>
        <w:rPr>
          <w:rFonts w:hint="eastAsia" w:ascii="宋体" w:hAnsi="宋体" w:eastAsia="宋体" w:cs="宋体"/>
          <w:b/>
          <w:bCs/>
          <w:lang w:val="en-US" w:eastAsia="zh-CN"/>
        </w:rPr>
        <w:t>马尔可夫决策过程（MDP）</w:t>
      </w:r>
      <w:r>
        <w:rPr>
          <w:rFonts w:hint="eastAsia" w:ascii="宋体" w:hAnsi="宋体" w:eastAsia="宋体" w:cs="宋体"/>
          <w:lang w:val="en-US" w:eastAsia="zh-CN"/>
        </w:rPr>
        <w:t>。由此为切入点，我们对此进行核心建模。</w:t>
      </w:r>
    </w:p>
    <w:p w14:paraId="5A60C6BF">
      <w:pPr>
        <w:pStyle w:val="4"/>
        <w:bidi w:val="0"/>
        <w:rPr>
          <w:rFonts w:hint="eastAsia" w:ascii="宋体" w:hAnsi="宋体" w:eastAsia="宋体" w:cs="宋体"/>
          <w:lang w:val="en-US" w:eastAsia="zh-CN"/>
        </w:rPr>
      </w:pPr>
      <w:bookmarkStart w:id="4" w:name="_Toc18120"/>
      <w:r>
        <w:rPr>
          <w:rFonts w:hint="eastAsia" w:ascii="宋体" w:hAnsi="宋体" w:eastAsia="宋体" w:cs="宋体"/>
          <w:lang w:val="en-US" w:eastAsia="zh-CN"/>
        </w:rPr>
        <w:t>1.1马尔可夫决策过程的形式化定义</w:t>
      </w:r>
      <w:bookmarkEnd w:id="4"/>
    </w:p>
    <w:p w14:paraId="6D60044E">
      <w:pPr>
        <w:ind w:firstLine="420" w:firstLineChars="0"/>
        <w:rPr>
          <w:rFonts w:hint="eastAsia" w:ascii="宋体" w:hAnsi="宋体" w:eastAsia="宋体" w:cs="宋体"/>
          <w:lang w:val="en-US" w:eastAsia="zh-CN"/>
        </w:rPr>
      </w:pPr>
      <w:r>
        <w:rPr>
          <w:rFonts w:hint="eastAsia" w:ascii="宋体" w:hAnsi="宋体" w:eastAsia="宋体" w:cs="宋体"/>
          <w:lang w:val="en-US" w:eastAsia="zh-CN"/>
        </w:rPr>
        <w:t>一个标准的马尔可夫决策过程包含几个要素：状态（S）、行动（A）、状态转移概率（P）和奖励（R）。让我们把杀戮尖塔2的一局游戏映射进去：</w:t>
      </w:r>
    </w:p>
    <w:p w14:paraId="58498D6C">
      <w:pPr>
        <w:ind w:firstLine="420" w:firstLineChars="0"/>
        <w:rPr>
          <w:rFonts w:hint="eastAsia" w:ascii="宋体" w:hAnsi="宋体" w:eastAsia="宋体" w:cs="宋体"/>
          <w:lang w:val="en-US" w:eastAsia="zh-CN"/>
        </w:rPr>
      </w:pPr>
    </w:p>
    <w:p w14:paraId="484D1BBE">
      <w:pPr>
        <w:outlineLvl w:val="0"/>
        <w:rPr>
          <w:rFonts w:hint="eastAsia" w:ascii="宋体" w:hAnsi="宋体" w:eastAsia="宋体" w:cs="宋体"/>
          <w:b/>
          <w:bCs/>
          <w:lang w:val="en-US" w:eastAsia="zh-CN"/>
        </w:rPr>
      </w:pPr>
      <w:bookmarkStart w:id="5" w:name="_Toc22410"/>
      <w:bookmarkStart w:id="6" w:name="_Toc6674"/>
      <w:r>
        <w:rPr>
          <w:rFonts w:hint="eastAsia" w:ascii="宋体" w:hAnsi="宋体" w:eastAsia="宋体" w:cs="宋体"/>
          <w:b/>
          <w:bCs/>
          <w:lang w:val="en-US" w:eastAsia="zh-CN"/>
        </w:rPr>
        <w:t>（1）状态 (State, S)</w:t>
      </w:r>
      <w:bookmarkEnd w:id="5"/>
      <w:bookmarkEnd w:id="6"/>
    </w:p>
    <w:p w14:paraId="7091630D">
      <w:pPr>
        <w:ind w:firstLine="420" w:firstLineChars="0"/>
        <w:rPr>
          <w:rFonts w:hint="eastAsia" w:ascii="宋体" w:hAnsi="宋体" w:eastAsia="宋体" w:cs="宋体"/>
          <w:lang w:val="en-US" w:eastAsia="zh-CN"/>
        </w:rPr>
      </w:pPr>
      <w:r>
        <w:rPr>
          <w:rFonts w:hint="eastAsia" w:ascii="宋体" w:hAnsi="宋体" w:eastAsia="宋体" w:cs="宋体"/>
          <w:b/>
          <w:bCs/>
          <w:lang w:val="en-US" w:eastAsia="zh-CN"/>
        </w:rPr>
        <w:t>定义：</w:t>
      </w:r>
      <w:r>
        <w:rPr>
          <w:rFonts w:hint="eastAsia" w:ascii="宋体" w:hAnsi="宋体" w:eastAsia="宋体" w:cs="宋体"/>
          <w:lang w:val="en-US" w:eastAsia="zh-CN"/>
        </w:rPr>
        <w:t>在爬塔中，一个“状态”就是玩家在某个</w:t>
      </w:r>
      <w:r>
        <w:rPr>
          <w:rFonts w:hint="eastAsia" w:ascii="宋体" w:hAnsi="宋体" w:eastAsia="宋体" w:cs="宋体"/>
          <w:b/>
          <w:bCs/>
          <w:lang w:val="en-US" w:eastAsia="zh-CN"/>
        </w:rPr>
        <w:t>节点</w:t>
      </w:r>
      <w:r>
        <w:rPr>
          <w:rFonts w:hint="eastAsia" w:ascii="宋体" w:hAnsi="宋体" w:eastAsia="宋体" w:cs="宋体"/>
          <w:lang w:val="en-US" w:eastAsia="zh-CN"/>
        </w:rPr>
        <w:t>的各项数值。</w:t>
      </w:r>
    </w:p>
    <w:p w14:paraId="370AA450">
      <w:pPr>
        <w:ind w:firstLine="420" w:firstLineChars="0"/>
        <w:rPr>
          <w:rFonts w:hint="eastAsia" w:ascii="宋体" w:hAnsi="宋体" w:eastAsia="宋体" w:cs="宋体"/>
          <w:lang w:val="en-US" w:eastAsia="zh-CN"/>
        </w:rPr>
      </w:pPr>
      <w:r>
        <w:rPr>
          <w:rFonts w:hint="eastAsia" w:ascii="宋体" w:hAnsi="宋体" w:eastAsia="宋体" w:cs="宋体"/>
          <w:lang w:val="en-US" w:eastAsia="zh-CN"/>
        </w:rPr>
        <w:t>比如在t节点，玩家的状态为：</w:t>
      </w:r>
    </w:p>
    <w:p w14:paraId="753226A9">
      <w:pPr>
        <w:ind w:firstLine="420" w:firstLineChars="0"/>
        <m:rPr/>
        <w:rPr>
          <w:rFonts w:hint="eastAsia" w:ascii="宋体" w:hAnsi="宋体" w:eastAsia="宋体" w:cs="宋体"/>
          <w:i w:val="0"/>
          <w:kern w:val="2"/>
          <w:sz w:val="21"/>
          <w:szCs w:val="24"/>
          <w:lang w:val="en-US" w:eastAsia="zh-CN" w:bidi="ar-SA"/>
        </w:rPr>
      </w:pPr>
      <m:oMathPara>
        <m:oMath>
          <m:sSub>
            <m:sSubPr>
              <m:ctrlPr>
                <w:rPr>
                  <w:rFonts w:hint="eastAsia" w:ascii="Cambria Math" w:hAnsi="Cambria Math" w:eastAsia="宋体" w:cs="宋体"/>
                  <w:kern w:val="2"/>
                  <w:sz w:val="21"/>
                  <w:szCs w:val="24"/>
                  <w:lang w:val="en-US" w:eastAsia="zh-CN" w:bidi="ar-SA"/>
                </w:rPr>
              </m:ctrlPr>
            </m:sSubPr>
            <m:e>
              <m:r>
                <m:rPr>
                  <m:sty m:val="p"/>
                </m:rPr>
                <w:rPr>
                  <w:rFonts w:hint="eastAsia" w:ascii="Cambria Math" w:hAnsi="Cambria Math" w:eastAsia="宋体" w:cs="宋体"/>
                  <w:kern w:val="2"/>
                  <w:sz w:val="21"/>
                  <w:szCs w:val="24"/>
                  <w:lang w:val="en-US" w:eastAsia="zh-CN" w:bidi="ar-SA"/>
                </w:rPr>
                <m:t>S</m:t>
              </m:r>
              <m:ctrlPr>
                <w:rPr>
                  <w:rFonts w:hint="eastAsia" w:ascii="Cambria Math" w:hAnsi="Cambria Math" w:eastAsia="宋体" w:cs="宋体"/>
                  <w:kern w:val="2"/>
                  <w:sz w:val="21"/>
                  <w:szCs w:val="24"/>
                  <w:lang w:val="en-US" w:eastAsia="zh-CN" w:bidi="ar-SA"/>
                </w:rPr>
              </m:ctrlPr>
            </m:e>
            <m:sub>
              <m:r>
                <m:rPr>
                  <m:sty m:val="p"/>
                </m:rPr>
                <w:rPr>
                  <w:rFonts w:hint="eastAsia" w:ascii="Cambria Math" w:hAnsi="Cambria Math" w:eastAsia="宋体" w:cs="宋体"/>
                  <w:kern w:val="2"/>
                  <w:sz w:val="21"/>
                  <w:szCs w:val="24"/>
                  <w:lang w:val="en-US" w:eastAsia="zh-CN" w:bidi="ar-SA"/>
                </w:rPr>
                <m:t>t</m:t>
              </m:r>
              <m:ctrlPr>
                <w:rPr>
                  <w:rFonts w:hint="eastAsia" w:ascii="Cambria Math" w:hAnsi="Cambria Math" w:eastAsia="宋体" w:cs="宋体"/>
                  <w:kern w:val="2"/>
                  <w:sz w:val="21"/>
                  <w:szCs w:val="24"/>
                  <w:lang w:val="en-US" w:eastAsia="zh-CN" w:bidi="ar-SA"/>
                </w:rPr>
              </m:ctrlPr>
            </m:sub>
          </m:sSub>
          <m:r>
            <m:rPr>
              <m:sty m:val="p"/>
            </m:rPr>
            <w:rPr>
              <w:rFonts w:hint="eastAsia" w:ascii="Cambria Math" w:hAnsi="Cambria Math" w:eastAsia="宋体" w:cs="宋体"/>
              <w:kern w:val="2"/>
              <w:sz w:val="21"/>
              <w:szCs w:val="24"/>
              <w:lang w:val="en-US" w:eastAsia="zh-CN" w:bidi="ar-SA"/>
            </w:rPr>
            <m:t>=（当前生命值，</m:t>
          </m:r>
          <m:r>
            <m:rPr>
              <m:sty m:val="p"/>
            </m:rPr>
            <w:rPr>
              <w:rFonts w:hint="eastAsia" w:ascii="Cambria Math" w:hAnsi="Cambria Math" w:eastAsia="宋体" w:cs="宋体"/>
              <w:kern w:val="2"/>
              <w:sz w:val="21"/>
              <w:szCs w:val="24"/>
              <w:lang w:val="en-US" w:eastAsia="zh-CN" w:bidi="ar-SA"/>
            </w:rPr>
            <m:t>当前</m:t>
          </m:r>
          <m:r>
            <m:rPr>
              <m:sty m:val="p"/>
            </m:rPr>
            <w:rPr>
              <w:rFonts w:hint="eastAsia" w:ascii="Cambria Math" w:hAnsi="Cambria Math" w:eastAsia="宋体" w:cs="宋体"/>
              <w:lang w:val="en-US" w:eastAsia="zh-CN"/>
            </w:rPr>
            <m:t>金币</m:t>
          </m:r>
          <m:r>
            <m:rPr>
              <m:sty m:val="p"/>
            </m:rPr>
            <w:rPr>
              <w:rFonts w:hint="eastAsia" w:ascii="Cambria Math" w:hAnsi="Cambria Math" w:eastAsia="宋体" w:cs="宋体"/>
              <w:lang w:val="en-US" w:eastAsia="zh-CN"/>
            </w:rPr>
            <m:t>，</m:t>
          </m:r>
          <m:r>
            <m:rPr>
              <m:sty m:val="p"/>
            </m:rPr>
            <w:rPr>
              <w:rFonts w:hint="eastAsia" w:ascii="Cambria Math" w:hAnsi="Cambria Math" w:eastAsia="宋体" w:cs="宋体"/>
              <w:kern w:val="2"/>
              <w:sz w:val="21"/>
              <w:szCs w:val="24"/>
              <w:lang w:val="en-US" w:eastAsia="zh-CN" w:bidi="ar-SA"/>
            </w:rPr>
            <m:t>当前</m:t>
          </m:r>
          <m:r>
            <m:rPr>
              <m:sty m:val="p"/>
            </m:rPr>
            <w:rPr>
              <w:rFonts w:hint="eastAsia" w:ascii="Cambria Math" w:hAnsi="Cambria Math" w:eastAsia="宋体" w:cs="宋体"/>
              <w:lang w:val="en-US" w:eastAsia="zh-CN"/>
            </w:rPr>
            <m:t>卡组构成，</m:t>
          </m:r>
          <m:r>
            <m:rPr>
              <m:sty m:val="p"/>
            </m:rPr>
            <w:rPr>
              <w:rFonts w:hint="eastAsia" w:ascii="Cambria Math" w:hAnsi="Cambria Math" w:eastAsia="宋体" w:cs="宋体"/>
              <w:kern w:val="2"/>
              <w:sz w:val="21"/>
              <w:szCs w:val="24"/>
              <w:lang w:val="en-US" w:eastAsia="zh-CN" w:bidi="ar-SA"/>
            </w:rPr>
            <m:t>当前</m:t>
          </m:r>
          <m:r>
            <m:rPr>
              <m:sty m:val="p"/>
            </m:rPr>
            <w:rPr>
              <w:rFonts w:hint="eastAsia" w:ascii="Cambria Math" w:hAnsi="Cambria Math" w:eastAsia="宋体" w:cs="宋体"/>
              <w:lang w:val="en-US" w:eastAsia="zh-CN"/>
            </w:rPr>
            <m:t>遗物，</m:t>
          </m:r>
          <m:r>
            <m:rPr>
              <m:sty m:val="p"/>
            </m:rPr>
            <w:rPr>
              <w:rFonts w:hint="eastAsia" w:ascii="Cambria Math" w:hAnsi="Cambria Math" w:eastAsia="宋体" w:cs="宋体"/>
              <w:kern w:val="2"/>
              <w:sz w:val="21"/>
              <w:szCs w:val="24"/>
              <w:lang w:val="en-US" w:eastAsia="zh-CN" w:bidi="ar-SA"/>
            </w:rPr>
            <m:t>当前</m:t>
          </m:r>
          <m:r>
            <m:rPr>
              <m:sty m:val="p"/>
            </m:rPr>
            <w:rPr>
              <w:rFonts w:hint="eastAsia" w:ascii="Cambria Math" w:hAnsi="Cambria Math" w:eastAsia="宋体" w:cs="宋体"/>
              <w:lang w:val="en-US" w:eastAsia="zh-CN"/>
            </w:rPr>
            <m:t>药水，</m:t>
          </m:r>
          <m:r>
            <m:rPr>
              <m:sty m:val="p"/>
            </m:rPr>
            <w:rPr>
              <w:rFonts w:hint="eastAsia" w:ascii="Cambria Math" w:hAnsi="Cambria Math" w:eastAsia="宋体" w:cs="宋体"/>
              <w:kern w:val="2"/>
              <w:sz w:val="21"/>
              <w:szCs w:val="24"/>
              <w:lang w:val="en-US" w:eastAsia="zh-CN" w:bidi="ar-SA"/>
            </w:rPr>
            <m:t>当前</m:t>
          </m:r>
          <m:r>
            <m:rPr>
              <m:sty m:val="p"/>
            </m:rPr>
            <w:rPr>
              <w:rFonts w:hint="eastAsia" w:ascii="Cambria Math" w:hAnsi="Cambria Math" w:eastAsia="宋体" w:cs="宋体"/>
              <w:lang w:val="en-US" w:eastAsia="zh-CN"/>
            </w:rPr>
            <m:t>层数</m:t>
          </m:r>
          <m:r>
            <m:rPr>
              <m:sty m:val="p"/>
            </m:rPr>
            <w:rPr>
              <w:rFonts w:hint="eastAsia" w:ascii="Cambria Math" w:hAnsi="Cambria Math" w:eastAsia="宋体" w:cs="宋体"/>
              <w:kern w:val="2"/>
              <w:sz w:val="21"/>
              <w:szCs w:val="24"/>
              <w:lang w:val="en-US" w:eastAsia="zh-CN" w:bidi="ar-SA"/>
            </w:rPr>
            <m:t>）</m:t>
          </m:r>
        </m:oMath>
      </m:oMathPara>
    </w:p>
    <w:p w14:paraId="44C358BA">
      <w:pPr>
        <w:ind w:firstLine="420" w:firstLineChars="0"/>
        <m:rPr/>
        <w:rPr>
          <w:rFonts w:hint="eastAsia" w:ascii="宋体" w:hAnsi="宋体" w:eastAsia="宋体" w:cs="宋体"/>
          <w:i w:val="0"/>
          <w:kern w:val="2"/>
          <w:sz w:val="21"/>
          <w:szCs w:val="24"/>
          <w:lang w:val="en-US" w:eastAsia="zh-CN" w:bidi="ar-SA"/>
        </w:rPr>
      </w:pPr>
    </w:p>
    <w:p w14:paraId="2F2B0EFA">
      <w:pPr>
        <w:outlineLvl w:val="0"/>
        <w:rPr>
          <w:rFonts w:hint="eastAsia" w:ascii="宋体" w:hAnsi="宋体" w:eastAsia="宋体" w:cs="宋体"/>
          <w:b/>
          <w:bCs/>
          <w:lang w:val="en-US" w:eastAsia="zh-CN"/>
        </w:rPr>
      </w:pPr>
      <w:bookmarkStart w:id="7" w:name="_Toc1394"/>
      <w:bookmarkStart w:id="8" w:name="_Toc31648"/>
      <w:r>
        <w:rPr>
          <w:rFonts w:hint="eastAsia" w:ascii="宋体" w:hAnsi="宋体" w:eastAsia="宋体" w:cs="宋体"/>
          <w:b/>
          <w:bCs/>
          <w:lang w:val="en-US" w:eastAsia="zh-CN"/>
        </w:rPr>
        <w:t>（2）行动 (Action, A)</w:t>
      </w:r>
      <w:bookmarkEnd w:id="7"/>
      <w:bookmarkEnd w:id="8"/>
    </w:p>
    <w:p w14:paraId="5C21E858">
      <w:pPr>
        <w:ind w:firstLine="420" w:firstLineChars="0"/>
        <w:rPr>
          <w:rFonts w:hint="eastAsia" w:ascii="宋体" w:hAnsi="宋体" w:eastAsia="宋体" w:cs="宋体"/>
          <w:lang w:val="en-US" w:eastAsia="zh-CN"/>
        </w:rPr>
      </w:pPr>
      <w:r>
        <w:rPr>
          <w:rFonts w:hint="eastAsia" w:ascii="宋体" w:hAnsi="宋体" w:eastAsia="宋体" w:cs="宋体"/>
          <w:b/>
          <w:bCs/>
          <w:lang w:val="en-US" w:eastAsia="zh-CN"/>
        </w:rPr>
        <w:t>定义：</w:t>
      </w:r>
      <w:r>
        <w:rPr>
          <w:rFonts w:hint="eastAsia" w:ascii="宋体" w:hAnsi="宋体" w:eastAsia="宋体" w:cs="宋体"/>
          <w:lang w:val="en-US" w:eastAsia="zh-CN"/>
        </w:rPr>
        <w:t>是玩家做的操作与决策</w:t>
      </w:r>
    </w:p>
    <w:p w14:paraId="2554E16F">
      <w:pPr>
        <w:ind w:firstLine="420" w:firstLineChars="0"/>
        <w:rPr>
          <w:rFonts w:hint="eastAsia" w:ascii="宋体" w:hAnsi="宋体" w:eastAsia="宋体" w:cs="宋体"/>
          <w:lang w:val="en-US" w:eastAsia="zh-CN"/>
        </w:rPr>
      </w:pPr>
      <w:r>
        <w:rPr>
          <w:rFonts w:hint="eastAsia" w:ascii="宋体" w:hAnsi="宋体" w:eastAsia="宋体" w:cs="宋体"/>
          <w:lang w:val="en-US" w:eastAsia="zh-CN"/>
        </w:rPr>
        <w:t>主要包括：</w:t>
      </w:r>
    </w:p>
    <w:p w14:paraId="5FD40A39">
      <w:pPr>
        <w:ind w:firstLine="420" w:firstLineChars="0"/>
        <w:rPr>
          <w:rFonts w:hint="eastAsia" w:ascii="宋体" w:hAnsi="宋体" w:eastAsia="宋体" w:cs="宋体"/>
          <w:lang w:val="en-US" w:eastAsia="zh-CN"/>
        </w:rPr>
      </w:pPr>
      <w:r>
        <w:rPr>
          <w:rFonts w:hint="eastAsia" w:ascii="宋体" w:hAnsi="宋体" w:eastAsia="宋体" w:cs="宋体"/>
          <w:lang w:val="en-US" w:eastAsia="zh-CN"/>
        </w:rPr>
        <w:t>1.选择地图节点（通往战斗、事件、商店、休息等）</w:t>
      </w:r>
    </w:p>
    <w:p w14:paraId="4B6ACFCC">
      <w:pPr>
        <w:ind w:firstLine="420" w:firstLineChars="0"/>
        <w:rPr>
          <w:rFonts w:hint="eastAsia" w:ascii="宋体" w:hAnsi="宋体" w:eastAsia="宋体" w:cs="宋体"/>
          <w:lang w:val="en-US" w:eastAsia="zh-CN"/>
        </w:rPr>
      </w:pPr>
      <w:r>
        <w:rPr>
          <w:rFonts w:hint="eastAsia" w:ascii="宋体" w:hAnsi="宋体" w:eastAsia="宋体" w:cs="宋体"/>
          <w:lang w:val="en-US" w:eastAsia="zh-CN"/>
        </w:rPr>
        <w:t>2.事件、火堆的选项</w:t>
      </w:r>
    </w:p>
    <w:p w14:paraId="4511AC34">
      <w:pPr>
        <w:ind w:firstLine="420" w:firstLineChars="0"/>
        <w:rPr>
          <w:rFonts w:hint="eastAsia" w:ascii="宋体" w:hAnsi="宋体" w:eastAsia="宋体" w:cs="宋体"/>
          <w:lang w:val="en-US" w:eastAsia="zh-CN"/>
        </w:rPr>
      </w:pPr>
      <w:r>
        <w:rPr>
          <w:rFonts w:hint="eastAsia" w:ascii="宋体" w:hAnsi="宋体" w:eastAsia="宋体" w:cs="宋体"/>
          <w:lang w:val="en-US" w:eastAsia="zh-CN"/>
        </w:rPr>
        <w:t>3.战斗中的操作（比如打牌和使用药水）</w:t>
      </w:r>
    </w:p>
    <w:p w14:paraId="3BF9ECD5">
      <w:pPr>
        <w:ind w:firstLine="420" w:firstLineChars="0"/>
        <w:rPr>
          <w:rFonts w:hint="eastAsia" w:ascii="宋体" w:hAnsi="宋体" w:eastAsia="宋体" w:cs="宋体"/>
          <w:lang w:val="en-US" w:eastAsia="zh-CN"/>
        </w:rPr>
      </w:pPr>
    </w:p>
    <w:p w14:paraId="279FE6DA">
      <w:pPr>
        <w:outlineLvl w:val="0"/>
        <w:rPr>
          <w:rFonts w:hint="eastAsia" w:ascii="宋体" w:hAnsi="宋体" w:eastAsia="宋体" w:cs="宋体"/>
          <w:b/>
          <w:bCs/>
          <w:lang w:val="en-US" w:eastAsia="zh-CN"/>
        </w:rPr>
      </w:pPr>
      <w:bookmarkStart w:id="9" w:name="_Toc5426"/>
      <w:bookmarkStart w:id="10" w:name="_Toc5796"/>
      <w:r>
        <w:rPr>
          <w:rFonts w:hint="eastAsia" w:ascii="宋体" w:hAnsi="宋体" w:eastAsia="宋体" w:cs="宋体"/>
          <w:b/>
          <w:bCs/>
          <w:lang w:val="en-US" w:eastAsia="zh-CN"/>
        </w:rPr>
        <w:t>（3）状态转移概率 (Transition Probability, P)</w:t>
      </w:r>
      <w:bookmarkEnd w:id="9"/>
      <w:bookmarkEnd w:id="10"/>
    </w:p>
    <w:p w14:paraId="6DF1F393">
      <w:pPr>
        <w:ind w:firstLine="420" w:firstLineChars="0"/>
        <w:rPr>
          <w:rFonts w:hint="eastAsia" w:ascii="宋体" w:hAnsi="宋体" w:eastAsia="宋体" w:cs="宋体"/>
          <w:lang w:val="en-US" w:eastAsia="zh-CN"/>
        </w:rPr>
      </w:pPr>
      <w:r>
        <w:rPr>
          <w:rFonts w:hint="eastAsia" w:ascii="宋体" w:hAnsi="宋体" w:eastAsia="宋体" w:cs="宋体"/>
          <w:b/>
          <w:bCs/>
          <w:lang w:val="en-US" w:eastAsia="zh-CN"/>
        </w:rPr>
        <w:t>定义：</w:t>
      </w:r>
      <w:r>
        <w:rPr>
          <w:rFonts w:hint="eastAsia" w:ascii="宋体" w:hAnsi="宋体" w:eastAsia="宋体" w:cs="宋体"/>
          <w:lang w:val="en-US" w:eastAsia="zh-CN"/>
        </w:rPr>
        <w:t>在状态</w:t>
      </w:r>
      <m:oMath>
        <m:sSub>
          <m:sSubPr>
            <m:ctrlPr>
              <w:rPr>
                <w:rFonts w:hint="eastAsia" w:ascii="Cambria Math" w:hAnsi="Cambria Math" w:eastAsia="宋体" w:cs="宋体"/>
                <w:kern w:val="2"/>
                <w:sz w:val="21"/>
                <w:szCs w:val="24"/>
                <w:lang w:val="en-US" w:eastAsia="zh-CN" w:bidi="ar-SA"/>
              </w:rPr>
            </m:ctrlPr>
          </m:sSubPr>
          <m:e>
            <m:r>
              <m:rPr>
                <m:sty m:val="p"/>
              </m:rPr>
              <w:rPr>
                <w:rFonts w:hint="eastAsia" w:ascii="Cambria Math" w:hAnsi="Cambria Math" w:eastAsia="宋体" w:cs="宋体"/>
                <w:kern w:val="2"/>
                <w:sz w:val="21"/>
                <w:szCs w:val="24"/>
                <w:lang w:val="en-US" w:eastAsia="zh-CN" w:bidi="ar-SA"/>
              </w:rPr>
              <m:t>S</m:t>
            </m:r>
            <m:ctrlPr>
              <w:rPr>
                <w:rFonts w:hint="eastAsia" w:ascii="Cambria Math" w:hAnsi="Cambria Math" w:eastAsia="宋体" w:cs="宋体"/>
                <w:kern w:val="2"/>
                <w:sz w:val="21"/>
                <w:szCs w:val="24"/>
                <w:lang w:val="en-US" w:eastAsia="zh-CN" w:bidi="ar-SA"/>
              </w:rPr>
            </m:ctrlPr>
          </m:e>
          <m:sub>
            <m:r>
              <m:rPr>
                <m:sty m:val="p"/>
              </m:rPr>
              <w:rPr>
                <w:rFonts w:hint="eastAsia" w:ascii="Cambria Math" w:hAnsi="Cambria Math" w:eastAsia="宋体" w:cs="宋体"/>
                <w:kern w:val="2"/>
                <w:sz w:val="21"/>
                <w:szCs w:val="24"/>
                <w:lang w:val="en-US" w:eastAsia="zh-CN" w:bidi="ar-SA"/>
              </w:rPr>
              <m:t>t</m:t>
            </m:r>
            <m:ctrlPr>
              <w:rPr>
                <w:rFonts w:hint="eastAsia" w:ascii="Cambria Math" w:hAnsi="Cambria Math" w:eastAsia="宋体" w:cs="宋体"/>
                <w:kern w:val="2"/>
                <w:sz w:val="21"/>
                <w:szCs w:val="24"/>
                <w:lang w:val="en-US" w:eastAsia="zh-CN" w:bidi="ar-SA"/>
              </w:rPr>
            </m:ctrlPr>
          </m:sub>
        </m:sSub>
      </m:oMath>
      <w:r>
        <w:rPr>
          <w:rFonts w:hint="eastAsia" w:ascii="宋体" w:hAnsi="宋体" w:eastAsia="宋体" w:cs="宋体"/>
          <w:lang w:val="en-US" w:eastAsia="zh-CN"/>
        </w:rPr>
        <w:t>下采取行动a后，转移到新状态</w:t>
      </w:r>
      <m:oMath>
        <m:sSub>
          <m:sSubPr>
            <m:ctrlPr>
              <w:rPr>
                <w:rFonts w:hint="eastAsia" w:ascii="Cambria Math" w:hAnsi="Cambria Math" w:eastAsia="宋体" w:cs="宋体"/>
                <w:kern w:val="2"/>
                <w:sz w:val="21"/>
                <w:szCs w:val="24"/>
                <w:lang w:val="en-US" w:eastAsia="zh-CN" w:bidi="ar-SA"/>
              </w:rPr>
            </m:ctrlPr>
          </m:sSubPr>
          <m:e>
            <m:r>
              <m:rPr>
                <m:sty m:val="p"/>
              </m:rPr>
              <w:rPr>
                <w:rFonts w:hint="eastAsia" w:ascii="Cambria Math" w:hAnsi="Cambria Math" w:eastAsia="宋体" w:cs="宋体"/>
                <w:kern w:val="2"/>
                <w:sz w:val="21"/>
                <w:szCs w:val="24"/>
                <w:lang w:val="en-US" w:eastAsia="zh-CN" w:bidi="ar-SA"/>
              </w:rPr>
              <m:t>S</m:t>
            </m:r>
            <m:ctrlPr>
              <w:rPr>
                <w:rFonts w:hint="eastAsia" w:ascii="Cambria Math" w:hAnsi="Cambria Math" w:eastAsia="宋体" w:cs="宋体"/>
                <w:kern w:val="2"/>
                <w:sz w:val="21"/>
                <w:szCs w:val="24"/>
                <w:lang w:val="en-US" w:eastAsia="zh-CN" w:bidi="ar-SA"/>
              </w:rPr>
            </m:ctrlPr>
          </m:e>
          <m:sub>
            <m:r>
              <m:rPr>
                <m:sty m:val="p"/>
              </m:rPr>
              <w:rPr>
                <w:rFonts w:hint="eastAsia" w:ascii="Cambria Math" w:hAnsi="Cambria Math" w:eastAsia="宋体" w:cs="宋体"/>
                <w:kern w:val="2"/>
                <w:sz w:val="21"/>
                <w:szCs w:val="24"/>
                <w:lang w:val="en-US" w:eastAsia="zh-CN" w:bidi="ar-SA"/>
              </w:rPr>
              <m:t>t+1</m:t>
            </m:r>
            <m:ctrlPr>
              <w:rPr>
                <w:rFonts w:hint="eastAsia" w:ascii="Cambria Math" w:hAnsi="Cambria Math" w:eastAsia="宋体" w:cs="宋体"/>
                <w:kern w:val="2"/>
                <w:sz w:val="21"/>
                <w:szCs w:val="24"/>
                <w:lang w:val="en-US" w:eastAsia="zh-CN" w:bidi="ar-SA"/>
              </w:rPr>
            </m:ctrlPr>
          </m:sub>
        </m:sSub>
      </m:oMath>
      <w:r>
        <w:rPr>
          <w:rFonts w:hint="eastAsia" w:ascii="宋体" w:hAnsi="宋体" w:eastAsia="宋体" w:cs="宋体"/>
          <w:lang w:val="en-US" w:eastAsia="zh-CN"/>
        </w:rPr>
        <w:t>的概率分布，记作</w:t>
      </w:r>
      <m:oMath>
        <m:r>
          <m:rPr>
            <m:sty m:val="p"/>
          </m:rPr>
          <w:rPr>
            <w:rFonts w:hint="eastAsia" w:ascii="Cambria Math" w:hAnsi="Cambria Math" w:eastAsia="宋体" w:cs="宋体"/>
            <w:kern w:val="2"/>
            <w:sz w:val="21"/>
            <w:szCs w:val="24"/>
            <w:lang w:val="en-US" w:eastAsia="zh-CN" w:bidi="ar-SA"/>
          </w:rPr>
          <m:t xml:space="preserve"> P(</m:t>
        </m:r>
        <m:sSub>
          <m:sSubPr>
            <m:ctrlPr>
              <w:rPr>
                <w:rFonts w:hint="eastAsia" w:ascii="Cambria Math" w:hAnsi="Cambria Math" w:eastAsia="宋体" w:cs="宋体"/>
                <w:kern w:val="2"/>
                <w:sz w:val="21"/>
                <w:szCs w:val="24"/>
                <w:lang w:val="en-US" w:eastAsia="zh-CN" w:bidi="ar-SA"/>
              </w:rPr>
            </m:ctrlPr>
          </m:sSubPr>
          <m:e>
            <m:r>
              <m:rPr>
                <m:sty m:val="p"/>
              </m:rPr>
              <w:rPr>
                <w:rFonts w:hint="eastAsia" w:ascii="Cambria Math" w:hAnsi="Cambria Math" w:eastAsia="宋体" w:cs="宋体"/>
                <w:kern w:val="2"/>
                <w:sz w:val="21"/>
                <w:szCs w:val="24"/>
                <w:lang w:val="en-US" w:eastAsia="zh-CN" w:bidi="ar-SA"/>
              </w:rPr>
              <m:t>S</m:t>
            </m:r>
            <m:ctrlPr>
              <w:rPr>
                <w:rFonts w:hint="eastAsia" w:ascii="Cambria Math" w:hAnsi="Cambria Math" w:eastAsia="宋体" w:cs="宋体"/>
                <w:kern w:val="2"/>
                <w:sz w:val="21"/>
                <w:szCs w:val="24"/>
                <w:lang w:val="en-US" w:eastAsia="zh-CN" w:bidi="ar-SA"/>
              </w:rPr>
            </m:ctrlPr>
          </m:e>
          <m:sub>
            <m:r>
              <m:rPr>
                <m:sty m:val="p"/>
              </m:rPr>
              <w:rPr>
                <w:rFonts w:hint="eastAsia" w:ascii="Cambria Math" w:hAnsi="Cambria Math" w:eastAsia="宋体" w:cs="宋体"/>
                <w:kern w:val="2"/>
                <w:sz w:val="21"/>
                <w:szCs w:val="24"/>
                <w:lang w:val="en-US" w:eastAsia="zh-CN" w:bidi="ar-SA"/>
              </w:rPr>
              <m:t>t+1</m:t>
            </m:r>
            <m:ctrlPr>
              <w:rPr>
                <w:rFonts w:hint="eastAsia" w:ascii="Cambria Math" w:hAnsi="Cambria Math" w:eastAsia="宋体" w:cs="宋体"/>
                <w:kern w:val="2"/>
                <w:sz w:val="21"/>
                <w:szCs w:val="24"/>
                <w:lang w:val="en-US" w:eastAsia="zh-CN" w:bidi="ar-SA"/>
              </w:rPr>
            </m:ctrlPr>
          </m:sub>
        </m:sSub>
        <m:r>
          <m:rPr>
            <m:sty m:val="p"/>
          </m:rPr>
          <w:rPr>
            <w:rFonts w:hint="eastAsia" w:ascii="Cambria Math" w:hAnsi="Cambria Math" w:eastAsia="宋体" w:cs="宋体"/>
            <w:kern w:val="2"/>
            <w:sz w:val="21"/>
            <w:szCs w:val="24"/>
            <w:lang w:val="en-US" w:eastAsia="zh-CN" w:bidi="ar-SA"/>
          </w:rPr>
          <m:t>|</m:t>
        </m:r>
        <m:sSub>
          <m:sSubPr>
            <m:ctrlPr>
              <w:rPr>
                <w:rFonts w:hint="eastAsia" w:ascii="Cambria Math" w:hAnsi="Cambria Math" w:eastAsia="宋体" w:cs="宋体"/>
                <w:kern w:val="2"/>
                <w:sz w:val="21"/>
                <w:szCs w:val="24"/>
                <w:lang w:val="en-US" w:eastAsia="zh-CN" w:bidi="ar-SA"/>
              </w:rPr>
            </m:ctrlPr>
          </m:sSubPr>
          <m:e>
            <m:r>
              <m:rPr>
                <m:sty m:val="p"/>
              </m:rPr>
              <w:rPr>
                <w:rFonts w:hint="eastAsia" w:ascii="Cambria Math" w:hAnsi="Cambria Math" w:eastAsia="宋体" w:cs="宋体"/>
                <w:kern w:val="2"/>
                <w:sz w:val="21"/>
                <w:szCs w:val="24"/>
                <w:lang w:val="en-US" w:eastAsia="zh-CN" w:bidi="ar-SA"/>
              </w:rPr>
              <m:t>S</m:t>
            </m:r>
            <m:ctrlPr>
              <w:rPr>
                <w:rFonts w:hint="eastAsia" w:ascii="Cambria Math" w:hAnsi="Cambria Math" w:eastAsia="宋体" w:cs="宋体"/>
                <w:kern w:val="2"/>
                <w:sz w:val="21"/>
                <w:szCs w:val="24"/>
                <w:lang w:val="en-US" w:eastAsia="zh-CN" w:bidi="ar-SA"/>
              </w:rPr>
            </m:ctrlPr>
          </m:e>
          <m:sub>
            <m:r>
              <m:rPr>
                <m:sty m:val="p"/>
              </m:rPr>
              <w:rPr>
                <w:rFonts w:hint="eastAsia" w:ascii="Cambria Math" w:hAnsi="Cambria Math" w:eastAsia="宋体" w:cs="宋体"/>
                <w:kern w:val="2"/>
                <w:sz w:val="21"/>
                <w:szCs w:val="24"/>
                <w:lang w:val="en-US" w:eastAsia="zh-CN" w:bidi="ar-SA"/>
              </w:rPr>
              <m:t>t</m:t>
            </m:r>
            <m:ctrlPr>
              <w:rPr>
                <w:rFonts w:hint="eastAsia" w:ascii="Cambria Math" w:hAnsi="Cambria Math" w:eastAsia="宋体" w:cs="宋体"/>
                <w:kern w:val="2"/>
                <w:sz w:val="21"/>
                <w:szCs w:val="24"/>
                <w:lang w:val="en-US" w:eastAsia="zh-CN" w:bidi="ar-SA"/>
              </w:rPr>
            </m:ctrlPr>
          </m:sub>
        </m:sSub>
        <m:r>
          <m:rPr>
            <m:sty m:val="p"/>
          </m:rPr>
          <w:rPr>
            <w:rFonts w:hint="eastAsia" w:ascii="Cambria Math" w:hAnsi="Cambria Math" w:eastAsia="宋体" w:cs="宋体"/>
            <w:kern w:val="2"/>
            <w:sz w:val="21"/>
            <w:szCs w:val="24"/>
            <w:lang w:val="en-US" w:eastAsia="zh-CN" w:bidi="ar-SA"/>
          </w:rPr>
          <m:t xml:space="preserve"> ,a</m:t>
        </m:r>
        <m:r>
          <m:rPr>
            <m:sty m:val="p"/>
          </m:rPr>
          <w:rPr>
            <w:rFonts w:hint="eastAsia" w:ascii="Cambria Math" w:hAnsi="Cambria Math" w:eastAsia="宋体" w:cs="宋体"/>
            <w:kern w:val="2"/>
            <w:sz w:val="21"/>
            <w:szCs w:val="24"/>
            <w:lang w:val="en-US" w:eastAsia="zh-CN" w:bidi="ar-SA"/>
          </w:rPr>
          <m:t>)</m:t>
        </m:r>
      </m:oMath>
      <w:r>
        <w:rPr>
          <w:rFonts w:hint="eastAsia" w:ascii="宋体" w:hAnsi="宋体" w:eastAsia="宋体" w:cs="宋体"/>
          <w:lang w:val="en-US" w:eastAsia="zh-CN"/>
        </w:rPr>
        <w:t>。此概率b表征了游戏的随机性。</w:t>
      </w:r>
    </w:p>
    <w:p w14:paraId="31B232F6">
      <w:pPr>
        <w:ind w:firstLine="420" w:firstLineChars="0"/>
        <w:rPr>
          <w:rFonts w:hint="eastAsia" w:ascii="宋体" w:hAnsi="宋体" w:eastAsia="宋体" w:cs="宋体"/>
          <w:lang w:val="en-US" w:eastAsia="zh-CN"/>
        </w:rPr>
      </w:pPr>
      <w:r>
        <w:rPr>
          <w:rFonts w:hint="eastAsia" w:ascii="宋体" w:hAnsi="宋体" w:eastAsia="宋体" w:cs="宋体"/>
          <w:lang w:val="en-US" w:eastAsia="zh-CN"/>
        </w:rPr>
        <w:t>例如：</w:t>
      </w:r>
    </w:p>
    <w:p w14:paraId="41260C07">
      <w:pPr>
        <w:ind w:firstLine="420" w:firstLineChars="0"/>
        <w:rPr>
          <w:rFonts w:hint="eastAsia" w:ascii="宋体" w:hAnsi="宋体" w:eastAsia="宋体" w:cs="宋体"/>
          <w:lang w:val="en-US" w:eastAsia="zh-CN"/>
        </w:rPr>
      </w:pPr>
      <w:r>
        <w:rPr>
          <w:rFonts w:hint="eastAsia" w:ascii="宋体" w:hAnsi="宋体" w:eastAsia="宋体" w:cs="宋体"/>
          <w:lang w:val="en-US" w:eastAsia="zh-CN"/>
        </w:rPr>
        <w:t>1.进入战斗节点，遇到什么怪物是随机。因为抽卡随机带来的生命值损失也有随机性。</w:t>
      </w:r>
    </w:p>
    <w:p w14:paraId="14F1C182">
      <w:pPr>
        <w:ind w:firstLine="420" w:firstLineChars="0"/>
        <w:rPr>
          <w:rFonts w:hint="eastAsia" w:ascii="宋体" w:hAnsi="宋体" w:eastAsia="宋体" w:cs="宋体"/>
          <w:lang w:val="en-US" w:eastAsia="zh-CN"/>
        </w:rPr>
      </w:pPr>
      <w:r>
        <w:rPr>
          <w:rFonts w:hint="eastAsia" w:ascii="宋体" w:hAnsi="宋体" w:eastAsia="宋体" w:cs="宋体"/>
          <w:lang w:val="en-US" w:eastAsia="zh-CN"/>
        </w:rPr>
        <w:t>2.进入时间节点，遇到什么事件也是随机的。</w:t>
      </w:r>
    </w:p>
    <w:p w14:paraId="1CA6D092">
      <w:pPr>
        <w:ind w:firstLine="420" w:firstLineChars="0"/>
        <w:rPr>
          <w:rFonts w:hint="eastAsia" w:ascii="宋体" w:hAnsi="宋体" w:eastAsia="宋体" w:cs="宋体"/>
          <w:lang w:val="en-US" w:eastAsia="zh-CN"/>
        </w:rPr>
      </w:pPr>
    </w:p>
    <w:p w14:paraId="05D9973B">
      <w:pPr>
        <w:rPr>
          <w:rFonts w:hint="eastAsia" w:ascii="宋体" w:hAnsi="宋体" w:eastAsia="宋体" w:cs="宋体"/>
          <w:lang w:val="en-US" w:eastAsia="zh-CN"/>
        </w:rPr>
      </w:pPr>
      <w:r>
        <w:rPr>
          <w:rFonts w:hint="eastAsia" w:ascii="宋体" w:hAnsi="宋体" w:eastAsia="宋体" w:cs="宋体"/>
          <w:lang w:val="en-US" w:eastAsia="zh-CN"/>
        </w:rPr>
        <w:t>（4）奖励 (Reward, R)</w:t>
      </w:r>
    </w:p>
    <w:p w14:paraId="198B961E">
      <w:pPr>
        <w:ind w:firstLine="420" w:firstLineChars="0"/>
        <w:rPr>
          <w:rFonts w:hint="eastAsia" w:ascii="宋体" w:hAnsi="宋体" w:eastAsia="宋体" w:cs="宋体"/>
          <w:lang w:val="en-US" w:eastAsia="zh-CN"/>
        </w:rPr>
      </w:pPr>
      <w:r>
        <w:rPr>
          <w:rFonts w:hint="eastAsia" w:ascii="宋体" w:hAnsi="宋体" w:eastAsia="宋体" w:cs="宋体"/>
          <w:b/>
          <w:bCs/>
          <w:lang w:val="en-US" w:eastAsia="zh-CN"/>
        </w:rPr>
        <w:t>定义：</w:t>
      </w:r>
      <w:r>
        <w:rPr>
          <w:rFonts w:hint="eastAsia" w:ascii="宋体" w:hAnsi="宋体" w:eastAsia="宋体" w:cs="宋体"/>
          <w:lang w:val="en-US" w:eastAsia="zh-CN"/>
        </w:rPr>
        <w:t>在转移</w:t>
      </w:r>
      <m:oMath>
        <m:r>
          <m:rPr>
            <m:sty m:val="p"/>
          </m:rPr>
          <w:rPr>
            <w:rFonts w:hint="eastAsia" w:ascii="Cambria Math" w:hAnsi="Cambria Math" w:eastAsia="宋体" w:cs="宋体"/>
            <w:kern w:val="2"/>
            <w:sz w:val="21"/>
            <w:szCs w:val="24"/>
            <w:lang w:val="en-US" w:eastAsia="zh-CN" w:bidi="ar-SA"/>
          </w:rPr>
          <m:t xml:space="preserve"> (</m:t>
        </m:r>
        <m:sSub>
          <m:sSubPr>
            <m:ctrlPr>
              <w:rPr>
                <w:rFonts w:hint="eastAsia" w:ascii="Cambria Math" w:hAnsi="Cambria Math" w:eastAsia="宋体" w:cs="宋体"/>
                <w:kern w:val="2"/>
                <w:sz w:val="21"/>
                <w:szCs w:val="24"/>
                <w:lang w:val="en-US" w:eastAsia="zh-CN" w:bidi="ar-SA"/>
              </w:rPr>
            </m:ctrlPr>
          </m:sSubPr>
          <m:e>
            <m:r>
              <m:rPr>
                <m:sty m:val="p"/>
              </m:rPr>
              <w:rPr>
                <w:rFonts w:hint="eastAsia" w:ascii="Cambria Math" w:hAnsi="Cambria Math" w:eastAsia="宋体" w:cs="宋体"/>
                <w:kern w:val="2"/>
                <w:sz w:val="21"/>
                <w:szCs w:val="24"/>
                <w:lang w:val="en-US" w:eastAsia="zh-CN" w:bidi="ar-SA"/>
              </w:rPr>
              <m:t>S</m:t>
            </m:r>
            <m:ctrlPr>
              <w:rPr>
                <w:rFonts w:hint="eastAsia" w:ascii="Cambria Math" w:hAnsi="Cambria Math" w:eastAsia="宋体" w:cs="宋体"/>
                <w:kern w:val="2"/>
                <w:sz w:val="21"/>
                <w:szCs w:val="24"/>
                <w:lang w:val="en-US" w:eastAsia="zh-CN" w:bidi="ar-SA"/>
              </w:rPr>
            </m:ctrlPr>
          </m:e>
          <m:sub>
            <m:r>
              <m:rPr>
                <m:sty m:val="p"/>
              </m:rPr>
              <w:rPr>
                <w:rFonts w:hint="eastAsia" w:ascii="Cambria Math" w:hAnsi="Cambria Math" w:eastAsia="宋体" w:cs="宋体"/>
                <w:kern w:val="2"/>
                <w:sz w:val="21"/>
                <w:szCs w:val="24"/>
                <w:lang w:val="en-US" w:eastAsia="zh-CN" w:bidi="ar-SA"/>
              </w:rPr>
              <m:t>t</m:t>
            </m:r>
            <m:ctrlPr>
              <w:rPr>
                <w:rFonts w:hint="eastAsia" w:ascii="Cambria Math" w:hAnsi="Cambria Math" w:eastAsia="宋体" w:cs="宋体"/>
                <w:kern w:val="2"/>
                <w:sz w:val="21"/>
                <w:szCs w:val="24"/>
                <w:lang w:val="en-US" w:eastAsia="zh-CN" w:bidi="ar-SA"/>
              </w:rPr>
            </m:ctrlPr>
          </m:sub>
        </m:sSub>
        <m:r>
          <m:rPr>
            <m:sty m:val="p"/>
          </m:rPr>
          <w:rPr>
            <w:rFonts w:hint="eastAsia" w:ascii="Cambria Math" w:hAnsi="Cambria Math" w:eastAsia="宋体" w:cs="宋体"/>
            <w:kern w:val="2"/>
            <w:sz w:val="21"/>
            <w:szCs w:val="24"/>
            <w:lang w:val="en-US" w:eastAsia="zh-CN" w:bidi="ar-SA"/>
          </w:rPr>
          <m:t xml:space="preserve">, a, </m:t>
        </m:r>
        <m:sSub>
          <m:sSubPr>
            <m:ctrlPr>
              <w:rPr>
                <w:rFonts w:hint="eastAsia" w:ascii="Cambria Math" w:hAnsi="Cambria Math" w:eastAsia="宋体" w:cs="宋体"/>
                <w:kern w:val="2"/>
                <w:sz w:val="21"/>
                <w:szCs w:val="24"/>
                <w:lang w:val="en-US" w:eastAsia="zh-CN" w:bidi="ar-SA"/>
              </w:rPr>
            </m:ctrlPr>
          </m:sSubPr>
          <m:e>
            <m:r>
              <m:rPr>
                <m:sty m:val="p"/>
              </m:rPr>
              <w:rPr>
                <w:rFonts w:hint="eastAsia" w:ascii="Cambria Math" w:hAnsi="Cambria Math" w:eastAsia="宋体" w:cs="宋体"/>
                <w:kern w:val="2"/>
                <w:sz w:val="21"/>
                <w:szCs w:val="24"/>
                <w:lang w:val="en-US" w:eastAsia="zh-CN" w:bidi="ar-SA"/>
              </w:rPr>
              <m:t>S</m:t>
            </m:r>
            <m:ctrlPr>
              <w:rPr>
                <w:rFonts w:hint="eastAsia" w:ascii="Cambria Math" w:hAnsi="Cambria Math" w:eastAsia="宋体" w:cs="宋体"/>
                <w:kern w:val="2"/>
                <w:sz w:val="21"/>
                <w:szCs w:val="24"/>
                <w:lang w:val="en-US" w:eastAsia="zh-CN" w:bidi="ar-SA"/>
              </w:rPr>
            </m:ctrlPr>
          </m:e>
          <m:sub>
            <m:r>
              <m:rPr>
                <m:sty m:val="p"/>
              </m:rPr>
              <w:rPr>
                <w:rFonts w:hint="eastAsia" w:ascii="Cambria Math" w:hAnsi="Cambria Math" w:eastAsia="宋体" w:cs="宋体"/>
                <w:kern w:val="2"/>
                <w:sz w:val="21"/>
                <w:szCs w:val="24"/>
                <w:lang w:val="en-US" w:eastAsia="zh-CN" w:bidi="ar-SA"/>
              </w:rPr>
              <m:t>t+1</m:t>
            </m:r>
            <m:ctrlPr>
              <w:rPr>
                <w:rFonts w:hint="eastAsia" w:ascii="Cambria Math" w:hAnsi="Cambria Math" w:eastAsia="宋体" w:cs="宋体"/>
                <w:kern w:val="2"/>
                <w:sz w:val="21"/>
                <w:szCs w:val="24"/>
                <w:lang w:val="en-US" w:eastAsia="zh-CN" w:bidi="ar-SA"/>
              </w:rPr>
            </m:ctrlPr>
          </m:sub>
        </m:sSub>
        <m:r>
          <m:rPr>
            <m:sty m:val="p"/>
          </m:rPr>
          <w:rPr>
            <w:rFonts w:hint="eastAsia" w:ascii="Cambria Math" w:hAnsi="Cambria Math" w:eastAsia="宋体" w:cs="宋体"/>
            <w:kern w:val="2"/>
            <w:sz w:val="21"/>
            <w:szCs w:val="24"/>
            <w:lang w:val="en-US" w:eastAsia="zh-CN" w:bidi="ar-SA"/>
          </w:rPr>
          <m:t>)</m:t>
        </m:r>
      </m:oMath>
      <w:r>
        <w:rPr>
          <w:rFonts w:hint="eastAsia" w:ascii="宋体" w:hAnsi="宋体" w:eastAsia="宋体" w:cs="宋体"/>
          <w:lang w:val="en-US" w:eastAsia="zh-CN"/>
        </w:rPr>
        <w:t>中获得的即时收益，记作 R(</w:t>
      </w:r>
      <m:oMath>
        <m:r>
          <m:rPr>
            <m:sty m:val="p"/>
          </m:rPr>
          <w:rPr>
            <w:rFonts w:hint="eastAsia" w:ascii="Cambria Math" w:hAnsi="Cambria Math" w:eastAsia="宋体" w:cs="宋体"/>
            <w:kern w:val="2"/>
            <w:sz w:val="21"/>
            <w:szCs w:val="24"/>
            <w:lang w:val="en-US" w:eastAsia="zh-CN" w:bidi="ar-SA"/>
          </w:rPr>
          <m:t xml:space="preserve"> (</m:t>
        </m:r>
        <m:sSub>
          <m:sSubPr>
            <m:ctrlPr>
              <w:rPr>
                <w:rFonts w:hint="eastAsia" w:ascii="Cambria Math" w:hAnsi="Cambria Math" w:eastAsia="宋体" w:cs="宋体"/>
                <w:kern w:val="2"/>
                <w:sz w:val="21"/>
                <w:szCs w:val="24"/>
                <w:lang w:val="en-US" w:eastAsia="zh-CN" w:bidi="ar-SA"/>
              </w:rPr>
            </m:ctrlPr>
          </m:sSubPr>
          <m:e>
            <m:r>
              <m:rPr>
                <m:sty m:val="p"/>
              </m:rPr>
              <w:rPr>
                <w:rFonts w:hint="eastAsia" w:ascii="Cambria Math" w:hAnsi="Cambria Math" w:eastAsia="宋体" w:cs="宋体"/>
                <w:kern w:val="2"/>
                <w:sz w:val="21"/>
                <w:szCs w:val="24"/>
                <w:lang w:val="en-US" w:eastAsia="zh-CN" w:bidi="ar-SA"/>
              </w:rPr>
              <m:t>S</m:t>
            </m:r>
            <m:ctrlPr>
              <w:rPr>
                <w:rFonts w:hint="eastAsia" w:ascii="Cambria Math" w:hAnsi="Cambria Math" w:eastAsia="宋体" w:cs="宋体"/>
                <w:kern w:val="2"/>
                <w:sz w:val="21"/>
                <w:szCs w:val="24"/>
                <w:lang w:val="en-US" w:eastAsia="zh-CN" w:bidi="ar-SA"/>
              </w:rPr>
            </m:ctrlPr>
          </m:e>
          <m:sub>
            <m:r>
              <m:rPr>
                <m:sty m:val="p"/>
              </m:rPr>
              <w:rPr>
                <w:rFonts w:hint="eastAsia" w:ascii="Cambria Math" w:hAnsi="Cambria Math" w:eastAsia="宋体" w:cs="宋体"/>
                <w:kern w:val="2"/>
                <w:sz w:val="21"/>
                <w:szCs w:val="24"/>
                <w:lang w:val="en-US" w:eastAsia="zh-CN" w:bidi="ar-SA"/>
              </w:rPr>
              <m:t>t</m:t>
            </m:r>
            <m:ctrlPr>
              <w:rPr>
                <w:rFonts w:hint="eastAsia" w:ascii="Cambria Math" w:hAnsi="Cambria Math" w:eastAsia="宋体" w:cs="宋体"/>
                <w:kern w:val="2"/>
                <w:sz w:val="21"/>
                <w:szCs w:val="24"/>
                <w:lang w:val="en-US" w:eastAsia="zh-CN" w:bidi="ar-SA"/>
              </w:rPr>
            </m:ctrlPr>
          </m:sub>
        </m:sSub>
        <m:r>
          <m:rPr>
            <m:sty m:val="p"/>
          </m:rPr>
          <w:rPr>
            <w:rFonts w:hint="eastAsia" w:ascii="Cambria Math" w:hAnsi="Cambria Math" w:eastAsia="宋体" w:cs="宋体"/>
            <w:kern w:val="2"/>
            <w:sz w:val="21"/>
            <w:szCs w:val="24"/>
            <w:lang w:val="en-US" w:eastAsia="zh-CN" w:bidi="ar-SA"/>
          </w:rPr>
          <m:t xml:space="preserve">, a, </m:t>
        </m:r>
        <m:sSub>
          <m:sSubPr>
            <m:ctrlPr>
              <w:rPr>
                <w:rFonts w:hint="eastAsia" w:ascii="Cambria Math" w:hAnsi="Cambria Math" w:eastAsia="宋体" w:cs="宋体"/>
                <w:kern w:val="2"/>
                <w:sz w:val="21"/>
                <w:szCs w:val="24"/>
                <w:lang w:val="en-US" w:eastAsia="zh-CN" w:bidi="ar-SA"/>
              </w:rPr>
            </m:ctrlPr>
          </m:sSubPr>
          <m:e>
            <m:r>
              <m:rPr>
                <m:sty m:val="p"/>
              </m:rPr>
              <w:rPr>
                <w:rFonts w:hint="eastAsia" w:ascii="Cambria Math" w:hAnsi="Cambria Math" w:eastAsia="宋体" w:cs="宋体"/>
                <w:kern w:val="2"/>
                <w:sz w:val="21"/>
                <w:szCs w:val="24"/>
                <w:lang w:val="en-US" w:eastAsia="zh-CN" w:bidi="ar-SA"/>
              </w:rPr>
              <m:t>S</m:t>
            </m:r>
            <m:ctrlPr>
              <w:rPr>
                <w:rFonts w:hint="eastAsia" w:ascii="Cambria Math" w:hAnsi="Cambria Math" w:eastAsia="宋体" w:cs="宋体"/>
                <w:kern w:val="2"/>
                <w:sz w:val="21"/>
                <w:szCs w:val="24"/>
                <w:lang w:val="en-US" w:eastAsia="zh-CN" w:bidi="ar-SA"/>
              </w:rPr>
            </m:ctrlPr>
          </m:e>
          <m:sub>
            <m:r>
              <m:rPr>
                <m:sty m:val="p"/>
              </m:rPr>
              <w:rPr>
                <w:rFonts w:hint="eastAsia" w:ascii="Cambria Math" w:hAnsi="Cambria Math" w:eastAsia="宋体" w:cs="宋体"/>
                <w:kern w:val="2"/>
                <w:sz w:val="21"/>
                <w:szCs w:val="24"/>
                <w:lang w:val="en-US" w:eastAsia="zh-CN" w:bidi="ar-SA"/>
              </w:rPr>
              <m:t>t+1</m:t>
            </m:r>
            <m:ctrlPr>
              <w:rPr>
                <w:rFonts w:hint="eastAsia" w:ascii="Cambria Math" w:hAnsi="Cambria Math" w:eastAsia="宋体" w:cs="宋体"/>
                <w:kern w:val="2"/>
                <w:sz w:val="21"/>
                <w:szCs w:val="24"/>
                <w:lang w:val="en-US" w:eastAsia="zh-CN" w:bidi="ar-SA"/>
              </w:rPr>
            </m:ctrlPr>
          </m:sub>
        </m:sSub>
        <m:r>
          <m:rPr>
            <m:sty m:val="p"/>
          </m:rPr>
          <w:rPr>
            <w:rFonts w:hint="eastAsia" w:ascii="Cambria Math" w:hAnsi="Cambria Math" w:eastAsia="宋体" w:cs="宋体"/>
            <w:kern w:val="2"/>
            <w:sz w:val="21"/>
            <w:szCs w:val="24"/>
            <w:lang w:val="en-US" w:eastAsia="zh-CN" w:bidi="ar-SA"/>
          </w:rPr>
          <m:t>)</m:t>
        </m:r>
      </m:oMath>
      <w:r>
        <w:rPr>
          <w:rFonts w:hint="eastAsia" w:ascii="宋体" w:hAnsi="宋体" w:eastAsia="宋体" w:cs="宋体"/>
          <w:lang w:val="en-US" w:eastAsia="zh-CN"/>
        </w:rPr>
        <w:t>)。主要包括：</w:t>
      </w:r>
    </w:p>
    <w:p w14:paraId="10EA27D8">
      <w:pPr>
        <w:ind w:firstLine="420" w:firstLineChars="0"/>
        <w:rPr>
          <w:rFonts w:hint="eastAsia" w:ascii="宋体" w:hAnsi="宋体" w:eastAsia="宋体" w:cs="宋体"/>
          <w:lang w:val="en-US" w:eastAsia="zh-CN"/>
        </w:rPr>
      </w:pPr>
      <w:r>
        <w:rPr>
          <w:rFonts w:hint="eastAsia" w:ascii="宋体" w:hAnsi="宋体" w:eastAsia="宋体" w:cs="宋体"/>
          <w:b/>
          <w:bCs/>
          <w:lang w:val="en-US" w:eastAsia="zh-CN"/>
        </w:rPr>
        <w:t>正奖励：</w:t>
      </w:r>
      <w:r>
        <w:rPr>
          <w:rFonts w:hint="eastAsia" w:ascii="宋体" w:hAnsi="宋体" w:eastAsia="宋体" w:cs="宋体"/>
          <w:lang w:val="en-US" w:eastAsia="zh-CN"/>
        </w:rPr>
        <w:t>获得金币、卡牌、遗物、药水、最大生命值提升。</w:t>
      </w:r>
    </w:p>
    <w:p w14:paraId="46EB3CE5">
      <w:pPr>
        <w:ind w:firstLine="420" w:firstLineChars="0"/>
        <w:rPr>
          <w:rFonts w:hint="eastAsia" w:ascii="宋体" w:hAnsi="宋体" w:eastAsia="宋体" w:cs="宋体"/>
          <w:lang w:val="en-US" w:eastAsia="zh-CN"/>
        </w:rPr>
      </w:pPr>
      <w:r>
        <w:rPr>
          <w:rFonts w:hint="eastAsia" w:ascii="宋体" w:hAnsi="宋体" w:eastAsia="宋体" w:cs="宋体"/>
          <w:b/>
          <w:bCs/>
          <w:lang w:val="en-US" w:eastAsia="zh-CN"/>
        </w:rPr>
        <w:t>负奖励（成本）：</w:t>
      </w:r>
      <w:r>
        <w:rPr>
          <w:rFonts w:hint="eastAsia" w:ascii="宋体" w:hAnsi="宋体" w:eastAsia="宋体" w:cs="宋体"/>
          <w:lang w:val="en-US" w:eastAsia="zh-CN"/>
        </w:rPr>
        <w:t xml:space="preserve">损失的生命值 </w:t>
      </w:r>
      <m:oMath>
        <m:r>
          <m:rPr>
            <m:sty m:val="p"/>
          </m:rPr>
          <w:rPr>
            <w:rFonts w:hint="eastAsia" w:ascii="Cambria Math" w:hAnsi="Cambria Math" w:eastAsia="宋体" w:cs="宋体"/>
            <w:kern w:val="2"/>
            <w:sz w:val="21"/>
            <w:szCs w:val="24"/>
            <w:lang w:val="en-US" w:eastAsia="zh-CN" w:bidi="ar-SA"/>
          </w:rPr>
          <m:t>ΔHP</m:t>
        </m:r>
      </m:oMath>
      <w:r>
        <w:rPr>
          <w:rFonts w:hint="eastAsia" w:ascii="宋体" w:hAnsi="宋体" w:eastAsia="宋体" w:cs="宋体"/>
          <w:lang w:val="en-US" w:eastAsia="zh-CN"/>
        </w:rPr>
        <w:t>。这正是后续第二章战斗模型将要核心优化与管控的对象。</w:t>
      </w:r>
    </w:p>
    <w:p w14:paraId="4134D34D">
      <w:pPr>
        <w:ind w:firstLine="420" w:firstLineChars="0"/>
        <w:rPr>
          <w:rFonts w:hint="eastAsia" w:ascii="宋体" w:hAnsi="宋体" w:eastAsia="宋体" w:cs="宋体"/>
          <w:lang w:val="en-US" w:eastAsia="zh-CN"/>
        </w:rPr>
      </w:pPr>
      <w:r>
        <w:rPr>
          <w:rFonts w:hint="eastAsia" w:ascii="宋体" w:hAnsi="宋体" w:eastAsia="宋体" w:cs="宋体"/>
          <w:b/>
          <w:bCs/>
          <w:lang w:val="en-US" w:eastAsia="zh-CN"/>
        </w:rPr>
        <w:t>终局奖励</w:t>
      </w:r>
      <w:r>
        <w:rPr>
          <w:rFonts w:hint="eastAsia" w:ascii="宋体" w:hAnsi="宋体" w:eastAsia="宋体" w:cs="宋体"/>
          <w:lang w:val="en-US" w:eastAsia="zh-CN"/>
        </w:rPr>
        <w:t>：击败最终Boss，获得胜利</w:t>
      </w:r>
    </w:p>
    <w:p w14:paraId="12B713A4">
      <w:pPr>
        <w:ind w:firstLine="420" w:firstLineChars="0"/>
        <w:rPr>
          <w:rFonts w:hint="eastAsia" w:ascii="宋体" w:hAnsi="宋体" w:eastAsia="宋体" w:cs="宋体"/>
          <w:lang w:val="en-US" w:eastAsia="zh-CN"/>
        </w:rPr>
      </w:pPr>
    </w:p>
    <w:p w14:paraId="51864670">
      <w:pPr>
        <w:rPr>
          <w:rFonts w:hint="eastAsia" w:ascii="宋体" w:hAnsi="宋体" w:eastAsia="宋体" w:cs="宋体"/>
          <w:lang w:val="en-US" w:eastAsia="zh-CN"/>
        </w:rPr>
      </w:pPr>
    </w:p>
    <w:p w14:paraId="2CD91171">
      <w:pPr>
        <w:pStyle w:val="4"/>
        <w:bidi w:val="0"/>
        <w:rPr>
          <w:rFonts w:hint="eastAsia" w:ascii="宋体" w:hAnsi="宋体" w:eastAsia="宋体" w:cs="宋体"/>
          <w:lang w:val="en-US" w:eastAsia="zh-CN"/>
        </w:rPr>
      </w:pPr>
      <w:bookmarkStart w:id="11" w:name="_Toc20673"/>
      <w:r>
        <w:rPr>
          <w:rFonts w:hint="eastAsia" w:ascii="宋体" w:hAnsi="宋体" w:eastAsia="宋体" w:cs="宋体"/>
          <w:lang w:val="en-US" w:eastAsia="zh-CN"/>
        </w:rPr>
        <w:t>1.2 从MDP到数值设计目标</w:t>
      </w:r>
      <w:bookmarkEnd w:id="11"/>
    </w:p>
    <w:p w14:paraId="5194DA92">
      <w:pPr>
        <w:ind w:firstLine="420" w:firstLineChars="0"/>
        <w:rPr>
          <w:rFonts w:hint="eastAsia" w:ascii="宋体" w:hAnsi="宋体" w:eastAsia="宋体" w:cs="宋体"/>
          <w:lang w:val="en-US" w:eastAsia="zh-CN"/>
        </w:rPr>
      </w:pPr>
      <w:r>
        <w:rPr>
          <w:rFonts w:hint="eastAsia" w:ascii="宋体" w:hAnsi="宋体" w:eastAsia="宋体" w:cs="宋体"/>
          <w:lang w:val="en-US" w:eastAsia="zh-CN"/>
        </w:rPr>
        <w:t>将游戏定义为MDP，其核心目的在于从</w:t>
      </w:r>
      <w:r>
        <w:rPr>
          <w:rFonts w:hint="eastAsia" w:ascii="宋体" w:hAnsi="宋体" w:eastAsia="宋体" w:cs="宋体"/>
          <w:b/>
          <w:bCs/>
          <w:lang w:val="en-US" w:eastAsia="zh-CN"/>
        </w:rPr>
        <w:t>优化</w:t>
      </w:r>
      <w:r>
        <w:rPr>
          <w:rFonts w:hint="eastAsia" w:ascii="宋体" w:hAnsi="宋体" w:eastAsia="宋体" w:cs="宋体"/>
          <w:lang w:val="en-US" w:eastAsia="zh-CN"/>
        </w:rPr>
        <w:t>的角度为数值设计提供一个视角。玩家的爬塔策略，本质是寻找一个策略</w:t>
      </w:r>
      <w:r>
        <w:rPr>
          <w:rFonts w:hint="eastAsia" w:ascii="宋体" w:hAnsi="宋体" w:eastAsia="宋体" w:cs="宋体"/>
          <w:b/>
          <w:bCs/>
          <w:lang w:val="en-US" w:eastAsia="zh-CN"/>
        </w:rPr>
        <w:t>π</w:t>
      </w:r>
      <w:r>
        <w:rPr>
          <w:rFonts w:hint="eastAsia" w:ascii="宋体" w:hAnsi="宋体" w:eastAsia="宋体" w:cs="宋体"/>
          <w:lang w:val="en-US" w:eastAsia="zh-CN"/>
        </w:rPr>
        <w:t>（从状态到行动的映射），以最大化从初始状态</w:t>
      </w:r>
      <m:oMath>
        <m:sSub>
          <m:sSubPr>
            <m:ctrlPr>
              <w:rPr>
                <w:rFonts w:hint="eastAsia" w:ascii="Cambria Math" w:hAnsi="Cambria Math" w:eastAsia="宋体" w:cs="宋体"/>
                <w:kern w:val="2"/>
                <w:sz w:val="21"/>
                <w:szCs w:val="24"/>
                <w:lang w:val="en-US" w:eastAsia="zh-CN" w:bidi="ar-SA"/>
              </w:rPr>
            </m:ctrlPr>
          </m:sSubPr>
          <m:e>
            <m:r>
              <m:rPr>
                <m:sty m:val="p"/>
              </m:rPr>
              <w:rPr>
                <w:rFonts w:hint="eastAsia" w:ascii="Cambria Math" w:hAnsi="Cambria Math" w:eastAsia="宋体" w:cs="宋体"/>
                <w:kern w:val="2"/>
                <w:sz w:val="21"/>
                <w:szCs w:val="24"/>
                <w:lang w:val="en-US" w:eastAsia="zh-CN" w:bidi="ar-SA"/>
              </w:rPr>
              <m:t>S</m:t>
            </m:r>
            <m:ctrlPr>
              <w:rPr>
                <w:rFonts w:hint="eastAsia" w:ascii="Cambria Math" w:hAnsi="Cambria Math" w:eastAsia="宋体" w:cs="宋体"/>
                <w:kern w:val="2"/>
                <w:sz w:val="21"/>
                <w:szCs w:val="24"/>
                <w:lang w:val="en-US" w:eastAsia="zh-CN" w:bidi="ar-SA"/>
              </w:rPr>
            </m:ctrlPr>
          </m:e>
          <m:sub>
            <m:r>
              <m:rPr>
                <m:sty m:val="p"/>
              </m:rPr>
              <w:rPr>
                <w:rFonts w:hint="eastAsia" w:ascii="Cambria Math" w:hAnsi="Cambria Math" w:eastAsia="宋体" w:cs="宋体"/>
                <w:kern w:val="2"/>
                <w:sz w:val="21"/>
                <w:szCs w:val="24"/>
                <w:lang w:val="en-US" w:eastAsia="zh-CN" w:bidi="ar-SA"/>
              </w:rPr>
              <m:t>0</m:t>
            </m:r>
            <m:ctrlPr>
              <w:rPr>
                <w:rFonts w:hint="eastAsia" w:ascii="Cambria Math" w:hAnsi="Cambria Math" w:eastAsia="宋体" w:cs="宋体"/>
                <w:kern w:val="2"/>
                <w:sz w:val="21"/>
                <w:szCs w:val="24"/>
                <w:lang w:val="en-US" w:eastAsia="zh-CN" w:bidi="ar-SA"/>
              </w:rPr>
            </m:ctrlPr>
          </m:sub>
        </m:sSub>
      </m:oMath>
      <w:r>
        <w:rPr>
          <w:rFonts w:hint="eastAsia" w:ascii="宋体" w:hAnsi="宋体" w:eastAsia="宋体" w:cs="宋体"/>
          <w:lang w:val="en-US" w:eastAsia="zh-CN"/>
        </w:rPr>
        <w:t xml:space="preserve">出发的累积折扣期望奖励（即“值函数” </w:t>
      </w:r>
      <m:oMath>
        <m:sSup>
          <m:sSupPr>
            <m:ctrlPr>
              <w:rPr>
                <w:rFonts w:hint="eastAsia" w:ascii="Cambria Math" w:hAnsi="Cambria Math" w:eastAsia="宋体" w:cs="宋体"/>
                <w:i w:val="0"/>
                <w:lang w:val="en-US" w:eastAsia="zh-CN"/>
              </w:rPr>
            </m:ctrlPr>
          </m:sSupPr>
          <m:e>
            <m:r>
              <m:rPr>
                <m:sty m:val="p"/>
              </m:rPr>
              <w:rPr>
                <w:rFonts w:hint="eastAsia" w:ascii="Cambria Math" w:hAnsi="Cambria Math" w:eastAsia="宋体" w:cs="宋体"/>
                <w:kern w:val="2"/>
                <w:sz w:val="21"/>
                <w:szCs w:val="24"/>
                <w:lang w:val="en-US" w:eastAsia="zh-CN" w:bidi="ar-SA"/>
              </w:rPr>
              <m:t>V</m:t>
            </m:r>
            <m:ctrlPr>
              <w:rPr>
                <w:rFonts w:hint="eastAsia" w:ascii="Cambria Math" w:hAnsi="Cambria Math" w:eastAsia="宋体" w:cs="宋体"/>
                <w:i w:val="0"/>
                <w:lang w:val="en-US" w:eastAsia="zh-CN"/>
              </w:rPr>
            </m:ctrlPr>
          </m:e>
          <m:sup>
            <m:r>
              <m:rPr>
                <m:sty m:val="p"/>
              </m:rPr>
              <w:rPr>
                <w:rFonts w:hint="eastAsia" w:ascii="Cambria Math" w:hAnsi="Cambria Math" w:eastAsia="宋体" w:cs="宋体"/>
                <w:kern w:val="2"/>
                <w:sz w:val="21"/>
                <w:szCs w:val="24"/>
                <w:lang w:val="en-US" w:eastAsia="zh-CN" w:bidi="ar-SA"/>
              </w:rPr>
              <m:t>π(</m:t>
            </m:r>
            <m:sSub>
              <m:sSubPr>
                <m:ctrlPr>
                  <w:rPr>
                    <w:rFonts w:hint="eastAsia" w:ascii="Cambria Math" w:hAnsi="Cambria Math" w:eastAsia="宋体" w:cs="宋体"/>
                    <w:kern w:val="2"/>
                    <w:sz w:val="21"/>
                    <w:szCs w:val="24"/>
                    <w:lang w:val="en-US" w:eastAsia="zh-CN" w:bidi="ar-SA"/>
                  </w:rPr>
                </m:ctrlPr>
              </m:sSubPr>
              <m:e>
                <m:r>
                  <m:rPr>
                    <m:sty m:val="p"/>
                  </m:rPr>
                  <w:rPr>
                    <w:rFonts w:hint="eastAsia" w:ascii="Cambria Math" w:hAnsi="Cambria Math" w:eastAsia="宋体" w:cs="宋体"/>
                    <w:kern w:val="2"/>
                    <w:sz w:val="21"/>
                    <w:szCs w:val="24"/>
                    <w:lang w:val="en-US" w:eastAsia="zh-CN" w:bidi="ar-SA"/>
                  </w:rPr>
                  <m:t>S</m:t>
                </m:r>
                <m:ctrlPr>
                  <w:rPr>
                    <w:rFonts w:hint="eastAsia" w:ascii="Cambria Math" w:hAnsi="Cambria Math" w:eastAsia="宋体" w:cs="宋体"/>
                    <w:kern w:val="2"/>
                    <w:sz w:val="21"/>
                    <w:szCs w:val="24"/>
                    <w:lang w:val="en-US" w:eastAsia="zh-CN" w:bidi="ar-SA"/>
                  </w:rPr>
                </m:ctrlPr>
              </m:e>
              <m:sub>
                <m:r>
                  <m:rPr>
                    <m:sty m:val="p"/>
                  </m:rPr>
                  <w:rPr>
                    <w:rFonts w:hint="eastAsia" w:ascii="Cambria Math" w:hAnsi="Cambria Math" w:eastAsia="宋体" w:cs="宋体"/>
                    <w:kern w:val="2"/>
                    <w:sz w:val="21"/>
                    <w:szCs w:val="24"/>
                    <w:lang w:val="en-US" w:eastAsia="zh-CN" w:bidi="ar-SA"/>
                  </w:rPr>
                  <m:t>0</m:t>
                </m:r>
                <m:ctrlPr>
                  <w:rPr>
                    <w:rFonts w:hint="eastAsia" w:ascii="Cambria Math" w:hAnsi="Cambria Math" w:eastAsia="宋体" w:cs="宋体"/>
                    <w:kern w:val="2"/>
                    <w:sz w:val="21"/>
                    <w:szCs w:val="24"/>
                    <w:lang w:val="en-US" w:eastAsia="zh-CN" w:bidi="ar-SA"/>
                  </w:rPr>
                </m:ctrlPr>
              </m:sub>
            </m:sSub>
            <m:r>
              <m:rPr>
                <m:sty m:val="p"/>
              </m:rPr>
              <w:rPr>
                <w:rFonts w:hint="eastAsia" w:ascii="Cambria Math" w:hAnsi="Cambria Math" w:eastAsia="宋体" w:cs="宋体"/>
                <w:kern w:val="2"/>
                <w:sz w:val="21"/>
                <w:szCs w:val="24"/>
                <w:lang w:val="en-US" w:eastAsia="zh-CN" w:bidi="ar-SA"/>
              </w:rPr>
              <m:t>)</m:t>
            </m:r>
            <m:ctrlPr>
              <w:rPr>
                <w:rFonts w:hint="eastAsia" w:ascii="Cambria Math" w:hAnsi="Cambria Math" w:eastAsia="宋体" w:cs="宋体"/>
                <w:i w:val="0"/>
                <w:lang w:val="en-US" w:eastAsia="zh-CN"/>
              </w:rPr>
            </m:ctrlPr>
          </m:sup>
        </m:sSup>
      </m:oMath>
      <w:r>
        <w:rPr>
          <w:rFonts w:hint="eastAsia" w:ascii="宋体" w:hAnsi="宋体" w:eastAsia="宋体" w:cs="宋体"/>
          <w:lang w:val="en-US" w:eastAsia="zh-CN"/>
        </w:rPr>
        <w:t>）。</w:t>
      </w:r>
    </w:p>
    <w:p w14:paraId="54C3EE5D">
      <w:pPr>
        <w:ind w:firstLine="420" w:firstLineChars="0"/>
        <w:rPr>
          <w:rFonts w:hint="eastAsia" w:ascii="宋体" w:hAnsi="宋体" w:eastAsia="宋体" w:cs="宋体"/>
          <w:lang w:val="en-US" w:eastAsia="zh-CN"/>
        </w:rPr>
      </w:pPr>
      <w:r>
        <w:rPr>
          <w:rFonts w:hint="eastAsia" w:ascii="宋体" w:hAnsi="宋体" w:eastAsia="宋体" w:cs="宋体"/>
          <w:lang w:val="en-US" w:eastAsia="zh-CN"/>
        </w:rPr>
        <w:t>对于设计者而言，我们的目标则是：</w:t>
      </w:r>
    </w:p>
    <w:p w14:paraId="19BF4A33">
      <w:pPr>
        <w:ind w:firstLine="420" w:firstLineChars="0"/>
        <w:rPr>
          <w:rFonts w:hint="eastAsia" w:ascii="宋体" w:hAnsi="宋体" w:eastAsia="宋体" w:cs="宋体"/>
          <w:lang w:val="en-US" w:eastAsia="zh-CN"/>
        </w:rPr>
      </w:pPr>
      <w:r>
        <w:rPr>
          <w:rFonts w:hint="eastAsia" w:ascii="宋体" w:hAnsi="宋体" w:eastAsia="宋体" w:cs="宋体"/>
          <w:lang w:val="en-US" w:eastAsia="zh-CN"/>
        </w:rPr>
        <w:t>1.构建合理的奖励函数 R：确定金币、遗物、卡牌等奖励的数值，使其对值函数的贡献与设计意图相符（例如，一个稀有遗物的奖励值应显著高于一张普通卡牌）。</w:t>
      </w:r>
    </w:p>
    <w:p w14:paraId="2352FF3A">
      <w:pPr>
        <w:ind w:firstLine="420" w:firstLineChars="0"/>
        <w:rPr>
          <w:rFonts w:hint="eastAsia" w:ascii="宋体" w:hAnsi="宋体" w:eastAsia="宋体" w:cs="宋体"/>
          <w:lang w:val="en-US" w:eastAsia="zh-CN"/>
        </w:rPr>
      </w:pPr>
      <w:r>
        <w:rPr>
          <w:rFonts w:hint="eastAsia" w:ascii="宋体" w:hAnsi="宋体" w:eastAsia="宋体" w:cs="宋体"/>
          <w:lang w:val="en-US" w:eastAsia="zh-CN"/>
        </w:rPr>
        <w:t>2.设计均衡的状态转移概率 P：调整各类事件、怪物组合的出现概率与难度，使得游戏在随机性中仍能保持挑战性与公平性，避免出现极端的、破坏体验的节点序列。</w:t>
      </w:r>
    </w:p>
    <w:p w14:paraId="23880772">
      <w:pPr>
        <w:ind w:firstLine="420" w:firstLineChars="0"/>
        <w:rPr>
          <w:rFonts w:hint="eastAsia" w:ascii="宋体" w:hAnsi="宋体" w:eastAsia="宋体" w:cs="宋体"/>
          <w:lang w:val="en-US" w:eastAsia="zh-CN"/>
        </w:rPr>
      </w:pPr>
      <w:r>
        <w:rPr>
          <w:rFonts w:hint="eastAsia" w:ascii="宋体" w:hAnsi="宋体" w:eastAsia="宋体" w:cs="宋体"/>
          <w:lang w:val="en-US" w:eastAsia="zh-CN"/>
        </w:rPr>
        <w:t>3.确保存在多样化的近似最优策略</w:t>
      </w:r>
      <w:r>
        <w:rPr>
          <w:rFonts w:hint="eastAsia" w:ascii="宋体" w:hAnsi="宋体" w:eastAsia="宋体" w:cs="宋体"/>
          <w:b/>
          <w:bCs/>
          <w:lang w:val="en-US" w:eastAsia="zh-CN"/>
        </w:rPr>
        <w:t>π</w:t>
      </w:r>
      <w:r>
        <w:rPr>
          <w:rFonts w:hint="eastAsia" w:ascii="宋体" w:hAnsi="宋体" w:eastAsia="宋体" w:cs="宋体"/>
          <w:lang w:val="en-US" w:eastAsia="zh-CN"/>
        </w:rPr>
        <w:t>：即通过数值设计，支持多种卡组流派（如攻哈、防哈、无限）都能找到通关路径，而非存在唯一的“最优解”。</w:t>
      </w:r>
    </w:p>
    <w:p w14:paraId="2247C5CB">
      <w:pPr>
        <w:rPr>
          <w:rFonts w:hint="eastAsia" w:ascii="宋体" w:hAnsi="宋体" w:eastAsia="宋体" w:cs="宋体"/>
          <w:lang w:val="en-US" w:eastAsia="zh-CN"/>
        </w:rPr>
      </w:pPr>
    </w:p>
    <w:p w14:paraId="3279BA9D">
      <w:pPr>
        <w:pStyle w:val="4"/>
        <w:bidi w:val="0"/>
        <w:rPr>
          <w:rFonts w:hint="eastAsia" w:ascii="宋体" w:hAnsi="宋体" w:eastAsia="宋体" w:cs="宋体"/>
        </w:rPr>
      </w:pPr>
      <w:bookmarkStart w:id="12" w:name="_Toc25181"/>
      <w:r>
        <w:rPr>
          <w:rFonts w:hint="eastAsia" w:ascii="宋体" w:hAnsi="宋体" w:eastAsia="宋体" w:cs="宋体"/>
        </w:rPr>
        <w:t>1.3 核心度量：期望血量损失（</w:t>
      </w:r>
      <m:oMath>
        <m:r>
          <m:rPr>
            <m:sty m:val="p"/>
          </m:rPr>
          <w:rPr>
            <w:rFonts w:hint="default" w:ascii="Cambria Math" w:hAnsi="Cambria Math" w:eastAsia="宋体" w:cs="宋体"/>
            <w:lang w:val="en-US"/>
          </w:rPr>
          <m:t>E[ΔHP]</m:t>
        </m:r>
      </m:oMath>
      <w:r>
        <w:rPr>
          <w:rFonts w:hint="eastAsia" w:ascii="宋体" w:hAnsi="宋体" w:eastAsia="宋体" w:cs="宋体"/>
        </w:rPr>
        <w:t>）</w:t>
      </w:r>
      <w:bookmarkEnd w:id="12"/>
    </w:p>
    <w:p w14:paraId="32D82551">
      <w:pPr>
        <w:pStyle w:val="10"/>
        <w:keepNext w:val="0"/>
        <w:keepLines w:val="0"/>
        <w:widowControl/>
        <w:suppressLineNumbers w:val="0"/>
        <w:ind w:firstLine="420" w:firstLineChars="0"/>
        <w:rPr>
          <w:rFonts w:hint="eastAsia" w:ascii="宋体" w:hAnsi="宋体" w:eastAsia="宋体" w:cs="宋体"/>
          <w:lang w:val="en-US" w:eastAsia="zh-CN"/>
        </w:rPr>
      </w:pPr>
      <w:r>
        <w:rPr>
          <w:rFonts w:hint="eastAsia" w:ascii="宋体" w:hAnsi="宋体" w:eastAsia="宋体" w:cs="宋体"/>
        </w:rPr>
        <w:t>在</w:t>
      </w:r>
      <w:r>
        <w:rPr>
          <w:rFonts w:hint="eastAsia" w:ascii="宋体" w:hAnsi="宋体" w:eastAsia="宋体" w:cs="宋体"/>
          <w:lang w:val="en-US" w:eastAsia="zh-CN"/>
        </w:rPr>
        <w:t>杀戮尖塔2</w:t>
      </w:r>
      <w:r>
        <w:rPr>
          <w:rFonts w:hint="eastAsia" w:ascii="宋体" w:hAnsi="宋体" w:eastAsia="宋体" w:cs="宋体"/>
        </w:rPr>
        <w:t>MDP的奖励结构中，</w:t>
      </w:r>
      <w:r>
        <w:rPr>
          <w:rStyle w:val="14"/>
          <w:rFonts w:hint="eastAsia" w:ascii="宋体" w:hAnsi="宋体" w:eastAsia="宋体" w:cs="宋体"/>
        </w:rPr>
        <w:t>生命值损失</w:t>
      </w:r>
      <w:r>
        <w:rPr>
          <w:rFonts w:hint="eastAsia" w:ascii="宋体" w:hAnsi="宋体" w:eastAsia="宋体" w:cs="宋体"/>
        </w:rPr>
        <w:t>是最关键、最直接的负奖励。</w:t>
      </w:r>
      <w:r>
        <w:rPr>
          <w:rFonts w:hint="eastAsia" w:ascii="宋体" w:hAnsi="宋体" w:eastAsia="宋体" w:cs="宋体"/>
          <w:lang w:val="en-US" w:eastAsia="zh-CN"/>
        </w:rPr>
        <w:t>玩家通关这一目标，在数学上可以等价的表示为：</w:t>
      </w:r>
    </w:p>
    <w:p w14:paraId="541CF46E">
      <w:pPr>
        <w:pStyle w:val="10"/>
        <w:keepNext w:val="0"/>
        <w:keepLines w:val="0"/>
        <w:widowControl/>
        <w:suppressLineNumbers w:val="0"/>
        <w:rPr>
          <w:rFonts w:hint="eastAsia" w:ascii="宋体" w:hAnsi="宋体" w:eastAsia="宋体" w:cs="宋体"/>
          <w:lang w:val="en-US" w:eastAsia="zh-CN"/>
        </w:rPr>
      </w:pPr>
      <w:r>
        <w:rPr>
          <w:rFonts w:hint="eastAsia" w:ascii="宋体" w:hAnsi="宋体" w:eastAsia="宋体" w:cs="宋体"/>
          <w:lang w:val="en-US" w:eastAsia="zh-CN"/>
        </w:rPr>
        <w:t>对任意节点t</w:t>
      </w:r>
    </w:p>
    <w:p w14:paraId="328F0D48">
      <w:pPr>
        <w:pStyle w:val="10"/>
        <w:keepNext w:val="0"/>
        <w:keepLines w:val="0"/>
        <w:widowControl/>
        <w:suppressLineNumbers w:val="0"/>
        <w:rPr>
          <w:rFonts w:hint="eastAsia" w:ascii="宋体" w:hAnsi="宋体" w:eastAsia="宋体" w:cs="宋体"/>
          <w:lang w:val="en-US" w:eastAsia="zh-CN"/>
        </w:rPr>
      </w:pPr>
      <m:oMathPara>
        <m:oMath>
          <m:r>
            <m:rPr>
              <m:sty m:val="b"/>
            </m:rPr>
            <w:rPr>
              <w:rFonts w:hint="eastAsia" w:ascii="Cambria Math" w:hAnsi="Cambria Math" w:eastAsia="宋体" w:cs="宋体"/>
              <w:kern w:val="0"/>
              <w:sz w:val="24"/>
              <w:szCs w:val="24"/>
              <w:lang w:val="en-US" w:bidi="ar"/>
            </w:rPr>
            <m:t>HP</m:t>
          </m:r>
          <m:r>
            <m:rPr>
              <m:sty m:val="b"/>
            </m:rPr>
            <w:rPr>
              <w:rFonts w:hint="eastAsia" w:ascii="Cambria Math" w:hAnsi="Cambria Math" w:eastAsia="宋体" w:cs="宋体"/>
              <w:kern w:val="0"/>
              <w:sz w:val="24"/>
              <w:szCs w:val="24"/>
              <w:lang w:val="en-US" w:bidi="ar"/>
            </w:rPr>
            <m:t>+</m:t>
          </m:r>
          <m:r>
            <m:rPr>
              <m:sty m:val="b"/>
            </m:rPr>
            <w:rPr>
              <w:rFonts w:hint="eastAsia" w:ascii="Cambria Math" w:hAnsi="Cambria Math" w:eastAsia="宋体" w:cs="宋体"/>
              <w:kern w:val="0"/>
              <w:sz w:val="24"/>
              <w:szCs w:val="24"/>
              <w:lang w:val="en-US" w:bidi="ar"/>
            </w:rPr>
            <m:t>ΔHP&gt;0</m:t>
          </m:r>
        </m:oMath>
      </m:oMathPara>
    </w:p>
    <w:p w14:paraId="17290574">
      <w:pPr>
        <w:pStyle w:val="10"/>
        <w:keepNext w:val="0"/>
        <w:keepLines w:val="0"/>
        <w:widowControl/>
        <w:suppressLineNumbers w:val="0"/>
        <w:ind w:firstLine="420" w:firstLineChars="0"/>
        <w:rPr>
          <w:rFonts w:hint="eastAsia" w:ascii="宋体" w:hAnsi="宋体" w:eastAsia="宋体" w:cs="宋体"/>
          <w:lang w:val="en-US"/>
        </w:rPr>
      </w:pPr>
      <w:r>
        <w:rPr>
          <w:rFonts w:hint="eastAsia" w:ascii="宋体" w:hAnsi="宋体" w:eastAsia="宋体" w:cs="宋体"/>
        </w:rPr>
        <w:t>全局游戏的策略优化，很大程度上可归结为在路径选择与卡组构筑中，</w:t>
      </w:r>
      <w:r>
        <w:rPr>
          <w:rStyle w:val="14"/>
          <w:rFonts w:hint="eastAsia" w:ascii="宋体" w:hAnsi="宋体" w:eastAsia="宋体" w:cs="宋体"/>
        </w:rPr>
        <w:t>管理和最小化一系列战斗节点的</w:t>
      </w:r>
      <m:oMath>
        <m:r>
          <m:rPr>
            <m:sty m:val="b"/>
          </m:rPr>
          <w:rPr>
            <w:rFonts w:hint="eastAsia" w:ascii="Cambria Math" w:hAnsi="Cambria Math" w:eastAsia="宋体" w:cs="宋体"/>
            <w:kern w:val="0"/>
            <w:sz w:val="24"/>
            <w:szCs w:val="24"/>
            <w:lang w:val="en-US" w:bidi="ar"/>
          </w:rPr>
          <m:t>E[ΔHP]</m:t>
        </m:r>
      </m:oMath>
      <w:r>
        <w:rPr>
          <w:rStyle w:val="14"/>
          <w:rFonts w:hint="eastAsia" w:ascii="宋体" w:hAnsi="宋体" w:eastAsia="宋体" w:cs="宋体"/>
        </w:rPr>
        <w:t>序列</w:t>
      </w:r>
      <w:r>
        <w:rPr>
          <w:rFonts w:hint="eastAsia" w:ascii="宋体" w:hAnsi="宋体" w:eastAsia="宋体" w:cs="宋体"/>
        </w:rPr>
        <w:t>。</w:t>
      </w:r>
      <w:r>
        <w:rPr>
          <w:rFonts w:hint="eastAsia" w:ascii="宋体" w:hAnsi="宋体" w:eastAsia="宋体" w:cs="宋体"/>
          <w:lang w:val="en-US"/>
        </w:rPr>
        <w:t>(</w:t>
      </w:r>
      <w:r>
        <w:rPr>
          <w:rFonts w:hint="eastAsia" w:ascii="宋体" w:hAnsi="宋体" w:eastAsia="宋体" w:cs="宋体"/>
          <w:lang w:val="en-US" w:eastAsia="zh-CN"/>
        </w:rPr>
        <w:t>在下一章中会详细的讲解为什么</w:t>
      </w:r>
      <m:oMath>
        <m:r>
          <m:rPr>
            <m:sty m:val="b"/>
          </m:rPr>
          <w:rPr>
            <w:rFonts w:hint="eastAsia" w:ascii="Cambria Math" w:hAnsi="Cambria Math" w:eastAsia="宋体" w:cs="宋体"/>
            <w:kern w:val="0"/>
            <w:sz w:val="24"/>
            <w:szCs w:val="24"/>
            <w:lang w:val="en-US" w:bidi="ar"/>
          </w:rPr>
          <m:t>ΔHP</m:t>
        </m:r>
      </m:oMath>
      <w:r>
        <m:rPr/>
        <w:rPr>
          <w:rFonts w:hint="eastAsia" w:ascii="宋体" w:hAnsi="宋体" w:eastAsia="宋体" w:cs="宋体"/>
          <w:b/>
          <w:i w:val="0"/>
          <w:kern w:val="0"/>
          <w:sz w:val="24"/>
          <w:szCs w:val="24"/>
          <w:lang w:val="en-US" w:eastAsia="zh-CN" w:bidi="ar"/>
        </w:rPr>
        <w:t>是随机变量</w:t>
      </w:r>
      <w:r>
        <w:rPr>
          <w:rFonts w:hint="eastAsia" w:ascii="宋体" w:hAnsi="宋体" w:eastAsia="宋体" w:cs="宋体"/>
          <w:lang w:val="en-US"/>
        </w:rPr>
        <w:t>)</w:t>
      </w:r>
    </w:p>
    <w:p w14:paraId="6A589F7B">
      <w:pPr>
        <w:rPr>
          <w:rFonts w:hint="eastAsia" w:ascii="宋体" w:hAnsi="宋体" w:eastAsia="宋体" w:cs="宋体"/>
          <w:lang w:val="en-US" w:eastAsia="zh-CN"/>
        </w:rPr>
      </w:pPr>
    </w:p>
    <w:p w14:paraId="25B3F3D0">
      <w:pPr>
        <w:pStyle w:val="2"/>
        <w:bidi w:val="0"/>
        <w:rPr>
          <w:rFonts w:hint="eastAsia" w:ascii="宋体" w:hAnsi="宋体" w:eastAsia="宋体" w:cs="宋体"/>
        </w:rPr>
      </w:pPr>
      <w:bookmarkStart w:id="13" w:name="_Toc2400"/>
      <w:r>
        <w:rPr>
          <w:rFonts w:hint="eastAsia" w:ascii="宋体" w:hAnsi="宋体" w:eastAsia="宋体" w:cs="宋体"/>
          <w:lang w:val="en-US" w:eastAsia="zh-CN"/>
        </w:rPr>
        <w:t>2.</w:t>
      </w:r>
      <w:r>
        <w:rPr>
          <w:rFonts w:hint="eastAsia" w:ascii="宋体" w:hAnsi="宋体" w:eastAsia="宋体" w:cs="宋体"/>
        </w:rPr>
        <w:t>战斗系统</w:t>
      </w:r>
      <w:bookmarkEnd w:id="13"/>
    </w:p>
    <w:p w14:paraId="20BD17B9">
      <w:pPr>
        <w:pStyle w:val="4"/>
        <w:bidi w:val="0"/>
        <w:rPr>
          <w:rFonts w:hint="eastAsia"/>
          <w:lang w:val="en-US" w:eastAsia="zh-CN"/>
        </w:rPr>
      </w:pPr>
      <w:bookmarkStart w:id="14" w:name="_Toc28098"/>
      <w:r>
        <w:rPr>
          <w:rFonts w:hint="eastAsia"/>
          <w:lang w:val="en-US" w:eastAsia="zh-CN"/>
        </w:rPr>
        <w:t>2.1基础战斗系统</w:t>
      </w:r>
      <w:bookmarkEnd w:id="14"/>
    </w:p>
    <w:p w14:paraId="39495830">
      <w:pPr>
        <w:ind w:firstLine="420" w:firstLineChars="0"/>
        <w:rPr>
          <w:rFonts w:hint="eastAsia" w:ascii="宋体" w:hAnsi="宋体" w:eastAsia="宋体" w:cs="宋体"/>
          <w:lang w:val="en-US" w:eastAsia="zh-CN"/>
        </w:rPr>
      </w:pPr>
      <w:r>
        <w:rPr>
          <w:rFonts w:hint="eastAsia" w:ascii="宋体" w:hAnsi="宋体" w:eastAsia="宋体" w:cs="宋体"/>
          <w:lang w:val="en-US" w:eastAsia="zh-CN"/>
        </w:rPr>
        <w:t>杀戮尖塔2中的战斗为由玩家先手和怪物进行的回合制战斗。由一个流程图来概括一局战斗的循环。</w:t>
      </w:r>
    </w:p>
    <w:p w14:paraId="11BD591F">
      <w:pPr>
        <w:ind w:firstLine="420" w:firstLineChars="0"/>
        <w:rPr>
          <w:rFonts w:hint="eastAsia" w:ascii="宋体" w:hAnsi="宋体" w:eastAsia="宋体" w:cs="宋体"/>
          <w:lang w:val="en-US" w:eastAsia="zh-CN"/>
        </w:rPr>
      </w:pPr>
      <w:r>
        <w:rPr>
          <w:rFonts w:hint="eastAsia" w:ascii="宋体" w:hAnsi="宋体" w:eastAsia="宋体" w:cs="宋体"/>
          <w:lang w:val="en-US" w:eastAsia="zh-CN"/>
        </w:rPr>
        <w:drawing>
          <wp:inline distT="0" distB="0" distL="114300" distR="114300">
            <wp:extent cx="5273040" cy="1531620"/>
            <wp:effectExtent l="0" t="0" r="0" b="4445"/>
            <wp:docPr id="15" name="E657119C-6982-421D-8BA7-E74DEB70A7D9-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657119C-6982-421D-8BA7-E74DEB70A7D9-2" descr="wps"/>
                    <pic:cNvPicPr>
                      <a:picLocks noChangeAspect="1"/>
                    </pic:cNvPicPr>
                  </pic:nvPicPr>
                  <pic:blipFill>
                    <a:blip r:embed="rId6"/>
                    <a:stretch>
                      <a:fillRect/>
                    </a:stretch>
                  </pic:blipFill>
                  <pic:spPr>
                    <a:xfrm>
                      <a:off x="0" y="0"/>
                      <a:ext cx="5273040" cy="1531620"/>
                    </a:xfrm>
                    <a:prstGeom prst="rect">
                      <a:avLst/>
                    </a:prstGeom>
                  </pic:spPr>
                </pic:pic>
              </a:graphicData>
            </a:graphic>
          </wp:inline>
        </w:drawing>
      </w:r>
    </w:p>
    <w:p w14:paraId="3F0CE370">
      <w:pPr>
        <w:ind w:firstLine="420" w:firstLineChars="0"/>
        <w:rPr>
          <w:rFonts w:hint="eastAsia" w:ascii="宋体" w:hAnsi="宋体" w:eastAsia="宋体" w:cs="宋体"/>
          <w:lang w:val="en-US" w:eastAsia="zh-CN"/>
        </w:rPr>
      </w:pPr>
      <w:r>
        <w:rPr>
          <w:rFonts w:hint="eastAsia" w:ascii="宋体" w:hAnsi="宋体" w:eastAsia="宋体" w:cs="宋体"/>
          <w:lang w:val="en-US" w:eastAsia="zh-CN"/>
        </w:rPr>
        <w:t>1.</w:t>
      </w:r>
      <w:r>
        <w:rPr>
          <w:rFonts w:hint="eastAsia" w:ascii="宋体" w:hAnsi="宋体" w:eastAsia="宋体" w:cs="宋体"/>
          <w:b/>
          <w:bCs/>
          <w:lang w:val="en-US" w:eastAsia="zh-CN"/>
        </w:rPr>
        <w:t>抽牌与能量恢复</w:t>
      </w:r>
      <w:r>
        <w:rPr>
          <w:rFonts w:hint="eastAsia" w:ascii="宋体" w:hAnsi="宋体" w:eastAsia="宋体" w:cs="宋体"/>
          <w:lang w:val="en-US" w:eastAsia="zh-CN"/>
        </w:rPr>
        <w:t>：玩家回合开始，补充能量（基础为3点）并从牌库</w:t>
      </w:r>
      <w:r>
        <w:rPr>
          <w:rFonts w:hint="eastAsia" w:ascii="宋体" w:hAnsi="宋体" w:eastAsia="宋体" w:cs="宋体"/>
          <w:b/>
          <w:bCs/>
          <w:lang w:val="en-US" w:eastAsia="zh-CN"/>
        </w:rPr>
        <w:t>随机</w:t>
      </w:r>
      <w:r>
        <w:rPr>
          <w:rFonts w:hint="eastAsia" w:ascii="宋体" w:hAnsi="宋体" w:eastAsia="宋体" w:cs="宋体"/>
          <w:lang w:val="en-US" w:eastAsia="zh-CN"/>
        </w:rPr>
        <w:t>抽取固定手牌（基础为5张）。</w:t>
      </w:r>
    </w:p>
    <w:p w14:paraId="4340C6F4">
      <w:pPr>
        <w:ind w:firstLine="420" w:firstLineChars="0"/>
        <w:outlineLvl w:val="0"/>
        <w:rPr>
          <w:rFonts w:hint="eastAsia" w:ascii="宋体" w:hAnsi="宋体" w:eastAsia="宋体" w:cs="宋体"/>
          <w:lang w:val="en-US" w:eastAsia="zh-CN"/>
        </w:rPr>
      </w:pPr>
      <w:bookmarkStart w:id="15" w:name="_Toc11249"/>
      <w:bookmarkStart w:id="16" w:name="_Toc11654"/>
      <w:r>
        <w:rPr>
          <w:rFonts w:hint="eastAsia" w:ascii="宋体" w:hAnsi="宋体" w:eastAsia="宋体" w:cs="宋体"/>
          <w:lang w:val="en-US" w:eastAsia="zh-CN"/>
        </w:rPr>
        <w:t>2.</w:t>
      </w:r>
      <w:r>
        <w:rPr>
          <w:rFonts w:hint="eastAsia" w:ascii="宋体" w:hAnsi="宋体" w:eastAsia="宋体" w:cs="宋体"/>
          <w:b/>
          <w:bCs/>
          <w:lang w:val="en-US" w:eastAsia="zh-CN"/>
        </w:rPr>
        <w:t>玩家决策（出牌阶段）</w:t>
      </w:r>
      <w:r>
        <w:rPr>
          <w:rFonts w:hint="eastAsia" w:ascii="宋体" w:hAnsi="宋体" w:eastAsia="宋体" w:cs="宋体"/>
          <w:lang w:val="en-US" w:eastAsia="zh-CN"/>
        </w:rPr>
        <w:t>：玩家打出卡牌或者使用药水。</w:t>
      </w:r>
      <w:bookmarkEnd w:id="15"/>
      <w:bookmarkEnd w:id="16"/>
    </w:p>
    <w:p w14:paraId="0821C31A">
      <w:pPr>
        <w:ind w:firstLine="420" w:firstLineChars="0"/>
        <w:rPr>
          <w:rFonts w:hint="eastAsia" w:ascii="宋体" w:hAnsi="宋体" w:eastAsia="宋体" w:cs="宋体"/>
          <w:lang w:val="en-US" w:eastAsia="zh-CN"/>
        </w:rPr>
      </w:pPr>
      <w:r>
        <w:rPr>
          <w:rFonts w:hint="eastAsia" w:ascii="宋体" w:hAnsi="宋体" w:eastAsia="宋体" w:cs="宋体"/>
          <w:lang w:val="en-US" w:eastAsia="zh-CN"/>
        </w:rPr>
        <w:t>3.</w:t>
      </w:r>
      <w:r>
        <w:rPr>
          <w:rFonts w:hint="eastAsia" w:ascii="宋体" w:hAnsi="宋体" w:eastAsia="宋体" w:cs="宋体"/>
          <w:b/>
          <w:bCs/>
          <w:lang w:val="en-US" w:eastAsia="zh-CN"/>
        </w:rPr>
        <w:t>状态判定（战斗结算）</w:t>
      </w:r>
      <w:r>
        <w:rPr>
          <w:rFonts w:hint="eastAsia" w:ascii="宋体" w:hAnsi="宋体" w:eastAsia="宋体" w:cs="宋体"/>
          <w:lang w:val="en-US" w:eastAsia="zh-CN"/>
        </w:rPr>
        <w:t>：检查敌人血量是否归零，若是则战斗胜利；若否，进入怪物回合。</w:t>
      </w:r>
    </w:p>
    <w:p w14:paraId="265D66DC">
      <w:pPr>
        <w:ind w:firstLine="420" w:firstLineChars="0"/>
        <w:rPr>
          <w:rFonts w:hint="eastAsia" w:ascii="宋体" w:hAnsi="宋体" w:eastAsia="宋体" w:cs="宋体"/>
          <w:b w:val="0"/>
          <w:bCs w:val="0"/>
          <w:lang w:val="en-US" w:eastAsia="zh-CN"/>
        </w:rPr>
      </w:pPr>
      <w:r>
        <w:rPr>
          <w:rFonts w:hint="eastAsia" w:ascii="宋体" w:hAnsi="宋体" w:eastAsia="宋体" w:cs="宋体"/>
          <w:lang w:val="en-US" w:eastAsia="zh-CN"/>
        </w:rPr>
        <w:t>4</w:t>
      </w:r>
      <w:r>
        <w:rPr>
          <w:rFonts w:hint="eastAsia" w:ascii="宋体" w:hAnsi="宋体" w:eastAsia="宋体" w:cs="宋体"/>
          <w:b/>
          <w:bCs/>
          <w:lang w:val="en-US" w:eastAsia="zh-CN"/>
        </w:rPr>
        <w:t>.怪物反击</w:t>
      </w:r>
      <w:r>
        <w:rPr>
          <w:rFonts w:hint="eastAsia" w:ascii="宋体" w:hAnsi="宋体" w:eastAsia="宋体" w:cs="宋体"/>
          <w:lang w:val="en-US" w:eastAsia="zh-CN"/>
        </w:rPr>
        <w:t>：怪物执行预设</w:t>
      </w:r>
      <w:r>
        <w:rPr>
          <w:rFonts w:hint="eastAsia" w:ascii="宋体" w:hAnsi="宋体" w:eastAsia="宋体" w:cs="宋体"/>
          <w:b/>
          <w:bCs/>
          <w:lang w:val="en-US" w:eastAsia="zh-CN"/>
        </w:rPr>
        <w:t>意图</w:t>
      </w:r>
      <w:r>
        <w:rPr>
          <w:rFonts w:hint="eastAsia" w:ascii="宋体" w:hAnsi="宋体" w:eastAsia="宋体" w:cs="宋体"/>
          <w:b w:val="0"/>
          <w:bCs w:val="0"/>
          <w:lang w:val="en-US" w:eastAsia="zh-CN"/>
        </w:rPr>
        <w:t>（意图玩家可见）</w:t>
      </w:r>
      <w:r>
        <w:rPr>
          <w:rFonts w:hint="eastAsia" w:ascii="宋体" w:hAnsi="宋体" w:eastAsia="宋体" w:cs="宋体"/>
          <w:lang w:val="en-US" w:eastAsia="zh-CN"/>
        </w:rPr>
        <w:t>。若意图为攻击且玩家护甲不足以抵消伤害，则扣除生命值。</w:t>
      </w:r>
    </w:p>
    <w:p w14:paraId="04340F74">
      <w:pPr>
        <w:pStyle w:val="4"/>
        <w:bidi w:val="0"/>
        <w:rPr>
          <w:rFonts w:hint="eastAsia"/>
          <w:lang w:val="en-US" w:eastAsia="zh-CN"/>
        </w:rPr>
      </w:pPr>
      <w:bookmarkStart w:id="17" w:name="_Toc31723"/>
      <w:r>
        <w:rPr>
          <w:rFonts w:hint="eastAsia"/>
          <w:lang w:val="en-US" w:eastAsia="zh-CN"/>
        </w:rPr>
        <w:t>2.2数值逻辑和策略内核</w:t>
      </w:r>
      <w:bookmarkEnd w:id="17"/>
    </w:p>
    <w:p w14:paraId="66BEE2AF">
      <w:pPr>
        <w:pStyle w:val="5"/>
        <w:bidi w:val="0"/>
        <w:rPr>
          <w:rFonts w:hint="eastAsia"/>
          <w:lang w:val="en-US" w:eastAsia="zh-CN"/>
        </w:rPr>
      </w:pPr>
      <w:r>
        <w:rPr>
          <w:rFonts w:hint="eastAsia"/>
          <w:lang w:val="en-US" w:eastAsia="zh-CN"/>
        </w:rPr>
        <w:t>2.2.1战斗的目标</w:t>
      </w:r>
    </w:p>
    <w:p w14:paraId="63A008A7">
      <w:pPr>
        <w:ind w:firstLine="420" w:firstLineChars="0"/>
        <w:rPr>
          <w:rFonts w:hint="eastAsia" w:ascii="宋体" w:hAnsi="宋体" w:eastAsia="宋体" w:cs="宋体"/>
          <w:b/>
          <w:bCs/>
          <w:kern w:val="0"/>
          <w:sz w:val="21"/>
          <w:szCs w:val="21"/>
          <w:lang w:val="en-US" w:eastAsia="zh-CN" w:bidi="ar"/>
        </w:rPr>
      </w:pPr>
      <w:r>
        <w:rPr>
          <w:rFonts w:hint="eastAsia" w:ascii="宋体" w:hAnsi="宋体" w:eastAsia="宋体" w:cs="宋体"/>
          <w:b/>
          <w:bCs/>
          <w:kern w:val="0"/>
          <w:sz w:val="21"/>
          <w:szCs w:val="21"/>
          <w:lang w:val="en-US" w:eastAsia="zh-CN" w:bidi="ar"/>
        </w:rPr>
        <w:t>玩家目标：</w:t>
      </w:r>
      <w:r>
        <w:rPr>
          <w:rFonts w:hint="eastAsia" w:ascii="宋体" w:hAnsi="宋体" w:eastAsia="宋体" w:cs="宋体"/>
          <w:b w:val="0"/>
          <w:bCs w:val="0"/>
          <w:kern w:val="0"/>
          <w:sz w:val="21"/>
          <w:szCs w:val="21"/>
          <w:lang w:val="en-US" w:eastAsia="zh-CN" w:bidi="ar"/>
        </w:rPr>
        <w:t>在一场战斗中，玩家的目标就是以最小的代价战胜怪物。数学上这个目标等价于</w:t>
      </w:r>
      <w:r>
        <w:rPr>
          <w:rFonts w:hint="eastAsia" w:ascii="宋体" w:hAnsi="宋体" w:eastAsia="宋体" w:cs="宋体"/>
          <w:b/>
          <w:bCs/>
          <w:kern w:val="0"/>
          <w:sz w:val="21"/>
          <w:szCs w:val="21"/>
          <w:lang w:val="en-US" w:eastAsia="zh-CN" w:bidi="ar"/>
        </w:rPr>
        <w:t>最小化损失血量（</w:t>
      </w:r>
      <m:oMath>
        <m:r>
          <m:rPr>
            <m:sty m:val="bi"/>
          </m:rPr>
          <w:rPr>
            <w:rFonts w:hint="eastAsia" w:ascii="Cambria Math" w:hAnsi="Cambria Math" w:eastAsia="宋体" w:cs="宋体"/>
            <w:kern w:val="0"/>
            <w:sz w:val="21"/>
            <w:szCs w:val="21"/>
            <w:lang w:val="en-US" w:eastAsia="zh-CN" w:bidi="ar"/>
          </w:rPr>
          <m:t xml:space="preserve">Minimize： </m:t>
        </m:r>
        <m:r>
          <m:rPr>
            <m:sty m:val="bi"/>
          </m:rPr>
          <w:rPr>
            <w:rFonts w:hint="eastAsia" w:ascii="Cambria Math" w:hAnsi="Cambria Math" w:eastAsia="宋体" w:cs="宋体"/>
            <w:sz w:val="21"/>
            <w:szCs w:val="21"/>
          </w:rPr>
          <m:t>∆HP</m:t>
        </m:r>
      </m:oMath>
      <w:r>
        <w:rPr>
          <w:rFonts w:hint="eastAsia" w:ascii="宋体" w:hAnsi="宋体" w:eastAsia="宋体" w:cs="宋体"/>
          <w:b/>
          <w:bCs/>
          <w:kern w:val="0"/>
          <w:sz w:val="21"/>
          <w:szCs w:val="21"/>
          <w:lang w:val="en-US" w:eastAsia="zh-CN" w:bidi="ar"/>
        </w:rPr>
        <w:t>）</w:t>
      </w:r>
    </w:p>
    <w:p w14:paraId="55B714EA">
      <w:pPr>
        <w:ind w:firstLine="420" w:firstLineChars="0"/>
        <w:rPr>
          <w:rFonts w:hint="eastAsia" w:ascii="宋体" w:hAnsi="宋体" w:eastAsia="宋体" w:cs="宋体"/>
          <w:sz w:val="21"/>
          <w:szCs w:val="21"/>
          <w:lang w:val="en-US" w:eastAsia="zh-CN"/>
        </w:rPr>
      </w:pPr>
      <w:r>
        <w:rPr>
          <w:rFonts w:hint="eastAsia" w:ascii="宋体" w:hAnsi="宋体" w:eastAsia="宋体" w:cs="宋体"/>
          <w:b w:val="0"/>
          <w:bCs w:val="0"/>
          <w:sz w:val="21"/>
          <w:szCs w:val="21"/>
          <w:lang w:val="en-US" w:eastAsia="zh-CN"/>
        </w:rPr>
        <w:t>由于游戏的随机性（遇到怪物的随机性，抽卡的随机性等等），一场战斗的</w:t>
      </w:r>
      <m:oMath>
        <m:r>
          <m:rPr>
            <m:sty m:val="bi"/>
          </m:rPr>
          <w:rPr>
            <w:rFonts w:hint="eastAsia" w:ascii="Cambria Math" w:hAnsi="Cambria Math" w:eastAsia="宋体" w:cs="宋体"/>
            <w:sz w:val="21"/>
            <w:szCs w:val="21"/>
          </w:rPr>
          <m:t>∆HP</m:t>
        </m:r>
      </m:oMath>
      <w:r>
        <w:rPr>
          <w:rFonts w:hint="eastAsia" w:ascii="宋体" w:hAnsi="宋体" w:eastAsia="宋体" w:cs="宋体"/>
          <w:b w:val="0"/>
          <w:bCs w:val="0"/>
          <w:sz w:val="21"/>
          <w:szCs w:val="21"/>
          <w:lang w:val="en-US" w:eastAsia="zh-CN"/>
        </w:rPr>
        <w:t>实际上为</w:t>
      </w:r>
      <w:r>
        <w:rPr>
          <w:rFonts w:hint="eastAsia" w:ascii="宋体" w:hAnsi="宋体" w:eastAsia="宋体" w:cs="宋体"/>
          <w:b/>
          <w:bCs/>
          <w:sz w:val="21"/>
          <w:szCs w:val="21"/>
          <w:lang w:val="en-US" w:eastAsia="zh-CN"/>
        </w:rPr>
        <w:t>离散随机变量：</w:t>
      </w:r>
    </w:p>
    <w:p w14:paraId="4E36E5D4">
      <w:p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比如以下游戏场景：</w:t>
      </w:r>
    </w:p>
    <w:p w14:paraId="0ED4313D">
      <w:pPr>
        <w:ind w:firstLine="420" w:firstLineChars="0"/>
        <w:rPr>
          <w:rFonts w:hint="eastAsia" w:ascii="宋体" w:hAnsi="宋体" w:eastAsia="宋体" w:cs="宋体"/>
        </w:rPr>
      </w:pPr>
      <w:r>
        <w:rPr>
          <w:rFonts w:hint="eastAsia" w:ascii="宋体" w:hAnsi="宋体" w:eastAsia="宋体" w:cs="宋体"/>
        </w:rPr>
        <w:drawing>
          <wp:inline distT="0" distB="0" distL="114300" distR="114300">
            <wp:extent cx="5261610" cy="2178050"/>
            <wp:effectExtent l="0" t="0" r="8890" b="635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7"/>
                    <a:stretch>
                      <a:fillRect/>
                    </a:stretch>
                  </pic:blipFill>
                  <pic:spPr>
                    <a:xfrm>
                      <a:off x="0" y="0"/>
                      <a:ext cx="5261610" cy="2178050"/>
                    </a:xfrm>
                    <a:prstGeom prst="rect">
                      <a:avLst/>
                    </a:prstGeom>
                    <a:noFill/>
                    <a:ln>
                      <a:noFill/>
                    </a:ln>
                  </pic:spPr>
                </pic:pic>
              </a:graphicData>
            </a:graphic>
          </wp:inline>
        </w:drawing>
      </w:r>
    </w:p>
    <w:p w14:paraId="4187912B">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在对战怪物的第一回合，玩家摸上了三张打击和两张防御，那正好可以打两张防御和一张打击，</w:t>
      </w:r>
      <m:oMath>
        <m:r>
          <m:rPr/>
          <w:rPr>
            <w:rFonts w:hint="eastAsia" w:ascii="Cambria Math" w:hAnsi="Cambria Math" w:eastAsia="宋体" w:cs="宋体"/>
          </w:rPr>
          <m:t>∆HP</m:t>
        </m:r>
      </m:oMath>
      <w:r>
        <w:rPr>
          <w:rFonts w:hint="eastAsia" w:ascii="宋体" w:hAnsi="宋体" w:eastAsia="宋体" w:cs="宋体"/>
          <w:lang w:val="en-US" w:eastAsia="zh-CN"/>
        </w:rPr>
        <w:t>就是0。但因为抽卡有随机性，如果玩家的第一回合只摸到的都是打击，那么就必然会吃到怪物的六点伤害，</w:t>
      </w:r>
      <m:oMath>
        <m:r>
          <m:rPr/>
          <w:rPr>
            <w:rFonts w:hint="eastAsia" w:ascii="Cambria Math" w:hAnsi="Cambria Math" w:eastAsia="宋体" w:cs="宋体"/>
          </w:rPr>
          <m:t>∆HP</m:t>
        </m:r>
      </m:oMath>
      <w:r>
        <w:rPr>
          <w:rFonts w:hint="eastAsia" w:ascii="宋体" w:hAnsi="宋体" w:eastAsia="宋体" w:cs="宋体"/>
          <w:lang w:val="en-US" w:eastAsia="zh-CN"/>
        </w:rPr>
        <w:t>就是-6。</w:t>
      </w:r>
    </w:p>
    <w:p w14:paraId="406B3FC6">
      <w:pPr>
        <w:ind w:firstLine="420" w:firstLineChars="0"/>
        <w:rPr>
          <w:rFonts w:hint="eastAsia" w:ascii="宋体" w:hAnsi="宋体" w:eastAsia="宋体" w:cs="宋体"/>
          <w:lang w:val="en-US" w:eastAsia="zh-CN"/>
        </w:rPr>
      </w:pPr>
    </w:p>
    <w:p w14:paraId="7C246BA5">
      <w:pPr>
        <w:rPr>
          <w:rFonts w:hint="eastAsia" w:ascii="宋体" w:hAnsi="宋体" w:eastAsia="宋体" w:cs="宋体"/>
          <w:b/>
          <w:bCs/>
          <w:lang w:val="en-US" w:eastAsia="zh-CN"/>
        </w:rPr>
      </w:pPr>
      <w:r>
        <w:rPr>
          <w:rFonts w:hint="eastAsia" w:ascii="宋体" w:hAnsi="宋体" w:eastAsia="宋体" w:cs="宋体"/>
          <w:b/>
          <w:bCs/>
          <w:lang w:val="en-US" w:eastAsia="zh-CN"/>
        </w:rPr>
        <w:t>期望简化模型：</w:t>
      </w:r>
    </w:p>
    <w:p w14:paraId="4C4DA7B1">
      <w:pPr>
        <w:rPr>
          <w:rFonts w:hint="eastAsia" w:ascii="宋体" w:hAnsi="宋体" w:eastAsia="宋体" w:cs="宋体"/>
          <w:lang w:val="en-US" w:eastAsia="zh-CN"/>
        </w:rPr>
      </w:pPr>
      <m:oMathPara>
        <m:oMath>
          <m:r>
            <m:rPr>
              <m:sty m:val="p"/>
            </m:rPr>
            <w:rPr>
              <w:rFonts w:hint="eastAsia" w:ascii="Cambria Math" w:hAnsi="Cambria Math" w:eastAsia="宋体" w:cs="宋体"/>
              <w:lang w:val="en-US" w:eastAsia="zh-CN"/>
            </w:rPr>
            <m:t>E[</m:t>
          </m:r>
          <m:r>
            <m:rPr/>
            <w:rPr>
              <w:rFonts w:hint="eastAsia" w:ascii="Cambria Math" w:hAnsi="Cambria Math" w:eastAsia="宋体" w:cs="宋体"/>
            </w:rPr>
            <m:t>∆HP</m:t>
          </m:r>
          <m:r>
            <m:rPr/>
            <w:rPr>
              <w:rFonts w:hint="eastAsia" w:ascii="Cambria Math" w:hAnsi="Cambria Math" w:eastAsia="宋体" w:cs="宋体"/>
              <w:lang w:val="en-US"/>
            </w:rPr>
            <m:t>]</m:t>
          </m:r>
          <m:r>
            <m:rPr>
              <m:sty m:val="p"/>
            </m:rPr>
            <w:rPr>
              <w:rFonts w:hint="eastAsia" w:ascii="Cambria Math" w:hAnsi="Cambria Math" w:eastAsia="宋体" w:cs="宋体"/>
              <w:lang w:val="en-US" w:eastAsia="zh-CN"/>
            </w:rPr>
            <m:t xml:space="preserve"> =E[</m:t>
          </m:r>
          <m:nary>
            <m:naryPr>
              <m:chr m:val="∑"/>
              <m:limLoc m:val="undOvr"/>
              <m:ctrlPr>
                <m:rPr/>
                <w:rPr>
                  <w:rFonts w:hint="eastAsia" w:ascii="Cambria Math" w:hAnsi="Cambria Math" w:eastAsia="宋体" w:cs="宋体"/>
                  <w:b w:val="0"/>
                  <w:i w:val="0"/>
                  <w:lang w:val="en-US" w:eastAsia="zh-CN"/>
                </w:rPr>
              </m:ctrlPr>
            </m:naryPr>
            <m:sub>
              <m:r>
                <m:rPr>
                  <m:sty m:val="p"/>
                </m:rPr>
                <w:rPr>
                  <w:rFonts w:hint="default" w:ascii="Cambria Math" w:hAnsi="Cambria Math" w:eastAsia="宋体" w:cs="宋体"/>
                  <w:lang w:val="en-US" w:eastAsia="zh-CN"/>
                </w:rPr>
                <m:t>0</m:t>
              </m:r>
              <m:ctrlPr>
                <m:rPr/>
                <w:rPr>
                  <w:rFonts w:hint="eastAsia" w:ascii="Cambria Math" w:hAnsi="Cambria Math" w:eastAsia="宋体" w:cs="宋体"/>
                  <w:b w:val="0"/>
                  <w:i w:val="0"/>
                  <w:lang w:val="en-US" w:eastAsia="zh-CN"/>
                </w:rPr>
              </m:ctrlPr>
            </m:sub>
            <m:sup>
              <m:r>
                <m:rPr>
                  <m:sty m:val="p"/>
                </m:rPr>
                <w:rPr>
                  <w:rFonts w:hint="eastAsia" w:ascii="Cambria Math" w:hAnsi="Cambria Math" w:eastAsia="宋体" w:cs="宋体"/>
                  <w:lang w:val="en-US" w:eastAsia="zh-CN"/>
                </w:rPr>
                <m:t>战斗回合数</m:t>
              </m:r>
              <m:ctrlPr>
                <m:rPr/>
                <w:rPr>
                  <w:rFonts w:hint="eastAsia" w:ascii="Cambria Math" w:hAnsi="Cambria Math" w:eastAsia="宋体" w:cs="宋体"/>
                  <w:b w:val="0"/>
                  <w:i w:val="0"/>
                  <w:lang w:val="en-US" w:eastAsia="zh-CN"/>
                </w:rPr>
              </m:ctrlPr>
            </m:sup>
            <m:e>
              <m:r>
                <m:rPr>
                  <m:sty m:val="p"/>
                </m:rPr>
                <w:rPr>
                  <w:rFonts w:hint="eastAsia" w:ascii="Cambria Math" w:hAnsi="Cambria Math" w:eastAsia="宋体" w:cs="宋体"/>
                  <w:lang w:val="en-US" w:eastAsia="zh-CN"/>
                </w:rPr>
                <m:t>回合收到的伤害]</m:t>
              </m:r>
              <m:ctrlPr>
                <m:rPr/>
                <w:rPr>
                  <w:rFonts w:hint="eastAsia" w:ascii="Cambria Math" w:hAnsi="Cambria Math" w:eastAsia="宋体" w:cs="宋体"/>
                  <w:b w:val="0"/>
                  <w:i w:val="0"/>
                  <w:lang w:val="en-US" w:eastAsia="zh-CN"/>
                </w:rPr>
              </m:ctrlPr>
            </m:e>
          </m:nary>
          <m:r>
            <m:rPr>
              <m:sty m:val="p"/>
            </m:rPr>
            <w:rPr>
              <w:rFonts w:hint="eastAsia" w:ascii="Cambria Math" w:hAnsi="Cambria Math" w:eastAsia="宋体" w:cs="宋体"/>
              <w:lang w:val="en-US" w:eastAsia="zh-CN"/>
            </w:rPr>
            <m:t>=E[</m:t>
          </m:r>
          <m:nary>
            <m:naryPr>
              <m:chr m:val="∑"/>
              <m:limLoc m:val="undOvr"/>
              <m:ctrlPr>
                <w:rPr>
                  <w:rFonts w:hint="eastAsia" w:ascii="Cambria Math" w:hAnsi="Cambria Math" w:eastAsia="宋体" w:cs="宋体"/>
                  <w:b w:val="0"/>
                  <w:i w:val="0"/>
                  <w:lang w:val="en-US" w:eastAsia="zh-CN"/>
                </w:rPr>
              </m:ctrlPr>
            </m:naryPr>
            <m:sub>
              <m:r>
                <m:rPr>
                  <m:sty m:val="p"/>
                </m:rPr>
                <w:rPr>
                  <w:rFonts w:hint="default" w:ascii="Cambria Math" w:hAnsi="Cambria Math" w:eastAsia="宋体" w:cs="宋体"/>
                  <w:lang w:val="en-US" w:eastAsia="zh-CN"/>
                </w:rPr>
                <m:t>0</m:t>
              </m:r>
              <m:ctrlPr>
                <w:rPr>
                  <w:rFonts w:hint="eastAsia" w:ascii="Cambria Math" w:hAnsi="Cambria Math" w:eastAsia="宋体" w:cs="宋体"/>
                  <w:b w:val="0"/>
                  <w:i w:val="0"/>
                  <w:lang w:val="en-US" w:eastAsia="zh-CN"/>
                </w:rPr>
              </m:ctrlPr>
            </m:sub>
            <m:sup>
              <m:d>
                <m:dPr>
                  <m:begChr m:val="⌈"/>
                  <m:endChr m:val="⌉"/>
                  <m:ctrlPr>
                    <w:rPr>
                      <w:rFonts w:hint="eastAsia" w:ascii="Cambria Math" w:hAnsi="Cambria Math" w:eastAsia="宋体" w:cs="宋体"/>
                      <w:lang w:val="en-US" w:eastAsia="zh-CN"/>
                    </w:rPr>
                  </m:ctrlPr>
                </m:dPr>
                <m:e>
                  <m:f>
                    <m:fPr>
                      <m:ctrlPr>
                        <w:rPr>
                          <w:rFonts w:hint="eastAsia" w:ascii="Cambria Math" w:hAnsi="Cambria Math" w:eastAsia="宋体" w:cs="宋体"/>
                          <w:i w:val="0"/>
                          <w:lang w:val="en-US" w:eastAsia="zh-CN"/>
                        </w:rPr>
                      </m:ctrlPr>
                    </m:fPr>
                    <m:num>
                      <m:r>
                        <m:rPr>
                          <m:sty m:val="p"/>
                        </m:rPr>
                        <w:rPr>
                          <w:rFonts w:hint="eastAsia" w:ascii="Cambria Math" w:hAnsi="Cambria Math" w:eastAsia="宋体" w:cs="宋体"/>
                          <w:lang w:val="en-US" w:eastAsia="zh-CN"/>
                        </w:rPr>
                        <m:t>怪物血量</m:t>
                      </m:r>
                      <m:ctrlPr>
                        <w:rPr>
                          <w:rFonts w:hint="eastAsia" w:ascii="Cambria Math" w:hAnsi="Cambria Math" w:eastAsia="宋体" w:cs="宋体"/>
                          <w:i w:val="0"/>
                          <w:lang w:val="en-US" w:eastAsia="zh-CN"/>
                        </w:rPr>
                      </m:ctrlPr>
                    </m:num>
                    <m:den>
                      <m:r>
                        <m:rPr>
                          <m:sty m:val="p"/>
                        </m:rPr>
                        <w:rPr>
                          <w:rFonts w:hint="eastAsia" w:ascii="Cambria Math" w:hAnsi="Cambria Math" w:eastAsia="宋体" w:cs="宋体"/>
                          <w:lang w:val="en-US" w:eastAsia="zh-CN"/>
                        </w:rPr>
                        <m:t>期望回合攻击</m:t>
                      </m:r>
                      <m:ctrlPr>
                        <w:rPr>
                          <w:rFonts w:hint="eastAsia" w:ascii="Cambria Math" w:hAnsi="Cambria Math" w:eastAsia="宋体" w:cs="宋体"/>
                          <w:i w:val="0"/>
                          <w:lang w:val="en-US" w:eastAsia="zh-CN"/>
                        </w:rPr>
                      </m:ctrlPr>
                    </m:den>
                  </m:f>
                  <m:ctrlPr>
                    <w:rPr>
                      <w:rFonts w:hint="eastAsia" w:ascii="Cambria Math" w:hAnsi="Cambria Math" w:eastAsia="宋体" w:cs="宋体"/>
                      <w:lang w:val="en-US" w:eastAsia="zh-CN"/>
                    </w:rPr>
                  </m:ctrlPr>
                </m:e>
              </m:d>
              <m:ctrlPr>
                <w:rPr>
                  <w:rFonts w:hint="eastAsia" w:ascii="Cambria Math" w:hAnsi="Cambria Math" w:eastAsia="宋体" w:cs="宋体"/>
                  <w:b w:val="0"/>
                  <w:i w:val="0"/>
                  <w:lang w:val="en-US" w:eastAsia="zh-CN"/>
                </w:rPr>
              </m:ctrlPr>
            </m:sup>
            <m:e>
              <m:func>
                <m:funcPr>
                  <m:ctrlPr>
                    <w:rPr>
                      <w:rFonts w:hint="eastAsia" w:ascii="Cambria Math" w:hAnsi="Cambria Math" w:eastAsia="宋体" w:cs="宋体"/>
                      <w:lang w:val="en-US" w:eastAsia="zh-CN"/>
                    </w:rPr>
                  </m:ctrlPr>
                </m:funcPr>
                <m:fName>
                  <m:limLow>
                    <m:limLowPr>
                      <m:ctrlPr>
                        <w:rPr>
                          <w:rFonts w:hint="eastAsia" w:ascii="Cambria Math" w:hAnsi="Cambria Math" w:eastAsia="宋体" w:cs="宋体"/>
                          <w:lang w:val="en-US" w:eastAsia="zh-CN"/>
                        </w:rPr>
                      </m:ctrlPr>
                    </m:limLowPr>
                    <m:e>
                      <m:r>
                        <m:rPr>
                          <m:sty m:val="p"/>
                        </m:rPr>
                        <w:rPr>
                          <w:rFonts w:hint="eastAsia" w:ascii="Cambria Math" w:hAnsi="Cambria Math" w:eastAsia="宋体" w:cs="宋体"/>
                          <w:lang w:val="en-US"/>
                        </w:rPr>
                        <m:t>max</m:t>
                      </m:r>
                      <m:ctrlPr>
                        <w:rPr>
                          <w:rFonts w:hint="eastAsia" w:ascii="Cambria Math" w:hAnsi="Cambria Math" w:eastAsia="宋体" w:cs="宋体"/>
                          <w:lang w:val="en-US" w:eastAsia="zh-CN"/>
                        </w:rPr>
                      </m:ctrlPr>
                    </m:e>
                    <m:lim>
                      <m:ctrlPr>
                        <w:rPr>
                          <w:rFonts w:hint="eastAsia" w:ascii="Cambria Math" w:hAnsi="Cambria Math" w:eastAsia="宋体" w:cs="宋体"/>
                          <w:lang w:val="en-US" w:eastAsia="zh-CN"/>
                        </w:rPr>
                      </m:ctrlPr>
                    </m:lim>
                  </m:limLow>
                  <m:ctrlPr>
                    <w:rPr>
                      <w:rFonts w:hint="eastAsia" w:ascii="Cambria Math" w:hAnsi="Cambria Math" w:eastAsia="宋体" w:cs="宋体"/>
                      <w:lang w:val="en-US" w:eastAsia="zh-CN"/>
                    </w:rPr>
                  </m:ctrlPr>
                </m:fName>
                <m:e>
                  <m:r>
                    <m:rPr>
                      <m:sty m:val="p"/>
                    </m:rPr>
                    <w:rPr>
                      <w:rFonts w:hint="eastAsia" w:ascii="Cambria Math" w:hAnsi="Cambria Math" w:eastAsia="宋体" w:cs="宋体"/>
                      <w:lang w:val="en-US" w:eastAsia="zh-CN"/>
                    </w:rPr>
                    <m:t>{0,怪物攻击−期望回合防御}</m:t>
                  </m:r>
                  <m:ctrlPr>
                    <w:rPr>
                      <w:rFonts w:hint="eastAsia" w:ascii="Cambria Math" w:hAnsi="Cambria Math" w:eastAsia="宋体" w:cs="宋体"/>
                      <w:lang w:val="en-US" w:eastAsia="zh-CN"/>
                    </w:rPr>
                  </m:ctrlPr>
                </m:e>
              </m:func>
              <m:ctrlPr>
                <w:rPr>
                  <w:rFonts w:hint="eastAsia" w:ascii="Cambria Math" w:hAnsi="Cambria Math" w:eastAsia="宋体" w:cs="宋体"/>
                  <w:b w:val="0"/>
                  <w:i w:val="0"/>
                  <w:lang w:val="en-US" w:eastAsia="zh-CN"/>
                </w:rPr>
              </m:ctrlPr>
            </m:e>
          </m:nary>
          <m:r>
            <m:rPr>
              <m:sty m:val="p"/>
            </m:rPr>
            <w:rPr>
              <w:rFonts w:hint="eastAsia" w:ascii="Cambria Math" w:hAnsi="Cambria Math" w:eastAsia="宋体" w:cs="宋体"/>
              <w:lang w:val="en-US" w:eastAsia="zh-CN"/>
            </w:rPr>
            <m:t>]</m:t>
          </m:r>
        </m:oMath>
      </m:oMathPara>
    </w:p>
    <w:p w14:paraId="07435D84">
      <w:pPr>
        <w:rPr>
          <w:rFonts w:hint="eastAsia" w:ascii="宋体" w:hAnsi="宋体" w:eastAsia="宋体" w:cs="宋体"/>
          <w:b w:val="0"/>
          <w:i w:val="0"/>
          <w:lang w:val="en-US" w:eastAsia="zh-CN"/>
        </w:rPr>
      </w:pPr>
      <w:r>
        <w:rPr>
          <w:rFonts w:hint="eastAsia" w:ascii="宋体" w:hAnsi="宋体" w:eastAsia="宋体" w:cs="宋体"/>
          <w:b/>
          <w:bCs/>
          <w:lang w:val="en-US" w:eastAsia="zh-CN"/>
        </w:rPr>
        <w:t>模型分析：</w:t>
      </w:r>
      <w:r>
        <w:rPr>
          <w:rFonts w:hint="eastAsia" w:ascii="宋体" w:hAnsi="宋体" w:eastAsia="宋体" w:cs="宋体"/>
          <w:lang w:val="en-US" w:eastAsia="zh-CN"/>
        </w:rPr>
        <w:t>在怪物血量和怪物攻击不变（为常数）的前提下，如果我们希望</w:t>
      </w:r>
      <m:oMath>
        <m:r>
          <m:rPr>
            <m:sty m:val="p"/>
          </m:rPr>
          <w:rPr>
            <w:rFonts w:hint="eastAsia" w:ascii="Cambria Math" w:hAnsi="Cambria Math" w:eastAsia="宋体" w:cs="宋体"/>
            <w:lang w:val="en-US" w:eastAsia="zh-CN"/>
          </w:rPr>
          <m:t>E[</m:t>
        </m:r>
        <m:r>
          <m:rPr/>
          <w:rPr>
            <w:rFonts w:hint="eastAsia" w:ascii="Cambria Math" w:hAnsi="Cambria Math" w:eastAsia="宋体" w:cs="宋体"/>
          </w:rPr>
          <m:t>∆HP</m:t>
        </m:r>
        <m:r>
          <m:rPr/>
          <w:rPr>
            <w:rFonts w:hint="eastAsia" w:ascii="Cambria Math" w:hAnsi="Cambria Math" w:eastAsia="宋体" w:cs="宋体"/>
            <w:lang w:val="en-US"/>
          </w:rPr>
          <m:t>]</m:t>
        </m:r>
        <m:r>
          <m:rPr>
            <m:sty m:val="p"/>
          </m:rPr>
          <w:rPr>
            <w:rFonts w:hint="eastAsia" w:ascii="Cambria Math" w:hAnsi="Cambria Math" w:eastAsia="宋体" w:cs="宋体"/>
            <w:lang w:val="en-US" w:eastAsia="zh-CN"/>
          </w:rPr>
          <m:t xml:space="preserve"> </m:t>
        </m:r>
      </m:oMath>
      <w:r>
        <w:rPr>
          <w:rFonts w:hint="eastAsia" w:ascii="宋体" w:hAnsi="宋体" w:eastAsia="宋体" w:cs="宋体"/>
          <w:b w:val="0"/>
          <w:i w:val="0"/>
          <w:lang w:val="en-US" w:eastAsia="zh-CN"/>
        </w:rPr>
        <w:t>（每次战斗血量损失的期望）降低，有两种思路：一种是提高回合能打的攻击值（攻哈），以减少战斗的回合数；另一种思路是提高回合防御，减少收到地方的攻击。</w:t>
      </w:r>
    </w:p>
    <w:p w14:paraId="438755D7">
      <w:pPr>
        <w:ind w:firstLine="420" w:firstLineChars="0"/>
        <w:rPr>
          <w:rFonts w:hint="eastAsia" w:ascii="宋体" w:hAnsi="宋体" w:eastAsia="宋体" w:cs="宋体"/>
          <w:lang w:val="en-US" w:eastAsia="zh-CN"/>
        </w:rPr>
      </w:pPr>
    </w:p>
    <w:p w14:paraId="60FDB1A7">
      <w:pPr>
        <w:pStyle w:val="5"/>
        <w:bidi w:val="0"/>
        <w:rPr>
          <w:rFonts w:hint="eastAsia"/>
          <w:lang w:val="en-US" w:eastAsia="zh-CN"/>
        </w:rPr>
      </w:pPr>
      <w:r>
        <w:rPr>
          <w:rFonts w:hint="eastAsia"/>
          <w:lang w:val="en-US" w:eastAsia="zh-CN"/>
        </w:rPr>
        <w:t>2.2.2 “战斗强度”的定义和计算</w:t>
      </w:r>
    </w:p>
    <w:p w14:paraId="171AC281">
      <w:pPr>
        <w:ind w:firstLine="420" w:firstLineChars="0"/>
        <w:rPr>
          <w:rFonts w:hint="eastAsia" w:ascii="宋体" w:hAnsi="宋体" w:eastAsia="宋体" w:cs="宋体"/>
          <w:i w:val="0"/>
          <w:lang w:val="en-US" w:eastAsia="zh-CN"/>
        </w:rPr>
      </w:pPr>
      <m:oMath>
        <m:r>
          <m:rPr/>
          <w:rPr>
            <w:rFonts w:hint="eastAsia" w:ascii="Cambria Math" w:hAnsi="Cambria Math" w:eastAsia="宋体" w:cs="宋体"/>
          </w:rPr>
          <m:t>∆HP</m:t>
        </m:r>
      </m:oMath>
      <w:r>
        <w:rPr>
          <w:rFonts w:hint="eastAsia" w:ascii="宋体" w:hAnsi="宋体" w:eastAsia="宋体" w:cs="宋体"/>
          <w:lang w:val="en-US" w:eastAsia="zh-CN"/>
        </w:rPr>
        <w:t>作为随机变量，其</w:t>
      </w:r>
      <w:r>
        <w:rPr>
          <w:rFonts w:hint="eastAsia" w:ascii="宋体" w:hAnsi="宋体" w:eastAsia="宋体" w:cs="宋体"/>
          <w:b/>
          <w:bCs/>
          <w:lang w:val="en-US" w:eastAsia="zh-CN"/>
        </w:rPr>
        <w:t>概率分布</w:t>
      </w:r>
      <w:r>
        <w:rPr>
          <w:rFonts w:hint="eastAsia" w:ascii="宋体" w:hAnsi="宋体" w:eastAsia="宋体" w:cs="宋体"/>
          <w:b w:val="0"/>
          <w:bCs w:val="0"/>
          <w:lang w:val="en-US" w:eastAsia="zh-CN"/>
        </w:rPr>
        <w:t>由卡组构筑和遗物、药水的使用和玩家的游戏水平决定。玩家在游戏中的“运营”，在数学上等价于优化进入战斗节点时</w:t>
      </w:r>
      <m:oMath>
        <m:r>
          <m:rPr/>
          <w:rPr>
            <w:rFonts w:hint="eastAsia" w:ascii="Cambria Math" w:hAnsi="Cambria Math" w:eastAsia="宋体" w:cs="宋体"/>
          </w:rPr>
          <m:t>∆HP</m:t>
        </m:r>
      </m:oMath>
      <w:r>
        <w:rPr>
          <w:rFonts w:hint="eastAsia" w:ascii="宋体" w:hAnsi="宋体" w:eastAsia="宋体" w:cs="宋体"/>
          <w:i w:val="0"/>
          <w:lang w:val="en-US" w:eastAsia="zh-CN"/>
        </w:rPr>
        <w:t>的概率分布。</w:t>
      </w:r>
    </w:p>
    <w:p w14:paraId="11749504">
      <w:pPr>
        <w:rPr>
          <w:rFonts w:hint="eastAsia" w:ascii="宋体" w:hAnsi="宋体" w:eastAsia="宋体" w:cs="宋体"/>
          <w:i w:val="0"/>
          <w:lang w:val="en-US" w:eastAsia="zh-CN"/>
        </w:rPr>
      </w:pPr>
      <w:r>
        <w:rPr>
          <w:rFonts w:hint="eastAsia" w:ascii="宋体" w:hAnsi="宋体" w:eastAsia="宋体" w:cs="宋体"/>
          <w:i w:val="0"/>
          <w:lang w:val="en-US" w:eastAsia="zh-CN"/>
        </w:rPr>
        <w:t>因此，我们可以用</w:t>
      </w:r>
      <m:oMath>
        <m:r>
          <m:rPr>
            <m:sty m:val="p"/>
          </m:rPr>
          <w:rPr>
            <w:rFonts w:hint="eastAsia" w:ascii="Cambria Math" w:hAnsi="Cambria Math" w:eastAsia="宋体" w:cs="宋体"/>
            <w:lang w:val="en-US" w:eastAsia="zh-CN"/>
          </w:rPr>
          <m:t>E[</m:t>
        </m:r>
        <m:r>
          <m:rPr/>
          <w:rPr>
            <w:rFonts w:hint="eastAsia" w:ascii="Cambria Math" w:hAnsi="Cambria Math" w:eastAsia="宋体" w:cs="宋体"/>
          </w:rPr>
          <m:t>∆HP</m:t>
        </m:r>
        <m:r>
          <m:rPr/>
          <w:rPr>
            <w:rFonts w:hint="eastAsia" w:ascii="Cambria Math" w:hAnsi="Cambria Math" w:eastAsia="宋体" w:cs="宋体"/>
            <w:lang w:val="en-US"/>
          </w:rPr>
          <m:t>]</m:t>
        </m:r>
        <m:r>
          <m:rPr>
            <m:sty m:val="p"/>
          </m:rPr>
          <w:rPr>
            <w:rFonts w:hint="eastAsia" w:ascii="Cambria Math" w:hAnsi="Cambria Math" w:eastAsia="宋体" w:cs="宋体"/>
            <w:lang w:val="en-US" w:eastAsia="zh-CN"/>
          </w:rPr>
          <m:t xml:space="preserve"> </m:t>
        </m:r>
      </m:oMath>
      <w:r>
        <w:rPr>
          <w:rFonts w:hint="eastAsia" w:ascii="宋体" w:hAnsi="宋体" w:eastAsia="宋体" w:cs="宋体"/>
          <w:b w:val="0"/>
          <w:i w:val="0"/>
          <w:lang w:val="en-US" w:eastAsia="zh-CN"/>
        </w:rPr>
        <w:t>这个指标来衡量当前玩家的“战斗强度”。</w:t>
      </w:r>
    </w:p>
    <w:p w14:paraId="2CAF9389">
      <w:pPr>
        <w:ind w:firstLine="420" w:firstLineChars="0"/>
        <w:rPr>
          <w:rFonts w:hint="eastAsia" w:ascii="宋体" w:hAnsi="宋体" w:eastAsia="宋体" w:cs="宋体"/>
          <w:b w:val="0"/>
          <w:i w:val="0"/>
          <w:lang w:val="en-US" w:eastAsia="zh-CN"/>
        </w:rPr>
      </w:pPr>
      <w:r>
        <w:rPr>
          <w:rFonts w:hint="eastAsia" w:ascii="宋体" w:hAnsi="宋体" w:eastAsia="宋体" w:cs="宋体"/>
          <w:b w:val="0"/>
          <w:i w:val="0"/>
          <w:lang w:val="en-US" w:eastAsia="zh-CN"/>
        </w:rPr>
        <w:t>这个强度可以用</w:t>
      </w:r>
      <w:r>
        <w:rPr>
          <w:rFonts w:hint="eastAsia" w:ascii="宋体" w:hAnsi="宋体" w:eastAsia="宋体" w:cs="宋体"/>
          <w:b/>
          <w:bCs/>
          <w:i w:val="0"/>
          <w:lang w:val="en-US" w:eastAsia="zh-CN"/>
        </w:rPr>
        <w:t>蒙特卡洛模拟</w:t>
      </w:r>
      <w:r>
        <w:rPr>
          <w:rFonts w:hint="eastAsia" w:ascii="宋体" w:hAnsi="宋体" w:eastAsia="宋体" w:cs="宋体"/>
          <w:b w:val="0"/>
          <w:i w:val="0"/>
          <w:lang w:val="en-US" w:eastAsia="zh-CN"/>
        </w:rPr>
        <w:t>算法来计算出来。</w:t>
      </w:r>
    </w:p>
    <w:p w14:paraId="7D48D966">
      <w:pPr>
        <w:ind w:firstLine="420" w:firstLineChars="0"/>
        <w:rPr>
          <w:rFonts w:hint="eastAsia" w:ascii="宋体" w:hAnsi="宋体" w:eastAsia="宋体" w:cs="宋体"/>
          <w:b w:val="0"/>
          <w:i w:val="0"/>
          <w:lang w:val="en-US" w:eastAsia="zh-CN"/>
        </w:rPr>
      </w:pPr>
      <w:r>
        <w:rPr>
          <w:rFonts w:hint="eastAsia" w:ascii="宋体" w:hAnsi="宋体" w:eastAsia="宋体" w:cs="宋体"/>
          <w:b w:val="0"/>
          <w:i w:val="0"/>
          <w:lang w:val="en-US" w:eastAsia="zh-CN"/>
        </w:rPr>
        <w:t>下面是一个简单情景的代码实例（使用Matlab附件simulateStS2Combat.m）:</w:t>
      </w:r>
    </w:p>
    <w:p w14:paraId="5B6B8BE1">
      <w:pPr>
        <w:jc w:val="left"/>
        <w:rPr>
          <w:rFonts w:hint="eastAsia" w:ascii="宋体" w:hAnsi="宋体" w:eastAsia="宋体" w:cs="宋体"/>
        </w:rPr>
      </w:pPr>
      <w:r>
        <w:rPr>
          <w:rFonts w:hint="eastAsia" w:ascii="宋体" w:hAnsi="宋体" w:eastAsia="宋体" w:cs="宋体"/>
        </w:rPr>
        <w:drawing>
          <wp:inline distT="0" distB="0" distL="114300" distR="114300">
            <wp:extent cx="5268595" cy="4062095"/>
            <wp:effectExtent l="0" t="0" r="1905" b="190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8"/>
                    <a:stretch>
                      <a:fillRect/>
                    </a:stretch>
                  </pic:blipFill>
                  <pic:spPr>
                    <a:xfrm>
                      <a:off x="0" y="0"/>
                      <a:ext cx="5268595" cy="4062095"/>
                    </a:xfrm>
                    <a:prstGeom prst="rect">
                      <a:avLst/>
                    </a:prstGeom>
                    <a:noFill/>
                    <a:ln>
                      <a:noFill/>
                    </a:ln>
                  </pic:spPr>
                </pic:pic>
              </a:graphicData>
            </a:graphic>
          </wp:inline>
        </w:drawing>
      </w:r>
    </w:p>
    <w:p w14:paraId="6CBD79B7">
      <w:pPr>
        <w:jc w:val="left"/>
        <w:rPr>
          <w:rFonts w:hint="eastAsia" w:ascii="宋体" w:hAnsi="宋体" w:eastAsia="宋体" w:cs="宋体"/>
        </w:rPr>
      </w:pPr>
      <w:r>
        <w:rPr>
          <w:rFonts w:hint="eastAsia" w:ascii="宋体" w:hAnsi="宋体" w:eastAsia="宋体" w:cs="宋体"/>
        </w:rPr>
        <w:drawing>
          <wp:inline distT="0" distB="0" distL="114300" distR="114300">
            <wp:extent cx="5267325" cy="3726815"/>
            <wp:effectExtent l="0" t="0" r="3175" b="698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9"/>
                    <a:stretch>
                      <a:fillRect/>
                    </a:stretch>
                  </pic:blipFill>
                  <pic:spPr>
                    <a:xfrm>
                      <a:off x="0" y="0"/>
                      <a:ext cx="5267325" cy="3726815"/>
                    </a:xfrm>
                    <a:prstGeom prst="rect">
                      <a:avLst/>
                    </a:prstGeom>
                    <a:noFill/>
                    <a:ln>
                      <a:noFill/>
                    </a:ln>
                  </pic:spPr>
                </pic:pic>
              </a:graphicData>
            </a:graphic>
          </wp:inline>
        </w:drawing>
      </w:r>
      <w:r>
        <w:rPr>
          <w:rFonts w:hint="eastAsia" w:ascii="宋体" w:hAnsi="宋体" w:eastAsia="宋体" w:cs="宋体"/>
        </w:rPr>
        <w:drawing>
          <wp:inline distT="0" distB="0" distL="114300" distR="114300">
            <wp:extent cx="5271135" cy="3557270"/>
            <wp:effectExtent l="0" t="0" r="12065" b="1143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10"/>
                    <a:stretch>
                      <a:fillRect/>
                    </a:stretch>
                  </pic:blipFill>
                  <pic:spPr>
                    <a:xfrm>
                      <a:off x="0" y="0"/>
                      <a:ext cx="5271135" cy="3557270"/>
                    </a:xfrm>
                    <a:prstGeom prst="rect">
                      <a:avLst/>
                    </a:prstGeom>
                    <a:noFill/>
                    <a:ln>
                      <a:noFill/>
                    </a:ln>
                  </pic:spPr>
                </pic:pic>
              </a:graphicData>
            </a:graphic>
          </wp:inline>
        </w:drawing>
      </w:r>
    </w:p>
    <w:p w14:paraId="7279E58D">
      <w:pPr>
        <w:jc w:val="left"/>
        <w:rPr>
          <w:rFonts w:hint="eastAsia" w:ascii="宋体" w:hAnsi="宋体" w:eastAsia="宋体" w:cs="宋体"/>
        </w:rPr>
      </w:pPr>
      <w:r>
        <w:rPr>
          <w:rFonts w:hint="eastAsia" w:ascii="宋体" w:hAnsi="宋体" w:eastAsia="宋体" w:cs="宋体"/>
        </w:rPr>
        <w:drawing>
          <wp:inline distT="0" distB="0" distL="114300" distR="114300">
            <wp:extent cx="5266055" cy="2608580"/>
            <wp:effectExtent l="0" t="0" r="4445" b="7620"/>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11"/>
                    <a:stretch>
                      <a:fillRect/>
                    </a:stretch>
                  </pic:blipFill>
                  <pic:spPr>
                    <a:xfrm>
                      <a:off x="0" y="0"/>
                      <a:ext cx="5266055" cy="2608580"/>
                    </a:xfrm>
                    <a:prstGeom prst="rect">
                      <a:avLst/>
                    </a:prstGeom>
                    <a:noFill/>
                    <a:ln>
                      <a:noFill/>
                    </a:ln>
                  </pic:spPr>
                </pic:pic>
              </a:graphicData>
            </a:graphic>
          </wp:inline>
        </w:drawing>
      </w:r>
    </w:p>
    <w:p w14:paraId="6964594A">
      <w:pPr>
        <w:jc w:val="left"/>
        <w:rPr>
          <w:rFonts w:hint="eastAsia" w:ascii="宋体" w:hAnsi="宋体" w:eastAsia="宋体" w:cs="宋体"/>
          <w:lang w:val="en-US" w:eastAsia="zh-CN"/>
        </w:rPr>
      </w:pPr>
    </w:p>
    <w:p w14:paraId="2F19D4CC">
      <w:pPr>
        <w:jc w:val="left"/>
        <w:rPr>
          <w:rFonts w:hint="eastAsia" w:ascii="宋体" w:hAnsi="宋体" w:eastAsia="宋体" w:cs="宋体"/>
          <w:b w:val="0"/>
          <w:i w:val="0"/>
          <w:lang w:val="en-US" w:eastAsia="zh-CN"/>
        </w:rPr>
      </w:pPr>
      <w:r>
        <w:rPr>
          <w:rFonts w:hint="eastAsia" w:ascii="宋体" w:hAnsi="宋体" w:eastAsia="宋体" w:cs="宋体"/>
          <w:b w:val="0"/>
          <w:i w:val="0"/>
          <w:lang w:val="en-US" w:eastAsia="zh-CN"/>
        </w:rPr>
        <w:t>例如，模拟一个50生命值、每回合攻击8点的怪物，调用这个函数：</w:t>
      </w:r>
    </w:p>
    <w:p w14:paraId="07A40CC4">
      <w:pPr>
        <w:jc w:val="left"/>
        <w:rPr>
          <w:rFonts w:hint="eastAsia" w:ascii="宋体" w:hAnsi="宋体" w:eastAsia="宋体" w:cs="宋体"/>
        </w:rPr>
      </w:pPr>
      <w:r>
        <w:rPr>
          <w:rFonts w:hint="eastAsia" w:ascii="宋体" w:hAnsi="宋体" w:eastAsia="宋体" w:cs="宋体"/>
        </w:rPr>
        <w:drawing>
          <wp:inline distT="0" distB="0" distL="114300" distR="114300">
            <wp:extent cx="5274310" cy="2971800"/>
            <wp:effectExtent l="0" t="0" r="8890" b="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12"/>
                    <a:stretch>
                      <a:fillRect/>
                    </a:stretch>
                  </pic:blipFill>
                  <pic:spPr>
                    <a:xfrm>
                      <a:off x="0" y="0"/>
                      <a:ext cx="5274310" cy="2971800"/>
                    </a:xfrm>
                    <a:prstGeom prst="rect">
                      <a:avLst/>
                    </a:prstGeom>
                    <a:noFill/>
                    <a:ln>
                      <a:noFill/>
                    </a:ln>
                  </pic:spPr>
                </pic:pic>
              </a:graphicData>
            </a:graphic>
          </wp:inline>
        </w:drawing>
      </w:r>
    </w:p>
    <w:p w14:paraId="26D58E98">
      <w:pPr>
        <w:jc w:val="left"/>
        <w:rPr>
          <w:rFonts w:hint="eastAsia" w:ascii="宋体" w:hAnsi="宋体" w:eastAsia="宋体" w:cs="宋体"/>
          <w:lang w:val="en-US" w:eastAsia="zh-CN"/>
        </w:rPr>
      </w:pPr>
      <w:r>
        <w:rPr>
          <w:rFonts w:hint="eastAsia" w:ascii="宋体" w:hAnsi="宋体" w:eastAsia="宋体" w:cs="宋体"/>
          <w:lang w:val="en-US" w:eastAsia="zh-CN"/>
        </w:rPr>
        <w:t>输出的结果</w:t>
      </w:r>
    </w:p>
    <w:p w14:paraId="5853F775">
      <w:pPr>
        <w:jc w:val="left"/>
        <w:rPr>
          <w:rFonts w:hint="eastAsia" w:ascii="宋体" w:hAnsi="宋体" w:eastAsia="宋体" w:cs="宋体"/>
        </w:rPr>
      </w:pPr>
      <w:r>
        <w:rPr>
          <w:rFonts w:hint="eastAsia" w:ascii="宋体" w:hAnsi="宋体" w:eastAsia="宋体" w:cs="宋体"/>
        </w:rPr>
        <w:drawing>
          <wp:inline distT="0" distB="0" distL="114300" distR="114300">
            <wp:extent cx="5269865" cy="4954270"/>
            <wp:effectExtent l="0" t="0" r="635" b="1143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13"/>
                    <a:stretch>
                      <a:fillRect/>
                    </a:stretch>
                  </pic:blipFill>
                  <pic:spPr>
                    <a:xfrm>
                      <a:off x="0" y="0"/>
                      <a:ext cx="5269865" cy="4954270"/>
                    </a:xfrm>
                    <a:prstGeom prst="rect">
                      <a:avLst/>
                    </a:prstGeom>
                    <a:noFill/>
                    <a:ln>
                      <a:noFill/>
                    </a:ln>
                  </pic:spPr>
                </pic:pic>
              </a:graphicData>
            </a:graphic>
          </wp:inline>
        </w:drawing>
      </w:r>
    </w:p>
    <w:p w14:paraId="509CC601">
      <w:pPr>
        <w:jc w:val="left"/>
        <w:rPr>
          <w:rFonts w:hint="eastAsia" w:ascii="宋体" w:hAnsi="宋体" w:eastAsia="宋体" w:cs="宋体"/>
        </w:rPr>
      </w:pPr>
      <w:r>
        <w:rPr>
          <w:rFonts w:hint="eastAsia" w:ascii="宋体" w:hAnsi="宋体" w:eastAsia="宋体" w:cs="宋体"/>
        </w:rPr>
        <w:drawing>
          <wp:inline distT="0" distB="0" distL="114300" distR="114300">
            <wp:extent cx="4705350" cy="1009650"/>
            <wp:effectExtent l="0" t="0" r="6350" b="635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14"/>
                    <a:stretch>
                      <a:fillRect/>
                    </a:stretch>
                  </pic:blipFill>
                  <pic:spPr>
                    <a:xfrm>
                      <a:off x="0" y="0"/>
                      <a:ext cx="4705350" cy="1009650"/>
                    </a:xfrm>
                    <a:prstGeom prst="rect">
                      <a:avLst/>
                    </a:prstGeom>
                    <a:noFill/>
                    <a:ln>
                      <a:noFill/>
                    </a:ln>
                  </pic:spPr>
                </pic:pic>
              </a:graphicData>
            </a:graphic>
          </wp:inline>
        </w:drawing>
      </w:r>
    </w:p>
    <w:p w14:paraId="20049CC6">
      <w:pPr>
        <w:jc w:val="left"/>
        <w:rPr>
          <w:rFonts w:hint="eastAsia" w:ascii="宋体" w:hAnsi="宋体" w:eastAsia="宋体" w:cs="宋体"/>
          <w:i w:val="0"/>
          <w:lang w:val="en-US" w:eastAsia="zh-CN"/>
        </w:rPr>
      </w:pPr>
      <w:r>
        <w:rPr>
          <w:rFonts w:hint="eastAsia" w:ascii="宋体" w:hAnsi="宋体" w:eastAsia="宋体" w:cs="宋体"/>
          <w:lang w:val="en-US" w:eastAsia="zh-CN"/>
        </w:rPr>
        <w:t>结论：面对</w:t>
      </w:r>
      <w:r>
        <w:rPr>
          <w:rFonts w:hint="eastAsia" w:ascii="宋体" w:hAnsi="宋体" w:eastAsia="宋体" w:cs="宋体"/>
          <w:b w:val="0"/>
          <w:i w:val="0"/>
          <w:lang w:val="en-US" w:eastAsia="zh-CN"/>
        </w:rPr>
        <w:t>50生命值、每回合攻击8点的怪物，我们血量损失的期望为（</w:t>
      </w:r>
      <m:oMath>
        <m:r>
          <m:rPr>
            <m:sty m:val="p"/>
          </m:rPr>
          <w:rPr>
            <w:rFonts w:hint="eastAsia" w:ascii="Cambria Math" w:hAnsi="Cambria Math" w:eastAsia="宋体" w:cs="宋体"/>
            <w:lang w:val="en-US" w:eastAsia="zh-CN"/>
          </w:rPr>
          <m:t>E[</m:t>
        </m:r>
        <m:r>
          <m:rPr/>
          <w:rPr>
            <w:rFonts w:hint="eastAsia" w:ascii="Cambria Math" w:hAnsi="Cambria Math" w:eastAsia="宋体" w:cs="宋体"/>
          </w:rPr>
          <m:t>∆HP</m:t>
        </m:r>
        <m:r>
          <m:rPr/>
          <w:rPr>
            <w:rFonts w:hint="eastAsia" w:ascii="Cambria Math" w:hAnsi="Cambria Math" w:eastAsia="宋体" w:cs="宋体"/>
            <w:lang w:val="en-US"/>
          </w:rPr>
          <m:t>]</m:t>
        </m:r>
      </m:oMath>
      <w:r>
        <w:rPr>
          <w:rFonts w:hint="eastAsia" w:ascii="宋体" w:hAnsi="宋体" w:eastAsia="宋体" w:cs="宋体"/>
          <w:i w:val="0"/>
          <w:lang w:val="en-US" w:eastAsia="zh-CN"/>
        </w:rPr>
        <w:t>）</w:t>
      </w:r>
    </w:p>
    <w:p w14:paraId="5E6D62A0">
      <w:pPr>
        <w:jc w:val="left"/>
        <w:rPr>
          <w:rFonts w:hint="eastAsia" w:ascii="宋体" w:hAnsi="宋体" w:eastAsia="宋体" w:cs="宋体"/>
          <w:i w:val="0"/>
          <w:lang w:val="en-US" w:eastAsia="zh-CN"/>
        </w:rPr>
      </w:pPr>
    </w:p>
    <w:p w14:paraId="115F4C69">
      <w:pPr>
        <w:jc w:val="left"/>
        <w:rPr>
          <w:rFonts w:hint="eastAsia" w:ascii="宋体" w:hAnsi="宋体" w:eastAsia="宋体" w:cs="宋体"/>
          <w:b w:val="0"/>
          <w:bCs w:val="0"/>
          <w:lang w:val="en-US" w:eastAsia="zh-CN"/>
        </w:rPr>
      </w:pPr>
      <w:r>
        <w:rPr>
          <w:rFonts w:hint="eastAsia" w:ascii="宋体" w:hAnsi="宋体" w:eastAsia="宋体" w:cs="宋体"/>
          <w:b/>
          <w:bCs/>
          <w:lang w:val="en-US" w:eastAsia="zh-CN"/>
        </w:rPr>
        <w:t>总结</w:t>
      </w:r>
      <w:r>
        <w:rPr>
          <w:rFonts w:hint="eastAsia" w:ascii="宋体" w:hAnsi="宋体" w:eastAsia="宋体" w:cs="宋体"/>
          <w:b w:val="0"/>
          <w:bCs w:val="0"/>
          <w:lang w:val="en-US" w:eastAsia="zh-CN"/>
        </w:rPr>
        <w:t>：玩家目前的</w:t>
      </w:r>
      <w:r>
        <w:rPr>
          <w:rFonts w:hint="eastAsia" w:ascii="宋体" w:hAnsi="宋体" w:eastAsia="宋体" w:cs="宋体"/>
          <w:b/>
          <w:bCs/>
          <w:lang w:val="en-US" w:eastAsia="zh-CN"/>
        </w:rPr>
        <w:t>战斗强度</w:t>
      </w:r>
      <w:r>
        <w:rPr>
          <w:rFonts w:hint="eastAsia" w:ascii="宋体" w:hAnsi="宋体" w:eastAsia="宋体" w:cs="宋体"/>
          <w:b w:val="0"/>
          <w:bCs w:val="0"/>
          <w:lang w:val="en-US" w:eastAsia="zh-CN"/>
        </w:rPr>
        <w:t>可由战斗的血量损失期望来衡量，而具体的卡组强度可由蒙特卡洛方法来模拟出来。</w:t>
      </w:r>
    </w:p>
    <w:p w14:paraId="474167D8">
      <w:pPr>
        <w:rPr>
          <w:rFonts w:hint="eastAsia" w:ascii="宋体" w:hAnsi="宋体" w:eastAsia="宋体" w:cs="宋体"/>
          <w:b w:val="0"/>
          <w:i w:val="0"/>
          <w:lang w:val="en-US" w:eastAsia="zh-CN"/>
        </w:rPr>
      </w:pPr>
    </w:p>
    <w:p w14:paraId="3D3F6CAC">
      <w:pPr>
        <w:widowControl w:val="0"/>
        <w:bidi w:val="0"/>
        <w:spacing w:before="0" w:beforeAutospacing="1" w:after="0" w:afterAutospacing="1"/>
        <w:jc w:val="left"/>
        <w:outlineLvl w:val="9"/>
        <w:rPr>
          <w:rFonts w:hint="eastAsia" w:ascii="宋体" w:hAnsi="宋体" w:eastAsia="宋体" w:cs="宋体"/>
          <w:b/>
          <w:bCs/>
          <w:kern w:val="0"/>
          <w:sz w:val="36"/>
          <w:szCs w:val="36"/>
          <w:lang w:val="en-US" w:eastAsia="zh-CN" w:bidi="ar"/>
        </w:rPr>
      </w:pPr>
    </w:p>
    <w:p w14:paraId="449750ED">
      <w:pPr>
        <w:widowControl w:val="0"/>
        <w:bidi w:val="0"/>
        <w:spacing w:before="0" w:beforeAutospacing="1" w:after="0" w:afterAutospacing="1"/>
        <w:jc w:val="left"/>
        <w:outlineLvl w:val="9"/>
        <w:rPr>
          <w:rFonts w:hint="eastAsia" w:ascii="宋体" w:hAnsi="宋体" w:eastAsia="宋体" w:cs="宋体"/>
          <w:b/>
          <w:bCs/>
          <w:kern w:val="0"/>
          <w:sz w:val="36"/>
          <w:szCs w:val="36"/>
          <w:lang w:val="en-US" w:eastAsia="zh-CN" w:bidi="ar"/>
        </w:rPr>
      </w:pPr>
    </w:p>
    <w:p w14:paraId="2508CB59">
      <w:pPr>
        <w:pStyle w:val="3"/>
        <w:bidi w:val="0"/>
        <w:outlineLvl w:val="0"/>
        <w:rPr>
          <w:rFonts w:hint="eastAsia" w:ascii="宋体" w:hAnsi="宋体" w:eastAsia="宋体" w:cs="宋体"/>
          <w:lang w:val="en-US" w:eastAsia="zh-CN"/>
        </w:rPr>
      </w:pPr>
      <w:bookmarkStart w:id="18" w:name="_Toc10842"/>
      <w:r>
        <w:rPr>
          <w:rFonts w:hint="eastAsia" w:ascii="宋体" w:hAnsi="宋体" w:eastAsia="宋体" w:cs="宋体"/>
          <w:lang w:val="en-US" w:eastAsia="zh-CN"/>
        </w:rPr>
        <w:t>3.经济系统（资源）</w:t>
      </w:r>
      <w:bookmarkEnd w:id="18"/>
    </w:p>
    <w:p w14:paraId="31E09CF8">
      <w:pPr>
        <w:pStyle w:val="4"/>
        <w:bidi w:val="0"/>
        <w:rPr>
          <w:rFonts w:hint="eastAsia"/>
          <w:lang w:val="en-US" w:eastAsia="zh-CN"/>
        </w:rPr>
      </w:pPr>
      <w:bookmarkStart w:id="19" w:name="_Toc18983"/>
      <w:r>
        <w:rPr>
          <w:rFonts w:hint="eastAsia"/>
          <w:lang w:val="en-US" w:eastAsia="zh-CN"/>
        </w:rPr>
        <w:t>3.1综述</w:t>
      </w:r>
      <w:bookmarkEnd w:id="19"/>
    </w:p>
    <w:p w14:paraId="22D194FD">
      <w:pPr>
        <w:ind w:firstLine="420" w:firstLineChars="0"/>
        <w:rPr>
          <w:rFonts w:hint="eastAsia" w:ascii="宋体" w:hAnsi="宋体" w:eastAsia="宋体" w:cs="宋体"/>
          <w:lang w:val="en-US" w:eastAsia="zh-CN"/>
        </w:rPr>
      </w:pPr>
      <w:r>
        <w:rPr>
          <w:rFonts w:hint="eastAsia" w:ascii="宋体" w:hAnsi="宋体" w:eastAsia="宋体" w:cs="宋体"/>
          <w:b/>
          <w:bCs/>
          <w:lang w:val="en-US" w:eastAsia="zh-CN"/>
        </w:rPr>
        <w:t>经济系统的构成：</w:t>
      </w:r>
      <w:r>
        <w:rPr>
          <w:rFonts w:hint="eastAsia" w:ascii="宋体" w:hAnsi="宋体" w:eastAsia="宋体" w:cs="宋体"/>
          <w:lang w:val="en-US" w:eastAsia="zh-CN"/>
        </w:rPr>
        <w:t>杀戮尖塔2的构成包括金币、卡牌、遗物、药水、血量、卡牌升级和删卡。</w:t>
      </w:r>
    </w:p>
    <w:p w14:paraId="389E5A9C">
      <w:pPr>
        <w:ind w:firstLine="420" w:firstLineChars="0"/>
        <w:rPr>
          <w:rFonts w:hint="eastAsia" w:ascii="宋体" w:hAnsi="宋体" w:eastAsia="宋体" w:cs="宋体"/>
          <w:lang w:val="en-US" w:eastAsia="zh-CN"/>
        </w:rPr>
      </w:pPr>
      <w:r>
        <w:rPr>
          <w:rFonts w:hint="eastAsia" w:ascii="宋体" w:hAnsi="宋体" w:eastAsia="宋体" w:cs="宋体"/>
          <w:b/>
          <w:bCs/>
          <w:lang w:val="en-US" w:eastAsia="zh-CN"/>
        </w:rPr>
        <w:t>经济系统的核心逻辑：</w:t>
      </w:r>
      <w:r>
        <w:rPr>
          <w:rFonts w:hint="eastAsia" w:ascii="宋体" w:hAnsi="宋体" w:eastAsia="宋体" w:cs="宋体"/>
          <w:lang w:val="en-US" w:eastAsia="zh-CN"/>
        </w:rPr>
        <w:t>杀戮尖塔2的资源核心还是为战斗服务的。在第二章中我们通过期望模型（</w:t>
      </w:r>
      <m:oMath>
        <m:r>
          <m:rPr>
            <m:sty m:val="p"/>
          </m:rPr>
          <w:rPr>
            <w:rFonts w:hint="eastAsia" w:ascii="Cambria Math" w:hAnsi="Cambria Math" w:eastAsia="宋体" w:cs="宋体"/>
            <w:lang w:val="en-US" w:eastAsia="zh-CN"/>
          </w:rPr>
          <m:t>E[</m:t>
        </m:r>
        <m:r>
          <m:rPr/>
          <w:rPr>
            <w:rFonts w:hint="eastAsia" w:ascii="Cambria Math" w:hAnsi="Cambria Math" w:eastAsia="宋体" w:cs="宋体"/>
          </w:rPr>
          <m:t>∆HP</m:t>
        </m:r>
        <m:r>
          <m:rPr/>
          <w:rPr>
            <w:rFonts w:hint="eastAsia" w:ascii="Cambria Math" w:hAnsi="Cambria Math" w:eastAsia="宋体" w:cs="宋体"/>
            <w:lang w:val="en-US"/>
          </w:rPr>
          <m:t>]</m:t>
        </m:r>
      </m:oMath>
      <w:r>
        <w:rPr>
          <w:rFonts w:hint="eastAsia" w:ascii="宋体" w:hAnsi="宋体" w:eastAsia="宋体" w:cs="宋体"/>
          <w:lang w:val="en-US" w:eastAsia="zh-CN"/>
        </w:rPr>
        <w:t>）分析可得出：玩家在战斗中的生存率取决于“战斗强度”。而“战斗强度”又与玩家的卡牌构筑、遗物和药水决定。因此，经济系统的设计并非单纯的数值堆砌，而是一个用来平衡玩家</w:t>
      </w:r>
      <w:r>
        <w:rPr>
          <w:rFonts w:hint="eastAsia" w:ascii="宋体" w:hAnsi="宋体" w:eastAsia="宋体" w:cs="宋体"/>
          <w:b/>
          <w:bCs/>
          <w:lang w:val="en-US" w:eastAsia="zh-CN"/>
        </w:rPr>
        <w:t>风险决策</w:t>
      </w:r>
      <w:r>
        <w:rPr>
          <w:rFonts w:hint="eastAsia" w:ascii="宋体" w:hAnsi="宋体" w:eastAsia="宋体" w:cs="宋体"/>
          <w:lang w:val="en-US" w:eastAsia="zh-CN"/>
        </w:rPr>
        <w:t>的工具。如果玩家为了保护血量而逃避战斗，那么得不到资源会使得其“战斗强度”会跟不上怪物强度的成长。而如果玩家为了提高“战斗强度”而选择战斗甚至挑战精英强度，那么就有损失大量生命值甚至死亡的分险。</w:t>
      </w:r>
    </w:p>
    <w:p w14:paraId="14F30C5C">
      <w:pPr>
        <w:ind w:firstLine="420" w:firstLineChars="0"/>
        <w:rPr>
          <w:rFonts w:hint="eastAsia" w:ascii="宋体" w:hAnsi="宋体" w:eastAsia="宋体" w:cs="宋体"/>
          <w:b w:val="0"/>
          <w:bCs w:val="0"/>
          <w:sz w:val="30"/>
          <w:szCs w:val="30"/>
          <w:lang w:val="en-US" w:eastAsia="zh-CN"/>
        </w:rPr>
      </w:pPr>
      <w:r>
        <w:rPr>
          <w:rFonts w:hint="eastAsia" w:ascii="宋体" w:hAnsi="宋体" w:eastAsia="宋体" w:cs="宋体"/>
          <w:b/>
          <w:bCs/>
          <w:lang w:val="en-US" w:eastAsia="zh-CN"/>
        </w:rPr>
        <w:t>综上所述</w:t>
      </w:r>
      <w:r>
        <w:rPr>
          <w:rFonts w:hint="eastAsia" w:ascii="宋体" w:hAnsi="宋体" w:eastAsia="宋体" w:cs="宋体"/>
          <w:b w:val="0"/>
          <w:bCs w:val="0"/>
          <w:lang w:val="en-US" w:eastAsia="zh-CN"/>
        </w:rPr>
        <w:t>，所有资源的获取与消耗，最终都服务于一个核心目标：动态调节玩家的“战斗强度”成长曲线，使其在风险与收益间取得平衡。</w:t>
      </w:r>
    </w:p>
    <w:p w14:paraId="45ADAA61">
      <w:pPr>
        <w:pStyle w:val="4"/>
        <w:bidi w:val="0"/>
        <w:rPr>
          <w:rFonts w:hint="eastAsia"/>
          <w:lang w:val="en-US" w:eastAsia="zh-CN"/>
        </w:rPr>
      </w:pPr>
      <w:bookmarkStart w:id="20" w:name="_Toc16807"/>
      <w:r>
        <w:rPr>
          <w:rFonts w:hint="eastAsia"/>
          <w:lang w:val="en-US" w:eastAsia="zh-CN"/>
        </w:rPr>
        <w:t>3.2资源获取</w:t>
      </w:r>
      <w:bookmarkEnd w:id="20"/>
    </w:p>
    <w:p w14:paraId="37C3E608">
      <w:pPr>
        <w:pStyle w:val="5"/>
        <w:bidi w:val="0"/>
        <w:rPr>
          <w:rFonts w:hint="eastAsia"/>
          <w:lang w:val="en-US" w:eastAsia="zh-CN"/>
        </w:rPr>
      </w:pPr>
      <w:r>
        <w:rPr>
          <w:rFonts w:hint="eastAsia"/>
          <w:lang w:val="en-US" w:eastAsia="zh-CN"/>
        </w:rPr>
        <w:t>3.2.1战斗奖励</w:t>
      </w:r>
    </w:p>
    <w:p w14:paraId="7B571DF8">
      <w:pPr>
        <w:numPr>
          <w:ilvl w:val="0"/>
          <w:numId w:val="0"/>
        </w:numPr>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在玩家完成一个战斗节点之后，会得到金币、卡牌、药水和遗物这四种奖励。下面是具体的数值</w:t>
      </w:r>
    </w:p>
    <w:p w14:paraId="55E14944">
      <w:pPr>
        <w:numPr>
          <w:ilvl w:val="0"/>
          <w:numId w:val="0"/>
        </w:numPr>
        <w:ind w:firstLine="420" w:firstLineChars="0"/>
        <w:jc w:val="left"/>
        <w:rPr>
          <w:rFonts w:hint="eastAsia" w:ascii="宋体" w:hAnsi="宋体" w:eastAsia="宋体" w:cs="宋体"/>
          <w:lang w:val="en-US" w:eastAsia="zh-CN"/>
        </w:rPr>
      </w:pPr>
    </w:p>
    <w:p w14:paraId="1D3121F5">
      <w:pPr>
        <w:numPr>
          <w:ilvl w:val="0"/>
          <w:numId w:val="0"/>
        </w:numPr>
        <w:ind w:left="0" w:leftChars="0" w:firstLine="420" w:firstLineChars="0"/>
        <w:jc w:val="left"/>
        <w:outlineLvl w:val="3"/>
        <w:rPr>
          <w:rFonts w:hint="eastAsia" w:ascii="宋体" w:hAnsi="宋体" w:eastAsia="宋体" w:cs="宋体"/>
          <w:b/>
          <w:bCs/>
          <w:lang w:val="en-US" w:eastAsia="zh-CN"/>
        </w:rPr>
      </w:pPr>
      <w:r>
        <w:rPr>
          <w:rFonts w:hint="eastAsia" w:ascii="宋体" w:hAnsi="宋体" w:eastAsia="宋体" w:cs="宋体"/>
          <w:b/>
          <w:bCs/>
          <w:lang w:val="en-US" w:eastAsia="zh-CN"/>
        </w:rPr>
        <w:t>（1）卡牌奖励</w:t>
      </w:r>
    </w:p>
    <w:p w14:paraId="31ED4EC9">
      <w:pPr>
        <w:numPr>
          <w:ilvl w:val="0"/>
          <w:numId w:val="0"/>
        </w:numPr>
        <w:ind w:firstLine="420" w:firstLineChars="0"/>
        <w:jc w:val="left"/>
        <w:rPr>
          <w:rFonts w:hint="eastAsia" w:ascii="宋体" w:hAnsi="宋体" w:eastAsia="宋体" w:cs="宋体"/>
          <w:lang w:val="en-US" w:eastAsia="zh-CN"/>
        </w:rPr>
      </w:pPr>
      <w:r>
        <w:rPr>
          <w:rFonts w:hint="eastAsia" w:ascii="宋体" w:hAnsi="宋体" w:eastAsia="宋体" w:cs="宋体"/>
          <w:lang w:val="en-US" w:eastAsia="zh-CN"/>
        </w:rPr>
        <w:t>战斗结束后会给玩家三张卡牌。玩家可以选择从这三张牌里面选择一张假如卡组，也可以选择跳过这个奖励。</w:t>
      </w:r>
    </w:p>
    <w:p w14:paraId="20A30E17">
      <w:pPr>
        <w:numPr>
          <w:ilvl w:val="0"/>
          <w:numId w:val="0"/>
        </w:numPr>
        <w:ind w:firstLine="420" w:firstLineChars="0"/>
        <w:jc w:val="left"/>
        <w:rPr>
          <w:rFonts w:hint="eastAsia" w:ascii="宋体" w:hAnsi="宋体" w:eastAsia="宋体" w:cs="宋体"/>
        </w:rPr>
      </w:pPr>
      <w:r>
        <w:rPr>
          <w:rFonts w:hint="eastAsia" w:ascii="宋体" w:hAnsi="宋体" w:eastAsia="宋体" w:cs="宋体"/>
        </w:rPr>
        <w:drawing>
          <wp:inline distT="0" distB="0" distL="114300" distR="114300">
            <wp:extent cx="2089150" cy="2016760"/>
            <wp:effectExtent l="0" t="0" r="6350" b="254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5"/>
                    <a:stretch>
                      <a:fillRect/>
                    </a:stretch>
                  </pic:blipFill>
                  <pic:spPr>
                    <a:xfrm>
                      <a:off x="0" y="0"/>
                      <a:ext cx="2089150" cy="2016760"/>
                    </a:xfrm>
                    <a:prstGeom prst="rect">
                      <a:avLst/>
                    </a:prstGeom>
                    <a:noFill/>
                    <a:ln>
                      <a:noFill/>
                    </a:ln>
                  </pic:spPr>
                </pic:pic>
              </a:graphicData>
            </a:graphic>
          </wp:inline>
        </w:drawing>
      </w:r>
      <w:r>
        <w:rPr>
          <w:rFonts w:hint="eastAsia" w:ascii="宋体" w:hAnsi="宋体" w:eastAsia="宋体" w:cs="宋体"/>
        </w:rPr>
        <w:drawing>
          <wp:inline distT="0" distB="0" distL="114300" distR="114300">
            <wp:extent cx="2879725" cy="2014855"/>
            <wp:effectExtent l="0" t="0" r="3175" b="444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6"/>
                    <a:stretch>
                      <a:fillRect/>
                    </a:stretch>
                  </pic:blipFill>
                  <pic:spPr>
                    <a:xfrm>
                      <a:off x="0" y="0"/>
                      <a:ext cx="2879725" cy="2014855"/>
                    </a:xfrm>
                    <a:prstGeom prst="rect">
                      <a:avLst/>
                    </a:prstGeom>
                    <a:noFill/>
                    <a:ln>
                      <a:noFill/>
                    </a:ln>
                  </pic:spPr>
                </pic:pic>
              </a:graphicData>
            </a:graphic>
          </wp:inline>
        </w:drawing>
      </w:r>
    </w:p>
    <w:p w14:paraId="2B095D53">
      <w:pPr>
        <w:numPr>
          <w:ilvl w:val="0"/>
          <w:numId w:val="0"/>
        </w:numPr>
        <w:rPr>
          <w:rFonts w:hint="eastAsia" w:ascii="宋体" w:hAnsi="宋体" w:eastAsia="宋体" w:cs="宋体"/>
          <w:b/>
          <w:bCs/>
          <w:lang w:val="en-US" w:eastAsia="zh-CN"/>
        </w:rPr>
      </w:pPr>
      <w:r>
        <w:rPr>
          <w:rFonts w:hint="eastAsia" w:ascii="宋体" w:hAnsi="宋体" w:eastAsia="宋体" w:cs="宋体"/>
          <w:b/>
          <w:bCs/>
          <w:lang w:val="en-US" w:eastAsia="zh-CN"/>
        </w:rPr>
        <w:t>卡牌奖励的稀有度</w:t>
      </w:r>
    </w:p>
    <w:p w14:paraId="603A9C54">
      <w:pPr>
        <w:numPr>
          <w:ilvl w:val="0"/>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卡牌有三种稀有度，稀有度从低到高分别为</w:t>
      </w:r>
      <w:r>
        <w:rPr>
          <w:rFonts w:hint="eastAsia" w:ascii="宋体" w:hAnsi="宋体" w:eastAsia="宋体" w:cs="宋体"/>
          <w:b/>
          <w:bCs/>
          <w:lang w:val="en-US" w:eastAsia="zh-CN"/>
        </w:rPr>
        <w:t>普通</w:t>
      </w:r>
      <w:r>
        <w:rPr>
          <w:rFonts w:hint="eastAsia" w:ascii="宋体" w:hAnsi="宋体" w:eastAsia="宋体" w:cs="宋体"/>
          <w:lang w:val="en-US" w:eastAsia="zh-CN"/>
        </w:rPr>
        <w:t>、</w:t>
      </w:r>
      <w:r>
        <w:rPr>
          <w:rFonts w:hint="eastAsia" w:ascii="宋体" w:hAnsi="宋体" w:eastAsia="宋体" w:cs="宋体"/>
          <w:b/>
          <w:bCs/>
          <w:lang w:val="en-US" w:eastAsia="zh-CN"/>
        </w:rPr>
        <w:t>罕见</w:t>
      </w:r>
      <w:r>
        <w:rPr>
          <w:rFonts w:hint="eastAsia" w:ascii="宋体" w:hAnsi="宋体" w:eastAsia="宋体" w:cs="宋体"/>
          <w:lang w:val="en-US" w:eastAsia="zh-CN"/>
        </w:rPr>
        <w:t>和</w:t>
      </w:r>
      <w:r>
        <w:rPr>
          <w:rFonts w:hint="eastAsia" w:ascii="宋体" w:hAnsi="宋体" w:eastAsia="宋体" w:cs="宋体"/>
          <w:b/>
          <w:bCs/>
          <w:lang w:val="en-US" w:eastAsia="zh-CN"/>
        </w:rPr>
        <w:t>稀有。</w:t>
      </w:r>
      <w:r>
        <w:rPr>
          <w:rFonts w:hint="eastAsia" w:ascii="宋体" w:hAnsi="宋体" w:eastAsia="宋体" w:cs="宋体"/>
          <w:lang w:val="en-US" w:eastAsia="zh-CN"/>
        </w:rPr>
        <w:t>普通战斗、精英、Boss战和商店都会掉落卡牌并且有着各自的卡牌稀有度掉落概率。概率可能会受到稀有卡牌怜悯机制和进阶修正的影响。</w:t>
      </w:r>
    </w:p>
    <w:p w14:paraId="087F5453">
      <w:pPr>
        <w:numPr>
          <w:ilvl w:val="0"/>
          <w:numId w:val="0"/>
        </w:numPr>
        <w:rPr>
          <w:rFonts w:hint="eastAsia" w:ascii="宋体" w:hAnsi="宋体" w:eastAsia="宋体" w:cs="宋体"/>
          <w:lang w:val="en-US" w:eastAsia="zh-CN"/>
        </w:rPr>
      </w:pPr>
      <w:r>
        <w:rPr>
          <w:rFonts w:hint="eastAsia" w:ascii="宋体" w:hAnsi="宋体" w:eastAsia="宋体" w:cs="宋体"/>
          <w:lang w:val="en-US" w:eastAsia="zh-CN"/>
        </w:rPr>
        <w:t>具体稀有度掉落如下（括号内为进阶7以上卡牌稀有度掉落概率，稀有卡牌掉落同原来相比减半）：</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80D9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67E7CD6">
            <w:pPr>
              <w:numPr>
                <w:ilvl w:val="0"/>
                <w:numId w:val="0"/>
              </w:numPr>
              <w:rPr>
                <w:rFonts w:hint="eastAsia" w:ascii="宋体" w:hAnsi="宋体" w:eastAsia="宋体" w:cs="宋体"/>
                <w:vertAlign w:val="baseline"/>
                <w:lang w:val="en-US" w:eastAsia="zh-CN"/>
              </w:rPr>
            </w:pPr>
          </w:p>
        </w:tc>
        <w:tc>
          <w:tcPr>
            <w:tcW w:w="2130" w:type="dxa"/>
          </w:tcPr>
          <w:p w14:paraId="70820F60">
            <w:pPr>
              <w:numPr>
                <w:ilvl w:val="0"/>
                <w:numId w:val="0"/>
              </w:numP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普通战斗</w:t>
            </w:r>
          </w:p>
        </w:tc>
        <w:tc>
          <w:tcPr>
            <w:tcW w:w="2131" w:type="dxa"/>
          </w:tcPr>
          <w:p w14:paraId="1D22E33E">
            <w:pPr>
              <w:numPr>
                <w:ilvl w:val="0"/>
                <w:numId w:val="0"/>
              </w:numP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精英战斗</w:t>
            </w:r>
          </w:p>
        </w:tc>
        <w:tc>
          <w:tcPr>
            <w:tcW w:w="2131" w:type="dxa"/>
          </w:tcPr>
          <w:p w14:paraId="4DB95C47">
            <w:pPr>
              <w:numPr>
                <w:ilvl w:val="0"/>
                <w:numId w:val="0"/>
              </w:numP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Boss战斗</w:t>
            </w:r>
          </w:p>
        </w:tc>
      </w:tr>
      <w:tr w14:paraId="0B61F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B81F16">
            <w:pPr>
              <w:numPr>
                <w:ilvl w:val="0"/>
                <w:numId w:val="0"/>
              </w:numP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普通卡掉率</w:t>
            </w:r>
          </w:p>
        </w:tc>
        <w:tc>
          <w:tcPr>
            <w:tcW w:w="2130" w:type="dxa"/>
          </w:tcPr>
          <w:p w14:paraId="57DE19AC">
            <w:pPr>
              <w:numPr>
                <w:ilvl w:val="0"/>
                <w:numId w:val="0"/>
              </w:numPr>
              <w:rPr>
                <w:rFonts w:hint="eastAsia" w:ascii="宋体" w:hAnsi="宋体" w:eastAsia="宋体" w:cs="宋体"/>
                <w:vertAlign w:val="baseline"/>
                <w:lang w:val="en-US" w:eastAsia="zh-CN"/>
              </w:rPr>
            </w:pPr>
            <w:r>
              <w:rPr>
                <w:rFonts w:hint="eastAsia" w:ascii="宋体" w:hAnsi="宋体" w:eastAsia="宋体" w:cs="宋体"/>
                <w:lang w:val="en-US" w:eastAsia="zh-CN"/>
              </w:rPr>
              <w:t>60%（61.5%）</w:t>
            </w:r>
          </w:p>
        </w:tc>
        <w:tc>
          <w:tcPr>
            <w:tcW w:w="2131" w:type="dxa"/>
          </w:tcPr>
          <w:p w14:paraId="741EA13C">
            <w:pPr>
              <w:numPr>
                <w:ilvl w:val="0"/>
                <w:numId w:val="0"/>
              </w:numPr>
              <w:rPr>
                <w:rFonts w:hint="eastAsia" w:ascii="宋体" w:hAnsi="宋体" w:eastAsia="宋体" w:cs="宋体"/>
                <w:color w:val="000000" w:themeColor="text1"/>
                <w:sz w:val="21"/>
                <w:szCs w:val="21"/>
                <w:highlight w:val="none"/>
                <w:vertAlign w:val="baseline"/>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1"/>
                <w:szCs w:val="21"/>
                <w:highlight w:val="none"/>
                <w14:textFill>
                  <w14:solidFill>
                    <w14:schemeClr w14:val="tx1"/>
                  </w14:solidFill>
                </w14:textFill>
              </w:rPr>
              <w:t>50%（55%）</w:t>
            </w:r>
          </w:p>
        </w:tc>
        <w:tc>
          <w:tcPr>
            <w:tcW w:w="2131" w:type="dxa"/>
          </w:tcPr>
          <w:p w14:paraId="31F126BC">
            <w:pPr>
              <w:numPr>
                <w:ilvl w:val="0"/>
                <w:numId w:val="0"/>
              </w:numPr>
              <w:rPr>
                <w:rFonts w:hint="eastAsia" w:ascii="宋体" w:hAnsi="宋体" w:eastAsia="宋体" w:cs="宋体"/>
                <w:color w:val="000000" w:themeColor="text1"/>
                <w:sz w:val="21"/>
                <w:szCs w:val="21"/>
                <w:highlight w:val="none"/>
                <w:vertAlign w:val="baseline"/>
                <w:lang w:val="en-US" w:eastAsia="zh-CN"/>
                <w14:textFill>
                  <w14:solidFill>
                    <w14:schemeClr w14:val="tx1"/>
                  </w14:solidFill>
                </w14:textFill>
              </w:rPr>
            </w:pPr>
            <w:r>
              <w:rPr>
                <w:rFonts w:hint="eastAsia" w:ascii="宋体" w:hAnsi="宋体" w:eastAsia="宋体" w:cs="宋体"/>
                <w:color w:val="000000" w:themeColor="text1"/>
                <w:sz w:val="21"/>
                <w:szCs w:val="21"/>
                <w:highlight w:val="none"/>
                <w:vertAlign w:val="baseline"/>
                <w:lang w:val="en-US" w:eastAsia="zh-CN"/>
                <w14:textFill>
                  <w14:solidFill>
                    <w14:schemeClr w14:val="tx1"/>
                  </w14:solidFill>
                </w14:textFill>
              </w:rPr>
              <w:t>0</w:t>
            </w:r>
            <w:r>
              <w:rPr>
                <w:rFonts w:hint="eastAsia" w:ascii="宋体" w:hAnsi="宋体" w:eastAsia="宋体" w:cs="宋体"/>
                <w:i w:val="0"/>
                <w:iCs w:val="0"/>
                <w:caps w:val="0"/>
                <w:color w:val="000000" w:themeColor="text1"/>
                <w:spacing w:val="0"/>
                <w:sz w:val="21"/>
                <w:szCs w:val="21"/>
                <w:highlight w:val="none"/>
                <w14:textFill>
                  <w14:solidFill>
                    <w14:schemeClr w14:val="tx1"/>
                  </w14:solidFill>
                </w14:textFill>
              </w:rPr>
              <w:t>%</w:t>
            </w:r>
          </w:p>
        </w:tc>
      </w:tr>
      <w:tr w14:paraId="0F185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FD4FBBD">
            <w:pPr>
              <w:numPr>
                <w:ilvl w:val="0"/>
                <w:numId w:val="0"/>
              </w:numP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罕见卡掉率</w:t>
            </w:r>
          </w:p>
        </w:tc>
        <w:tc>
          <w:tcPr>
            <w:tcW w:w="2130" w:type="dxa"/>
          </w:tcPr>
          <w:p w14:paraId="42699652">
            <w:pPr>
              <w:numPr>
                <w:ilvl w:val="0"/>
                <w:numId w:val="0"/>
              </w:numPr>
              <w:rPr>
                <w:rFonts w:hint="eastAsia" w:ascii="宋体" w:hAnsi="宋体" w:eastAsia="宋体" w:cs="宋体"/>
                <w:vertAlign w:val="baseline"/>
                <w:lang w:val="en-US" w:eastAsia="zh-CN"/>
              </w:rPr>
            </w:pPr>
            <w:r>
              <w:rPr>
                <w:rFonts w:hint="eastAsia" w:ascii="宋体" w:hAnsi="宋体" w:eastAsia="宋体" w:cs="宋体"/>
                <w:b/>
                <w:bCs/>
                <w:lang w:val="en-US" w:eastAsia="zh-CN"/>
              </w:rPr>
              <w:t>37%</w:t>
            </w:r>
          </w:p>
        </w:tc>
        <w:tc>
          <w:tcPr>
            <w:tcW w:w="2131" w:type="dxa"/>
          </w:tcPr>
          <w:p w14:paraId="1A30B5B9">
            <w:pPr>
              <w:numPr>
                <w:ilvl w:val="0"/>
                <w:numId w:val="0"/>
              </w:numPr>
              <w:rPr>
                <w:rFonts w:hint="eastAsia" w:ascii="宋体" w:hAnsi="宋体" w:eastAsia="宋体" w:cs="宋体"/>
                <w:color w:val="000000" w:themeColor="text1"/>
                <w:sz w:val="21"/>
                <w:szCs w:val="21"/>
                <w:highlight w:val="none"/>
                <w:vertAlign w:val="baseline"/>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1"/>
                <w:szCs w:val="21"/>
                <w:highlight w:val="none"/>
                <w14:textFill>
                  <w14:solidFill>
                    <w14:schemeClr w14:val="tx1"/>
                  </w14:solidFill>
                </w14:textFill>
              </w:rPr>
              <w:t>40%</w:t>
            </w:r>
          </w:p>
        </w:tc>
        <w:tc>
          <w:tcPr>
            <w:tcW w:w="2131" w:type="dxa"/>
          </w:tcPr>
          <w:p w14:paraId="52792A7C">
            <w:pPr>
              <w:numPr>
                <w:ilvl w:val="0"/>
                <w:numId w:val="0"/>
              </w:numPr>
              <w:rPr>
                <w:rFonts w:hint="eastAsia" w:ascii="宋体" w:hAnsi="宋体" w:eastAsia="宋体" w:cs="宋体"/>
                <w:color w:val="000000" w:themeColor="text1"/>
                <w:sz w:val="21"/>
                <w:szCs w:val="21"/>
                <w:highlight w:val="none"/>
                <w:vertAlign w:val="baseline"/>
                <w:lang w:val="en-US" w:eastAsia="zh-CN"/>
                <w14:textFill>
                  <w14:solidFill>
                    <w14:schemeClr w14:val="tx1"/>
                  </w14:solidFill>
                </w14:textFill>
              </w:rPr>
            </w:pPr>
            <w:r>
              <w:rPr>
                <w:rFonts w:hint="eastAsia" w:ascii="宋体" w:hAnsi="宋体" w:eastAsia="宋体" w:cs="宋体"/>
                <w:color w:val="000000" w:themeColor="text1"/>
                <w:sz w:val="21"/>
                <w:szCs w:val="21"/>
                <w:highlight w:val="none"/>
                <w:vertAlign w:val="baseline"/>
                <w:lang w:val="en-US" w:eastAsia="zh-CN"/>
                <w14:textFill>
                  <w14:solidFill>
                    <w14:schemeClr w14:val="tx1"/>
                  </w14:solidFill>
                </w14:textFill>
              </w:rPr>
              <w:t>0</w:t>
            </w:r>
            <w:r>
              <w:rPr>
                <w:rFonts w:hint="eastAsia" w:ascii="宋体" w:hAnsi="宋体" w:eastAsia="宋体" w:cs="宋体"/>
                <w:i w:val="0"/>
                <w:iCs w:val="0"/>
                <w:caps w:val="0"/>
                <w:color w:val="000000" w:themeColor="text1"/>
                <w:spacing w:val="0"/>
                <w:sz w:val="21"/>
                <w:szCs w:val="21"/>
                <w:highlight w:val="none"/>
                <w14:textFill>
                  <w14:solidFill>
                    <w14:schemeClr w14:val="tx1"/>
                  </w14:solidFill>
                </w14:textFill>
              </w:rPr>
              <w:t>%</w:t>
            </w:r>
          </w:p>
        </w:tc>
      </w:tr>
      <w:tr w14:paraId="3D861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EBD15E9">
            <w:pPr>
              <w:numPr>
                <w:ilvl w:val="0"/>
                <w:numId w:val="0"/>
              </w:numPr>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稀有卡调率</w:t>
            </w:r>
          </w:p>
        </w:tc>
        <w:tc>
          <w:tcPr>
            <w:tcW w:w="2130" w:type="dxa"/>
          </w:tcPr>
          <w:p w14:paraId="13CDDDC9">
            <w:pPr>
              <w:numPr>
                <w:ilvl w:val="0"/>
                <w:numId w:val="0"/>
              </w:numPr>
              <w:rPr>
                <w:rFonts w:hint="eastAsia" w:ascii="宋体" w:hAnsi="宋体" w:eastAsia="宋体" w:cs="宋体"/>
                <w:vertAlign w:val="baseline"/>
                <w:lang w:val="en-US" w:eastAsia="zh-CN"/>
              </w:rPr>
            </w:pPr>
            <w:r>
              <w:rPr>
                <w:rFonts w:hint="eastAsia" w:ascii="宋体" w:hAnsi="宋体" w:eastAsia="宋体" w:cs="宋体"/>
                <w:b/>
                <w:bCs/>
                <w:lang w:val="en-US" w:eastAsia="zh-CN"/>
              </w:rPr>
              <w:t>3%（1.5%）</w:t>
            </w:r>
          </w:p>
        </w:tc>
        <w:tc>
          <w:tcPr>
            <w:tcW w:w="2131" w:type="dxa"/>
          </w:tcPr>
          <w:p w14:paraId="0C714D4F">
            <w:pPr>
              <w:numPr>
                <w:ilvl w:val="0"/>
                <w:numId w:val="0"/>
              </w:numPr>
              <w:rPr>
                <w:rFonts w:hint="eastAsia" w:ascii="宋体" w:hAnsi="宋体" w:eastAsia="宋体" w:cs="宋体"/>
                <w:color w:val="000000" w:themeColor="text1"/>
                <w:sz w:val="21"/>
                <w:szCs w:val="21"/>
                <w:highlight w:val="none"/>
                <w:vertAlign w:val="baseline"/>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1"/>
                <w:szCs w:val="21"/>
                <w:highlight w:val="none"/>
                <w14:textFill>
                  <w14:solidFill>
                    <w14:schemeClr w14:val="tx1"/>
                  </w14:solidFill>
                </w14:textFill>
              </w:rPr>
              <w:t>10%（5%）</w:t>
            </w:r>
          </w:p>
        </w:tc>
        <w:tc>
          <w:tcPr>
            <w:tcW w:w="2131" w:type="dxa"/>
          </w:tcPr>
          <w:p w14:paraId="2A2A669E">
            <w:pPr>
              <w:numPr>
                <w:ilvl w:val="0"/>
                <w:numId w:val="0"/>
              </w:numPr>
              <w:rPr>
                <w:rFonts w:hint="eastAsia" w:ascii="宋体" w:hAnsi="宋体" w:eastAsia="宋体" w:cs="宋体"/>
                <w:color w:val="000000" w:themeColor="text1"/>
                <w:sz w:val="21"/>
                <w:szCs w:val="21"/>
                <w:highlight w:val="none"/>
                <w:vertAlign w:val="baseline"/>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1"/>
                <w:szCs w:val="21"/>
                <w:highlight w:val="none"/>
                <w14:textFill>
                  <w14:solidFill>
                    <w14:schemeClr w14:val="tx1"/>
                  </w14:solidFill>
                </w14:textFill>
              </w:rPr>
              <w:t>100%</w:t>
            </w:r>
          </w:p>
        </w:tc>
      </w:tr>
    </w:tbl>
    <w:p w14:paraId="6E154FA5">
      <w:pPr>
        <w:numPr>
          <w:ilvl w:val="0"/>
          <w:numId w:val="0"/>
        </w:numPr>
        <w:rPr>
          <w:rFonts w:hint="eastAsia" w:ascii="宋体" w:hAnsi="宋体" w:eastAsia="宋体" w:cs="宋体"/>
          <w:lang w:val="en-US" w:eastAsia="zh-CN"/>
        </w:rPr>
      </w:pPr>
    </w:p>
    <w:p w14:paraId="5446B4E5">
      <w:pPr>
        <w:numPr>
          <w:ilvl w:val="0"/>
          <w:numId w:val="0"/>
        </w:numPr>
        <w:rPr>
          <w:rFonts w:hint="eastAsia" w:ascii="宋体" w:hAnsi="宋体" w:eastAsia="宋体" w:cs="宋体"/>
          <w:b w:val="0"/>
          <w:bCs w:val="0"/>
          <w:lang w:val="en-US" w:eastAsia="zh-CN"/>
        </w:rPr>
      </w:pPr>
      <w:r>
        <w:rPr>
          <w:rFonts w:hint="eastAsia" w:ascii="宋体" w:hAnsi="宋体" w:eastAsia="宋体" w:cs="宋体"/>
          <w:b/>
          <w:bCs/>
          <w:lang w:val="en-US" w:eastAsia="zh-CN"/>
        </w:rPr>
        <w:t>稀有卡牌怜悯机制：</w:t>
      </w:r>
      <w:r>
        <w:rPr>
          <w:rFonts w:hint="eastAsia" w:ascii="宋体" w:hAnsi="宋体" w:eastAsia="宋体" w:cs="宋体"/>
          <w:b w:val="0"/>
          <w:bCs w:val="0"/>
          <w:lang w:val="en-US" w:eastAsia="zh-CN"/>
        </w:rPr>
        <w:t>隐藏偏移从-5%开始，每出现一张非稀有卡牌增加+1%（为+0.5%），包括你跳过的卡牌。当掷出稀有牌时，偏移会重置为-5%，上限为+40%。每个战斗结束后奖励3张卡牌，若均无稀有卡会触发计数器3次。这样玩家越久没看到稀有卡，就越有可能遇到稀有卡。</w:t>
      </w:r>
    </w:p>
    <w:p w14:paraId="239F73F8">
      <w:pPr>
        <w:numPr>
          <w:ilvl w:val="0"/>
          <w:numId w:val="0"/>
        </w:numPr>
        <w:rPr>
          <w:rFonts w:hint="eastAsia" w:ascii="宋体" w:hAnsi="宋体" w:eastAsia="宋体" w:cs="宋体"/>
          <w:b w:val="0"/>
          <w:bCs w:val="0"/>
          <w:lang w:val="en-US" w:eastAsia="zh-CN"/>
        </w:rPr>
      </w:pPr>
    </w:p>
    <w:p w14:paraId="7D5A17D5">
      <w:pPr>
        <w:numPr>
          <w:ilvl w:val="0"/>
          <w:numId w:val="0"/>
        </w:numPr>
        <w:rPr>
          <w:rFonts w:hint="eastAsia" w:ascii="宋体" w:hAnsi="宋体" w:eastAsia="宋体" w:cs="宋体"/>
          <w:b w:val="0"/>
          <w:bCs w:val="0"/>
          <w:lang w:val="en-US" w:eastAsia="zh-CN"/>
        </w:rPr>
      </w:pPr>
      <w:r>
        <w:rPr>
          <w:rFonts w:hint="eastAsia" w:ascii="宋体" w:hAnsi="宋体" w:eastAsia="宋体" w:cs="宋体"/>
          <w:b/>
          <w:bCs/>
          <w:lang w:val="en-US" w:eastAsia="zh-CN"/>
        </w:rPr>
        <w:t>升级卡牌概率：</w:t>
      </w:r>
      <w:r>
        <w:rPr>
          <w:rFonts w:hint="eastAsia" w:ascii="宋体" w:hAnsi="宋体" w:eastAsia="宋体" w:cs="宋体"/>
          <w:b w:val="0"/>
          <w:bCs w:val="0"/>
          <w:lang w:val="en-US" w:eastAsia="zh-CN"/>
        </w:rPr>
        <w:t>一般来说卡牌奖励都是给没有升级过的卡牌，但随着玩家爬塔的过程中，会出现升级过的卡牌奖励。具体稀有度掉落如下（括号内为进阶遇到的卡牌升级概率，同原来相比减半)：</w:t>
      </w:r>
    </w:p>
    <w:p w14:paraId="7E9735A5">
      <w:pPr>
        <w:numPr>
          <w:ilvl w:val="0"/>
          <w:numId w:val="0"/>
        </w:numPr>
        <w:rPr>
          <w:rFonts w:hint="eastAsia" w:ascii="宋体" w:hAnsi="宋体" w:eastAsia="宋体" w:cs="宋体"/>
          <w:b w:val="0"/>
          <w:bCs w:val="0"/>
          <w:lang w:val="en-US" w:eastAsia="zh-CN"/>
        </w:rPr>
      </w:pPr>
      <w:r>
        <w:rPr>
          <w:rFonts w:hint="eastAsia" w:ascii="宋体" w:hAnsi="宋体" w:eastAsia="宋体" w:cs="宋体"/>
          <w:b w:val="0"/>
          <w:bCs w:val="0"/>
          <w:lang w:val="en-US" w:eastAsia="zh-CN"/>
        </w:rPr>
        <w:t>·第一阶段：0%</w:t>
      </w:r>
    </w:p>
    <w:p w14:paraId="6528C533">
      <w:pPr>
        <w:numPr>
          <w:ilvl w:val="0"/>
          <w:numId w:val="0"/>
        </w:numPr>
        <w:rPr>
          <w:rFonts w:hint="eastAsia" w:ascii="宋体" w:hAnsi="宋体" w:eastAsia="宋体" w:cs="宋体"/>
          <w:b w:val="0"/>
          <w:bCs w:val="0"/>
          <w:lang w:val="en-US" w:eastAsia="zh-CN"/>
        </w:rPr>
      </w:pPr>
      <w:r>
        <w:rPr>
          <w:rFonts w:hint="eastAsia" w:ascii="宋体" w:hAnsi="宋体" w:eastAsia="宋体" w:cs="宋体"/>
          <w:b w:val="0"/>
          <w:bCs w:val="0"/>
          <w:lang w:val="en-US" w:eastAsia="zh-CN"/>
        </w:rPr>
        <w:t>·第二阶段：25%（12.5%）</w:t>
      </w:r>
    </w:p>
    <w:p w14:paraId="05618A66">
      <w:pPr>
        <w:numPr>
          <w:ilvl w:val="0"/>
          <w:numId w:val="0"/>
        </w:numPr>
        <w:rPr>
          <w:rFonts w:hint="eastAsia" w:ascii="宋体" w:hAnsi="宋体" w:eastAsia="宋体" w:cs="宋体"/>
          <w:b w:val="0"/>
          <w:bCs w:val="0"/>
          <w:lang w:val="en-US" w:eastAsia="zh-CN"/>
        </w:rPr>
      </w:pPr>
      <w:r>
        <w:rPr>
          <w:rFonts w:hint="eastAsia" w:ascii="宋体" w:hAnsi="宋体" w:eastAsia="宋体" w:cs="宋体"/>
          <w:b w:val="0"/>
          <w:bCs w:val="0"/>
          <w:lang w:val="en-US" w:eastAsia="zh-CN"/>
        </w:rPr>
        <w:t>·第三阶段：50%（25%）</w:t>
      </w:r>
    </w:p>
    <w:p w14:paraId="57FD5312">
      <w:pPr>
        <w:numPr>
          <w:ilvl w:val="0"/>
          <w:numId w:val="0"/>
        </w:numPr>
        <w:rPr>
          <w:rFonts w:hint="eastAsia" w:ascii="宋体" w:hAnsi="宋体" w:eastAsia="宋体" w:cs="宋体"/>
          <w:b/>
          <w:bCs/>
          <w:lang w:val="en-US" w:eastAsia="zh-CN"/>
        </w:rPr>
      </w:pPr>
    </w:p>
    <w:p w14:paraId="41CDDFC1">
      <w:pPr>
        <w:numPr>
          <w:ilvl w:val="0"/>
          <w:numId w:val="0"/>
        </w:numPr>
        <w:ind w:left="0" w:leftChars="0" w:firstLine="0" w:firstLineChars="0"/>
        <w:outlineLvl w:val="3"/>
        <w:rPr>
          <w:rFonts w:hint="eastAsia" w:ascii="宋体" w:hAnsi="宋体" w:eastAsia="宋体" w:cs="宋体"/>
          <w:b/>
          <w:bCs/>
          <w:lang w:val="en-US" w:eastAsia="zh-CN"/>
        </w:rPr>
      </w:pPr>
      <w:r>
        <w:rPr>
          <w:rFonts w:hint="eastAsia" w:ascii="宋体" w:hAnsi="宋体" w:eastAsia="宋体" w:cs="宋体"/>
          <w:b/>
          <w:bCs/>
          <w:lang w:val="en-US" w:eastAsia="zh-CN"/>
        </w:rPr>
        <w:t>（2）金币</w:t>
      </w:r>
    </w:p>
    <w:p w14:paraId="0E1BB35C">
      <w:pPr>
        <w:ind w:firstLine="420" w:firstLineChars="0"/>
        <w:rPr>
          <w:rFonts w:hint="eastAsia" w:ascii="宋体" w:hAnsi="宋体" w:eastAsia="宋体" w:cs="宋体"/>
          <w:lang w:val="en-US" w:eastAsia="zh-CN"/>
        </w:rPr>
      </w:pPr>
      <w:r>
        <w:rPr>
          <w:rFonts w:hint="eastAsia" w:ascii="宋体" w:hAnsi="宋体" w:eastAsia="宋体" w:cs="宋体"/>
          <w:lang w:val="en-US" w:eastAsia="zh-CN"/>
        </w:rPr>
        <w:t>根据敌人类型掉落不同数量的金币。</w:t>
      </w:r>
    </w:p>
    <w:p w14:paraId="58EB3ABA">
      <w:pPr>
        <w:ind w:firstLine="420" w:firstLineChars="0"/>
        <w:rPr>
          <w:rFonts w:hint="eastAsia" w:ascii="宋体" w:hAnsi="宋体" w:eastAsia="宋体" w:cs="宋体"/>
          <w:lang w:val="en-US" w:eastAsia="zh-CN"/>
        </w:rPr>
      </w:pPr>
      <w:r>
        <w:rPr>
          <w:rFonts w:hint="eastAsia" w:ascii="宋体" w:hAnsi="宋体" w:eastAsia="宋体" w:cs="宋体"/>
          <w:lang w:val="en-US" w:eastAsia="zh-CN"/>
        </w:rPr>
        <w:t>·普通敌人掉落10-20金币。（进阶3以上:7-15）</w:t>
      </w:r>
    </w:p>
    <w:p w14:paraId="5BE88670">
      <w:pPr>
        <w:ind w:firstLine="420" w:firstLineChars="0"/>
        <w:rPr>
          <w:rFonts w:hint="eastAsia" w:ascii="宋体" w:hAnsi="宋体" w:eastAsia="宋体" w:cs="宋体"/>
          <w:lang w:val="en-US" w:eastAsia="zh-CN"/>
        </w:rPr>
      </w:pPr>
      <w:r>
        <w:rPr>
          <w:rFonts w:hint="eastAsia" w:ascii="宋体" w:hAnsi="宋体" w:eastAsia="宋体" w:cs="宋体"/>
          <w:lang w:val="en-US" w:eastAsia="zh-CN"/>
        </w:rPr>
        <w:t>·精英敌人掉落35-45金币。（进阶3以上:26-33）</w:t>
      </w:r>
    </w:p>
    <w:p w14:paraId="7970ABF6">
      <w:pPr>
        <w:ind w:firstLine="420" w:firstLineChars="0"/>
        <w:rPr>
          <w:rFonts w:hint="eastAsia" w:ascii="宋体" w:hAnsi="宋体" w:eastAsia="宋体" w:cs="宋体"/>
          <w:lang w:val="en-US" w:eastAsia="zh-CN"/>
        </w:rPr>
      </w:pPr>
      <w:r>
        <w:rPr>
          <w:rFonts w:hint="eastAsia" w:ascii="宋体" w:hAnsi="宋体" w:eastAsia="宋体" w:cs="宋体"/>
          <w:lang w:val="en-US" w:eastAsia="zh-CN"/>
        </w:rPr>
        <w:t>·Boss固定掉落100金币。（进阶3以上:75）</w:t>
      </w:r>
    </w:p>
    <w:p w14:paraId="38AD148D">
      <w:pPr>
        <w:ind w:firstLine="420" w:firstLineChars="0"/>
        <w:rPr>
          <w:rFonts w:hint="eastAsia" w:ascii="宋体" w:hAnsi="宋体" w:eastAsia="宋体" w:cs="宋体"/>
          <w:lang w:val="en-US" w:eastAsia="zh-CN"/>
        </w:rPr>
      </w:pPr>
    </w:p>
    <w:p w14:paraId="41A0F687">
      <w:pPr>
        <w:outlineLvl w:val="3"/>
        <w:rPr>
          <w:rFonts w:hint="eastAsia" w:ascii="宋体" w:hAnsi="宋体" w:eastAsia="宋体" w:cs="宋体"/>
          <w:b/>
          <w:bCs/>
          <w:lang w:val="en-US" w:eastAsia="zh-CN"/>
        </w:rPr>
      </w:pPr>
      <w:r>
        <w:rPr>
          <w:rFonts w:hint="eastAsia" w:ascii="宋体" w:hAnsi="宋体" w:eastAsia="宋体" w:cs="宋体"/>
          <w:b/>
          <w:bCs/>
          <w:lang w:val="en-US" w:eastAsia="zh-CN"/>
        </w:rPr>
        <w:t>（3）药水</w:t>
      </w:r>
    </w:p>
    <w:p w14:paraId="5A9D936C">
      <w:pPr>
        <w:ind w:firstLine="420" w:firstLineChars="0"/>
        <w:rPr>
          <w:rFonts w:hint="eastAsia" w:ascii="宋体" w:hAnsi="宋体" w:eastAsia="宋体" w:cs="宋体"/>
          <w:lang w:val="en-US" w:eastAsia="zh-CN"/>
        </w:rPr>
      </w:pPr>
      <w:r>
        <w:rPr>
          <w:rFonts w:hint="eastAsia" w:ascii="宋体" w:hAnsi="宋体" w:eastAsia="宋体" w:cs="宋体"/>
          <w:lang w:val="en-US" w:eastAsia="zh-CN"/>
        </w:rPr>
        <w:t>玩家成功战胜敌人后，有概率掉落药水。</w:t>
      </w:r>
    </w:p>
    <w:p w14:paraId="5EA88008">
      <w:pPr>
        <w:ind w:firstLine="420" w:firstLineChars="0"/>
        <w:rPr>
          <w:rFonts w:hint="eastAsia" w:ascii="宋体" w:hAnsi="宋体" w:eastAsia="宋体" w:cs="宋体"/>
          <w:lang w:val="en-US" w:eastAsia="zh-CN"/>
        </w:rPr>
      </w:pPr>
      <w:r>
        <w:rPr>
          <w:rFonts w:hint="eastAsia" w:ascii="宋体" w:hAnsi="宋体" w:eastAsia="宋体" w:cs="宋体"/>
          <w:b/>
          <w:bCs/>
          <w:lang w:val="en-US" w:eastAsia="zh-CN"/>
        </w:rPr>
        <w:t>掉落概率</w:t>
      </w:r>
      <w:r>
        <w:rPr>
          <w:rFonts w:hint="eastAsia" w:ascii="宋体" w:hAnsi="宋体" w:eastAsia="宋体" w:cs="宋体"/>
          <w:lang w:val="en-US" w:eastAsia="zh-CN"/>
        </w:rPr>
        <w:t>：对于普通战斗，战斗结束后默认药水掉落概率为40%，若战斗后有药水掉落，则概率减少10%，反之增加10%。精英房间内额外增加12.5%掉落概率。（该概率在第一次检定决定是否增加或减少药水几率后添加。所以精英掉落药水后，药水掉落概率甚至有可能增加）</w:t>
      </w:r>
    </w:p>
    <w:p w14:paraId="1165D745">
      <w:pPr>
        <w:ind w:firstLine="420" w:firstLineChars="0"/>
        <w:rPr>
          <w:rFonts w:hint="eastAsia" w:ascii="宋体" w:hAnsi="宋体" w:eastAsia="宋体" w:cs="宋体"/>
          <w:lang w:val="en-US" w:eastAsia="zh-CN"/>
        </w:rPr>
      </w:pPr>
      <w:r>
        <w:rPr>
          <w:rFonts w:hint="eastAsia" w:ascii="宋体" w:hAnsi="宋体" w:eastAsia="宋体" w:cs="宋体"/>
          <w:b/>
          <w:bCs/>
          <w:lang w:val="en-US" w:eastAsia="zh-CN"/>
        </w:rPr>
        <w:t>稀有度：</w:t>
      </w:r>
      <w:r>
        <w:rPr>
          <w:rFonts w:hint="eastAsia" w:ascii="宋体" w:hAnsi="宋体" w:eastAsia="宋体" w:cs="宋体"/>
          <w:b w:val="0"/>
          <w:bCs w:val="0"/>
          <w:lang w:val="en-US" w:eastAsia="zh-CN"/>
        </w:rPr>
        <w:t>和卡牌奖励一样，药水也有三个稀有度，分别为普通、罕见和稀有。</w:t>
      </w:r>
      <w:r>
        <w:rPr>
          <w:rFonts w:hint="eastAsia" w:ascii="宋体" w:hAnsi="宋体" w:eastAsia="宋体" w:cs="宋体"/>
          <w:lang w:val="en-US" w:eastAsia="zh-CN"/>
        </w:rPr>
        <w:t>若药水掉落，其掉落的药水稀有度概率如下：</w:t>
      </w:r>
    </w:p>
    <w:p w14:paraId="3F5F8B66">
      <w:pPr>
        <w:rPr>
          <w:rFonts w:hint="eastAsia" w:ascii="宋体" w:hAnsi="宋体" w:eastAsia="宋体" w:cs="宋体"/>
          <w:lang w:val="en-US" w:eastAsia="zh-CN"/>
        </w:rPr>
      </w:pPr>
      <w:r>
        <w:rPr>
          <w:rFonts w:hint="eastAsia" w:ascii="宋体" w:hAnsi="宋体" w:eastAsia="宋体" w:cs="宋体"/>
          <w:lang w:val="en-US" w:eastAsia="zh-CN"/>
        </w:rPr>
        <w:t>·普通药水：65%</w:t>
      </w:r>
    </w:p>
    <w:p w14:paraId="4FAE8532">
      <w:pPr>
        <w:rPr>
          <w:rFonts w:hint="eastAsia" w:ascii="宋体" w:hAnsi="宋体" w:eastAsia="宋体" w:cs="宋体"/>
          <w:lang w:val="en-US" w:eastAsia="zh-CN"/>
        </w:rPr>
      </w:pPr>
      <w:r>
        <w:rPr>
          <w:rFonts w:hint="eastAsia" w:ascii="宋体" w:hAnsi="宋体" w:eastAsia="宋体" w:cs="宋体"/>
          <w:lang w:val="en-US" w:eastAsia="zh-CN"/>
        </w:rPr>
        <w:t>·罕见药水：25%</w:t>
      </w:r>
    </w:p>
    <w:p w14:paraId="4C0BCA03">
      <w:pPr>
        <w:rPr>
          <w:rFonts w:hint="eastAsia" w:ascii="宋体" w:hAnsi="宋体" w:eastAsia="宋体" w:cs="宋体"/>
          <w:lang w:val="en-US" w:eastAsia="zh-CN"/>
        </w:rPr>
      </w:pPr>
      <w:r>
        <w:rPr>
          <w:rFonts w:hint="eastAsia" w:ascii="宋体" w:hAnsi="宋体" w:eastAsia="宋体" w:cs="宋体"/>
          <w:lang w:val="en-US" w:eastAsia="zh-CN"/>
        </w:rPr>
        <w:t>·稀有药水：10%</w:t>
      </w:r>
    </w:p>
    <w:p w14:paraId="051A6AC6">
      <w:pPr>
        <w:rPr>
          <w:rFonts w:hint="eastAsia" w:ascii="宋体" w:hAnsi="宋体" w:eastAsia="宋体" w:cs="宋体"/>
          <w:lang w:val="en-US" w:eastAsia="zh-CN"/>
        </w:rPr>
      </w:pPr>
    </w:p>
    <w:p w14:paraId="60D90BA5">
      <w:pPr>
        <w:outlineLvl w:val="3"/>
        <w:rPr>
          <w:rFonts w:hint="eastAsia" w:ascii="宋体" w:hAnsi="宋体" w:eastAsia="宋体" w:cs="宋体"/>
          <w:b/>
          <w:bCs/>
          <w:lang w:val="en-US" w:eastAsia="zh-CN"/>
        </w:rPr>
      </w:pPr>
      <w:r>
        <w:rPr>
          <w:rFonts w:hint="eastAsia" w:ascii="宋体" w:hAnsi="宋体" w:eastAsia="宋体" w:cs="宋体"/>
          <w:b/>
          <w:bCs/>
          <w:lang w:val="en-US" w:eastAsia="zh-CN"/>
        </w:rPr>
        <w:t>（4）遗物</w:t>
      </w:r>
    </w:p>
    <w:p w14:paraId="7D1B8F39">
      <w:pPr>
        <w:numPr>
          <w:ilvl w:val="0"/>
          <w:numId w:val="0"/>
        </w:numPr>
        <w:ind w:firstLine="420" w:firstLine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只有玩家完成精英战斗之后才会掉落遗物，且掉落概率为100%</w:t>
      </w:r>
    </w:p>
    <w:p w14:paraId="5C419FB2">
      <w:pPr>
        <w:numPr>
          <w:ilvl w:val="0"/>
          <w:numId w:val="0"/>
        </w:numPr>
        <w:ind w:firstLine="420" w:firstLineChars="0"/>
        <w:rPr>
          <w:rFonts w:hint="eastAsia" w:ascii="宋体" w:hAnsi="宋体" w:eastAsia="宋体" w:cs="宋体"/>
          <w:b w:val="0"/>
          <w:bCs w:val="0"/>
          <w:lang w:val="en-US" w:eastAsia="zh-CN"/>
        </w:rPr>
      </w:pPr>
      <w:r>
        <w:rPr>
          <w:rFonts w:hint="eastAsia" w:ascii="宋体" w:hAnsi="宋体" w:eastAsia="宋体" w:cs="宋体"/>
          <w:b/>
          <w:bCs/>
          <w:lang w:val="en-US" w:eastAsia="zh-CN"/>
        </w:rPr>
        <w:t>稀有度</w:t>
      </w:r>
      <w:r>
        <w:rPr>
          <w:rFonts w:hint="eastAsia" w:ascii="宋体" w:hAnsi="宋体" w:eastAsia="宋体" w:cs="宋体"/>
          <w:lang w:val="en-US" w:eastAsia="zh-CN"/>
        </w:rPr>
        <w:t>：</w:t>
      </w:r>
      <w:r>
        <w:rPr>
          <w:rFonts w:hint="eastAsia" w:ascii="宋体" w:hAnsi="宋体" w:eastAsia="宋体" w:cs="宋体"/>
          <w:b w:val="0"/>
          <w:bCs w:val="0"/>
          <w:lang w:val="en-US" w:eastAsia="zh-CN"/>
        </w:rPr>
        <w:t>遗物也有三个稀有度，分别为普通、罕见和稀有。掉落概率如下</w:t>
      </w:r>
    </w:p>
    <w:p w14:paraId="4632E019">
      <w:pPr>
        <w:numPr>
          <w:ilvl w:val="0"/>
          <w:numId w:val="0"/>
        </w:numPr>
        <w:rPr>
          <w:rFonts w:hint="eastAsia" w:ascii="宋体" w:hAnsi="宋体" w:eastAsia="宋体" w:cs="宋体"/>
          <w:b w:val="0"/>
          <w:bCs w:val="0"/>
          <w:lang w:val="en-US" w:eastAsia="zh-CN"/>
        </w:rPr>
      </w:pPr>
      <w:r>
        <w:rPr>
          <w:rFonts w:hint="eastAsia" w:ascii="宋体" w:hAnsi="宋体" w:eastAsia="宋体" w:cs="宋体"/>
          <w:lang w:val="en-US" w:eastAsia="zh-CN"/>
        </w:rPr>
        <w:t>·</w:t>
      </w:r>
      <w:r>
        <w:rPr>
          <w:rFonts w:hint="eastAsia" w:ascii="宋体" w:hAnsi="宋体" w:eastAsia="宋体" w:cs="宋体"/>
          <w:b w:val="0"/>
          <w:bCs w:val="0"/>
          <w:lang w:val="en-US" w:eastAsia="zh-CN"/>
        </w:rPr>
        <w:t>普通遗物：50%</w:t>
      </w:r>
    </w:p>
    <w:p w14:paraId="02D5FF50">
      <w:pPr>
        <w:numPr>
          <w:ilvl w:val="0"/>
          <w:numId w:val="0"/>
        </w:numPr>
        <w:rPr>
          <w:rFonts w:hint="eastAsia" w:ascii="宋体" w:hAnsi="宋体" w:eastAsia="宋体" w:cs="宋体"/>
          <w:b w:val="0"/>
          <w:bCs w:val="0"/>
          <w:lang w:val="en-US" w:eastAsia="zh-CN"/>
        </w:rPr>
      </w:pPr>
      <w:r>
        <w:rPr>
          <w:rFonts w:hint="eastAsia" w:ascii="宋体" w:hAnsi="宋体" w:eastAsia="宋体" w:cs="宋体"/>
          <w:lang w:val="en-US" w:eastAsia="zh-CN"/>
        </w:rPr>
        <w:t>·</w:t>
      </w:r>
      <w:r>
        <w:rPr>
          <w:rFonts w:hint="eastAsia" w:ascii="宋体" w:hAnsi="宋体" w:eastAsia="宋体" w:cs="宋体"/>
          <w:b w:val="0"/>
          <w:bCs w:val="0"/>
          <w:lang w:val="en-US" w:eastAsia="zh-CN"/>
        </w:rPr>
        <w:t>罕见遗物：33%</w:t>
      </w:r>
    </w:p>
    <w:p w14:paraId="394127EE">
      <w:pPr>
        <w:numPr>
          <w:ilvl w:val="0"/>
          <w:numId w:val="0"/>
        </w:numPr>
        <w:rPr>
          <w:rFonts w:hint="eastAsia" w:ascii="宋体" w:hAnsi="宋体" w:eastAsia="宋体" w:cs="宋体"/>
          <w:b w:val="0"/>
          <w:bCs w:val="0"/>
          <w:lang w:val="en-US" w:eastAsia="zh-CN"/>
        </w:rPr>
      </w:pPr>
      <w:r>
        <w:rPr>
          <w:rFonts w:hint="eastAsia" w:ascii="宋体" w:hAnsi="宋体" w:eastAsia="宋体" w:cs="宋体"/>
          <w:lang w:val="en-US" w:eastAsia="zh-CN"/>
        </w:rPr>
        <w:t>·</w:t>
      </w:r>
      <w:r>
        <w:rPr>
          <w:rFonts w:hint="eastAsia" w:ascii="宋体" w:hAnsi="宋体" w:eastAsia="宋体" w:cs="宋体"/>
          <w:b w:val="0"/>
          <w:bCs w:val="0"/>
          <w:lang w:val="en-US" w:eastAsia="zh-CN"/>
        </w:rPr>
        <w:t>稀有遗物：17%</w:t>
      </w:r>
    </w:p>
    <w:p w14:paraId="343BB7BC">
      <w:pPr>
        <w:numPr>
          <w:ilvl w:val="0"/>
          <w:numId w:val="0"/>
        </w:numPr>
        <w:rPr>
          <w:rFonts w:hint="eastAsia" w:ascii="宋体" w:hAnsi="宋体" w:eastAsia="宋体" w:cs="宋体"/>
          <w:b w:val="0"/>
          <w:bCs w:val="0"/>
          <w:lang w:val="en-US" w:eastAsia="zh-CN"/>
        </w:rPr>
      </w:pPr>
      <w:r>
        <w:rPr>
          <w:rFonts w:hint="eastAsia" w:ascii="宋体" w:hAnsi="宋体" w:eastAsia="宋体" w:cs="宋体"/>
          <w:b w:val="0"/>
          <w:bCs w:val="0"/>
          <w:lang w:val="en-US" w:eastAsia="zh-CN"/>
        </w:rPr>
        <w:t>如果一个稀有度的遗物池被抽完（为空），则将概率继承到下一等级稀有度。</w:t>
      </w:r>
    </w:p>
    <w:p w14:paraId="3DD06B2D">
      <w:pPr>
        <w:pStyle w:val="5"/>
        <w:bidi w:val="0"/>
        <w:rPr>
          <w:rFonts w:hint="eastAsia"/>
          <w:lang w:val="en-US" w:eastAsia="zh-CN"/>
        </w:rPr>
      </w:pPr>
      <w:r>
        <w:rPr>
          <w:rFonts w:hint="eastAsia"/>
          <w:lang w:val="en-US" w:eastAsia="zh-CN"/>
        </w:rPr>
        <w:t>3.2.2其他来源</w:t>
      </w:r>
    </w:p>
    <w:p w14:paraId="51804F20">
      <w:pPr>
        <w:rPr>
          <w:rFonts w:hint="eastAsia" w:ascii="宋体" w:hAnsi="宋体" w:eastAsia="宋体" w:cs="宋体"/>
          <w:lang w:val="en-US" w:eastAsia="zh-CN"/>
        </w:rPr>
      </w:pPr>
      <w:r>
        <w:rPr>
          <w:rFonts w:hint="eastAsia" w:ascii="宋体" w:hAnsi="宋体" w:eastAsia="宋体" w:cs="宋体"/>
          <w:sz w:val="21"/>
          <w:szCs w:val="21"/>
          <w:lang w:val="en-US" w:eastAsia="zh-CN"/>
        </w:rPr>
        <w:t>事件、宝箱也会掉落资源，因为不希望这篇文章变成wiki百科，所以这里略。</w:t>
      </w:r>
    </w:p>
    <w:p w14:paraId="5C6F0EC8">
      <w:pPr>
        <w:numPr>
          <w:ilvl w:val="0"/>
          <w:numId w:val="0"/>
        </w:numPr>
        <w:rPr>
          <w:rFonts w:hint="eastAsia" w:ascii="宋体" w:hAnsi="宋体" w:eastAsia="宋体" w:cs="宋体"/>
          <w:b/>
          <w:bCs/>
          <w:lang w:val="en-US" w:eastAsia="zh-CN"/>
        </w:rPr>
      </w:pPr>
    </w:p>
    <w:p w14:paraId="327E8D79">
      <w:pPr>
        <w:pStyle w:val="4"/>
        <w:bidi w:val="0"/>
        <w:rPr>
          <w:rFonts w:hint="eastAsia"/>
          <w:lang w:val="en-US" w:eastAsia="zh-CN"/>
        </w:rPr>
      </w:pPr>
      <w:bookmarkStart w:id="21" w:name="_Toc3553"/>
      <w:r>
        <w:rPr>
          <w:rFonts w:hint="eastAsia"/>
          <w:lang w:val="en-US" w:eastAsia="zh-CN"/>
        </w:rPr>
        <w:t>3.3资源消耗</w:t>
      </w:r>
      <w:bookmarkEnd w:id="21"/>
    </w:p>
    <w:p w14:paraId="2FAE47E6">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在获取的资源中，卡牌奖励、药水和遗物能直接提高“战斗强度”，而金币无法直接为玩家直接提供战斗力。因此，玩家需要通过</w:t>
      </w:r>
      <w:r>
        <w:rPr>
          <w:rFonts w:hint="eastAsia" w:ascii="宋体" w:hAnsi="宋体" w:eastAsia="宋体" w:cs="宋体"/>
          <w:b/>
          <w:bCs/>
          <w:lang w:val="en-US" w:eastAsia="zh-CN"/>
        </w:rPr>
        <w:t>商店</w:t>
      </w:r>
      <w:r>
        <w:rPr>
          <w:rFonts w:hint="eastAsia" w:ascii="宋体" w:hAnsi="宋体" w:eastAsia="宋体" w:cs="宋体"/>
          <w:lang w:val="en-US" w:eastAsia="zh-CN"/>
        </w:rPr>
        <w:t>节点来购买卡牌、药水、遗物和删牌来提高“战斗强度”。</w:t>
      </w:r>
    </w:p>
    <w:p w14:paraId="4FCB2C00">
      <w:pPr>
        <w:ind w:firstLine="420" w:firstLineChars="0"/>
        <w:rPr>
          <w:rFonts w:hint="eastAsia" w:ascii="宋体" w:hAnsi="宋体" w:eastAsia="宋体" w:cs="宋体"/>
          <w:lang w:val="en-US" w:eastAsia="zh-CN"/>
        </w:rPr>
      </w:pPr>
    </w:p>
    <w:p w14:paraId="54017E4F">
      <w:pPr>
        <w:ind w:firstLine="420" w:firstLineChars="0"/>
        <w:outlineLvl w:val="9"/>
        <w:rPr>
          <w:rFonts w:hint="eastAsia" w:ascii="宋体" w:hAnsi="宋体" w:eastAsia="宋体" w:cs="宋体"/>
          <w:b/>
          <w:bCs/>
          <w:lang w:val="en-US" w:eastAsia="zh-CN"/>
        </w:rPr>
      </w:pPr>
      <w:r>
        <w:rPr>
          <w:rFonts w:hint="eastAsia" w:ascii="宋体" w:hAnsi="宋体" w:eastAsia="宋体" w:cs="宋体"/>
          <w:b/>
          <w:bCs/>
          <w:lang w:val="en-US" w:eastAsia="zh-CN"/>
        </w:rPr>
        <w:t>商店节点</w:t>
      </w:r>
    </w:p>
    <w:p w14:paraId="4D356C0A">
      <w:pPr>
        <w:rPr>
          <w:rFonts w:hint="eastAsia" w:ascii="宋体" w:hAnsi="宋体" w:eastAsia="宋体" w:cs="宋体"/>
          <w:lang w:val="en-US" w:eastAsia="zh-CN"/>
        </w:rPr>
      </w:pPr>
      <w:r>
        <w:rPr>
          <w:rFonts w:hint="eastAsia" w:ascii="宋体" w:hAnsi="宋体" w:eastAsia="宋体" w:cs="宋体"/>
        </w:rPr>
        <w:drawing>
          <wp:inline distT="0" distB="0" distL="114300" distR="114300">
            <wp:extent cx="5266690" cy="3074035"/>
            <wp:effectExtent l="0" t="0" r="3810" b="12065"/>
            <wp:docPr id="6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9"/>
                    <pic:cNvPicPr>
                      <a:picLocks noChangeAspect="1"/>
                    </pic:cNvPicPr>
                  </pic:nvPicPr>
                  <pic:blipFill>
                    <a:blip r:embed="rId17"/>
                    <a:stretch>
                      <a:fillRect/>
                    </a:stretch>
                  </pic:blipFill>
                  <pic:spPr>
                    <a:xfrm>
                      <a:off x="0" y="0"/>
                      <a:ext cx="5266690" cy="3074035"/>
                    </a:xfrm>
                    <a:prstGeom prst="rect">
                      <a:avLst/>
                    </a:prstGeom>
                    <a:noFill/>
                    <a:ln>
                      <a:noFill/>
                    </a:ln>
                  </pic:spPr>
                </pic:pic>
              </a:graphicData>
            </a:graphic>
          </wp:inline>
        </w:drawing>
      </w:r>
    </w:p>
    <w:p w14:paraId="211F3C64">
      <w:pPr>
        <w:outlineLvl w:val="2"/>
        <w:rPr>
          <w:rFonts w:hint="eastAsia" w:ascii="宋体" w:hAnsi="宋体" w:eastAsia="宋体" w:cs="宋体"/>
          <w:b/>
          <w:bCs/>
          <w:lang w:val="en-US" w:eastAsia="zh-CN"/>
        </w:rPr>
      </w:pPr>
      <w:bookmarkStart w:id="22" w:name="_Toc15120"/>
      <w:bookmarkStart w:id="23" w:name="_Toc10931"/>
      <w:r>
        <w:rPr>
          <w:rFonts w:hint="eastAsia" w:ascii="宋体" w:hAnsi="宋体" w:eastAsia="宋体" w:cs="宋体"/>
          <w:b/>
          <w:bCs/>
          <w:lang w:val="en-US" w:eastAsia="zh-CN"/>
        </w:rPr>
        <w:t>（1）五张有色卡</w:t>
      </w:r>
      <w:bookmarkEnd w:id="22"/>
      <w:bookmarkEnd w:id="23"/>
    </w:p>
    <w:p w14:paraId="2189512A">
      <w:pPr>
        <w:ind w:firstLine="420" w:firstLineChars="0"/>
        <w:rPr>
          <w:rFonts w:hint="eastAsia" w:ascii="宋体" w:hAnsi="宋体" w:eastAsia="宋体" w:cs="宋体"/>
          <w:lang w:val="en-US" w:eastAsia="zh-CN"/>
        </w:rPr>
      </w:pPr>
      <w:r>
        <w:rPr>
          <w:rFonts w:hint="eastAsia" w:ascii="宋体" w:hAnsi="宋体" w:eastAsia="宋体" w:cs="宋体"/>
          <w:lang w:val="en-US" w:eastAsia="zh-CN"/>
        </w:rPr>
        <w:t>商店将稳定出售2张攻击牌、2张技能牌和1张能力牌，共5张牌，其中售卖卡牌不重复。</w:t>
      </w:r>
    </w:p>
    <w:p w14:paraId="48DA9D03">
      <w:pPr>
        <w:ind w:firstLine="420" w:firstLineChars="0"/>
        <w:rPr>
          <w:rFonts w:hint="eastAsia" w:ascii="宋体" w:hAnsi="宋体" w:eastAsia="宋体" w:cs="宋体"/>
          <w:lang w:val="en-US" w:eastAsia="zh-CN"/>
        </w:rPr>
      </w:pPr>
      <w:r>
        <w:rPr>
          <w:rFonts w:hint="eastAsia" w:ascii="宋体" w:hAnsi="宋体" w:eastAsia="宋体" w:cs="宋体"/>
          <w:lang w:val="en-US" w:eastAsia="zh-CN"/>
        </w:rPr>
        <w:t>有色卡牌基础价格（价格浮动系数 ±5%）</w:t>
      </w:r>
    </w:p>
    <w:p w14:paraId="0B29B30A">
      <w:pPr>
        <w:ind w:firstLine="420" w:firstLineChars="0"/>
        <w:rPr>
          <w:rFonts w:hint="eastAsia" w:ascii="宋体" w:hAnsi="宋体" w:eastAsia="宋体" w:cs="宋体"/>
          <w:lang w:val="en-US" w:eastAsia="zh-CN"/>
        </w:rPr>
      </w:pPr>
      <w:r>
        <w:rPr>
          <w:rFonts w:hint="eastAsia" w:ascii="宋体" w:hAnsi="宋体" w:eastAsia="宋体" w:cs="宋体"/>
          <w:lang w:val="en-US" w:eastAsia="zh-CN"/>
        </w:rPr>
        <w:t>·普通牌：50枚金币（47-53）</w:t>
      </w:r>
    </w:p>
    <w:p w14:paraId="0EC8D664">
      <w:pPr>
        <w:ind w:firstLine="420" w:firstLineChars="0"/>
        <w:rPr>
          <w:rFonts w:hint="eastAsia" w:ascii="宋体" w:hAnsi="宋体" w:eastAsia="宋体" w:cs="宋体"/>
          <w:lang w:val="en-US" w:eastAsia="zh-CN"/>
        </w:rPr>
      </w:pPr>
      <w:r>
        <w:rPr>
          <w:rFonts w:hint="eastAsia" w:ascii="宋体" w:hAnsi="宋体" w:eastAsia="宋体" w:cs="宋体"/>
          <w:lang w:val="en-US" w:eastAsia="zh-CN"/>
        </w:rPr>
        <w:t>·罕见牌：75枚金币（71-78）</w:t>
      </w:r>
    </w:p>
    <w:p w14:paraId="1D08C0F2">
      <w:pPr>
        <w:ind w:firstLine="420" w:firstLineChars="0"/>
        <w:rPr>
          <w:rFonts w:hint="eastAsia" w:ascii="宋体" w:hAnsi="宋体" w:eastAsia="宋体" w:cs="宋体"/>
          <w:lang w:val="en-US" w:eastAsia="zh-CN"/>
        </w:rPr>
      </w:pPr>
      <w:r>
        <w:rPr>
          <w:rFonts w:hint="eastAsia" w:ascii="宋体" w:hAnsi="宋体" w:eastAsia="宋体" w:cs="宋体"/>
          <w:lang w:val="en-US" w:eastAsia="zh-CN"/>
        </w:rPr>
        <w:t>·稀有牌：150枚金币（142-157）</w:t>
      </w:r>
    </w:p>
    <w:p w14:paraId="7200FCCB">
      <w:pPr>
        <w:ind w:firstLine="420" w:firstLineChars="0"/>
        <w:rPr>
          <w:rFonts w:hint="eastAsia" w:ascii="宋体" w:hAnsi="宋体" w:eastAsia="宋体" w:cs="宋体"/>
          <w:lang w:val="en-US" w:eastAsia="zh-CN"/>
        </w:rPr>
      </w:pPr>
      <w:r>
        <w:rPr>
          <w:rFonts w:hint="eastAsia" w:ascii="宋体" w:hAnsi="宋体" w:eastAsia="宋体" w:cs="宋体"/>
          <w:lang w:val="en-US" w:eastAsia="zh-CN"/>
        </w:rPr>
        <w:t>其中有1张打折降价，50%折扣。</w:t>
      </w:r>
    </w:p>
    <w:p w14:paraId="0D5C5028">
      <w:pPr>
        <w:outlineLvl w:val="2"/>
        <w:rPr>
          <w:rFonts w:hint="eastAsia" w:ascii="宋体" w:hAnsi="宋体" w:eastAsia="宋体" w:cs="宋体"/>
          <w:b/>
          <w:bCs/>
          <w:lang w:val="en-US" w:eastAsia="zh-CN"/>
        </w:rPr>
      </w:pPr>
      <w:bookmarkStart w:id="24" w:name="_Toc17966"/>
      <w:bookmarkStart w:id="25" w:name="_Toc17069"/>
      <w:r>
        <w:rPr>
          <w:rFonts w:hint="eastAsia" w:ascii="宋体" w:hAnsi="宋体" w:eastAsia="宋体" w:cs="宋体"/>
          <w:b/>
          <w:bCs/>
          <w:lang w:val="en-US" w:eastAsia="zh-CN"/>
        </w:rPr>
        <w:t>（2）两张无色卡牌</w:t>
      </w:r>
      <w:bookmarkEnd w:id="24"/>
      <w:bookmarkEnd w:id="25"/>
    </w:p>
    <w:p w14:paraId="37E6F860">
      <w:pPr>
        <w:ind w:firstLine="420" w:firstLineChars="0"/>
        <w:rPr>
          <w:rFonts w:hint="eastAsia" w:ascii="宋体" w:hAnsi="宋体" w:eastAsia="宋体" w:cs="宋体"/>
          <w:lang w:val="en-US" w:eastAsia="zh-CN"/>
        </w:rPr>
      </w:pPr>
      <w:r>
        <w:rPr>
          <w:rFonts w:hint="eastAsia" w:ascii="宋体" w:hAnsi="宋体" w:eastAsia="宋体" w:cs="宋体"/>
          <w:lang w:val="en-US" w:eastAsia="zh-CN"/>
        </w:rPr>
        <w:t>商店将在左下方提供2张无色牌：（左）1张罕见无色牌、（右）1张稀有无色卡</w:t>
      </w:r>
    </w:p>
    <w:p w14:paraId="5AC73906">
      <w:pPr>
        <w:ind w:firstLine="420" w:firstLineChars="0"/>
        <w:rPr>
          <w:rFonts w:hint="eastAsia" w:ascii="宋体" w:hAnsi="宋体" w:eastAsia="宋体" w:cs="宋体"/>
          <w:lang w:val="en-US" w:eastAsia="zh-CN"/>
        </w:rPr>
      </w:pPr>
      <w:r>
        <w:rPr>
          <w:rFonts w:hint="eastAsia" w:ascii="宋体" w:hAnsi="宋体" w:eastAsia="宋体" w:cs="宋体"/>
          <w:lang w:val="en-US" w:eastAsia="zh-CN"/>
        </w:rPr>
        <w:t>无色卡牌价格在上述对应稀有度基础价格上乘以1.15，而后最终价格浮动±5%</w:t>
      </w:r>
    </w:p>
    <w:p w14:paraId="73140BF2">
      <w:pPr>
        <w:ind w:firstLine="420" w:firstLineChars="0"/>
        <w:rPr>
          <w:rFonts w:hint="eastAsia" w:ascii="宋体" w:hAnsi="宋体" w:eastAsia="宋体" w:cs="宋体"/>
          <w:lang w:val="en-US" w:eastAsia="zh-CN"/>
        </w:rPr>
      </w:pPr>
      <w:r>
        <w:rPr>
          <w:rFonts w:hint="eastAsia" w:ascii="宋体" w:hAnsi="宋体" w:eastAsia="宋体" w:cs="宋体"/>
          <w:lang w:val="en-US" w:eastAsia="zh-CN"/>
        </w:rPr>
        <w:t>·罕见无色牌：86枚金币（81-90）</w:t>
      </w:r>
    </w:p>
    <w:p w14:paraId="285CB781">
      <w:pPr>
        <w:ind w:firstLine="420" w:firstLineChars="0"/>
        <w:rPr>
          <w:rFonts w:hint="eastAsia" w:ascii="宋体" w:hAnsi="宋体" w:eastAsia="宋体" w:cs="宋体"/>
          <w:lang w:val="en-US" w:eastAsia="zh-CN"/>
        </w:rPr>
      </w:pPr>
      <w:r>
        <w:rPr>
          <w:rFonts w:hint="eastAsia" w:ascii="宋体" w:hAnsi="宋体" w:eastAsia="宋体" w:cs="宋体"/>
          <w:lang w:val="en-US" w:eastAsia="zh-CN"/>
        </w:rPr>
        <w:t>·稀有无色牌：172枚金币（163-181）</w:t>
      </w:r>
    </w:p>
    <w:p w14:paraId="718774A3">
      <w:pPr>
        <w:outlineLvl w:val="2"/>
        <w:rPr>
          <w:rFonts w:hint="eastAsia" w:ascii="宋体" w:hAnsi="宋体" w:eastAsia="宋体" w:cs="宋体"/>
          <w:b/>
          <w:bCs/>
          <w:lang w:val="en-US" w:eastAsia="zh-CN"/>
        </w:rPr>
      </w:pPr>
      <w:bookmarkStart w:id="26" w:name="_Toc22040"/>
      <w:bookmarkStart w:id="27" w:name="_Toc5790"/>
      <w:r>
        <w:rPr>
          <w:rFonts w:hint="eastAsia" w:ascii="宋体" w:hAnsi="宋体" w:eastAsia="宋体" w:cs="宋体"/>
          <w:b/>
          <w:bCs/>
          <w:lang w:val="en-US" w:eastAsia="zh-CN"/>
        </w:rPr>
        <w:t>（3）三件</w:t>
      </w:r>
      <w:r>
        <w:rPr>
          <w:rFonts w:hint="eastAsia" w:ascii="宋体" w:hAnsi="宋体" w:eastAsia="宋体" w:cs="宋体"/>
          <w:b/>
          <w:bCs/>
          <w:lang w:val="en-US" w:eastAsia="zh-CN"/>
        </w:rPr>
        <w:fldChar w:fldCharType="begin"/>
      </w:r>
      <w:r>
        <w:rPr>
          <w:rFonts w:hint="eastAsia" w:ascii="宋体" w:hAnsi="宋体" w:eastAsia="宋体" w:cs="宋体"/>
          <w:b/>
          <w:bCs/>
          <w:lang w:val="en-US" w:eastAsia="zh-CN"/>
        </w:rPr>
        <w:instrText xml:space="preserve"> HYPERLINK "https://sts2.huijiwiki.com/wiki/%E9%81%97%E7%89%A9" \o "遗物" </w:instrText>
      </w:r>
      <w:r>
        <w:rPr>
          <w:rFonts w:hint="eastAsia" w:ascii="宋体" w:hAnsi="宋体" w:eastAsia="宋体" w:cs="宋体"/>
          <w:b/>
          <w:bCs/>
          <w:lang w:val="en-US" w:eastAsia="zh-CN"/>
        </w:rPr>
        <w:fldChar w:fldCharType="separate"/>
      </w:r>
      <w:r>
        <w:rPr>
          <w:rFonts w:hint="eastAsia" w:ascii="宋体" w:hAnsi="宋体" w:eastAsia="宋体" w:cs="宋体"/>
          <w:b/>
          <w:bCs/>
          <w:lang w:val="en-US" w:eastAsia="zh-CN"/>
        </w:rPr>
        <w:t>遗物</w:t>
      </w:r>
      <w:r>
        <w:rPr>
          <w:rFonts w:hint="eastAsia" w:ascii="宋体" w:hAnsi="宋体" w:eastAsia="宋体" w:cs="宋体"/>
          <w:b/>
          <w:bCs/>
          <w:lang w:val="en-US" w:eastAsia="zh-CN"/>
        </w:rPr>
        <w:fldChar w:fldCharType="end"/>
      </w:r>
      <w:bookmarkEnd w:id="26"/>
      <w:bookmarkEnd w:id="27"/>
    </w:p>
    <w:p w14:paraId="51722F4D">
      <w:pPr>
        <w:ind w:firstLine="420" w:firstLineChars="0"/>
        <w:rPr>
          <w:rFonts w:hint="eastAsia" w:ascii="宋体" w:hAnsi="宋体" w:eastAsia="宋体" w:cs="宋体"/>
          <w:lang w:val="en-US" w:eastAsia="zh-CN"/>
        </w:rPr>
      </w:pPr>
      <w:r>
        <w:rPr>
          <w:rFonts w:hint="eastAsia" w:ascii="宋体" w:hAnsi="宋体" w:eastAsia="宋体" w:cs="宋体"/>
          <w:lang w:val="en-US" w:eastAsia="zh-CN"/>
        </w:rPr>
        <w:t>商店将会稳定提供三件遗物供出售，最右边必定是仅在商店出现的遗物。</w:t>
      </w:r>
    </w:p>
    <w:p w14:paraId="345CE341">
      <w:pPr>
        <w:ind w:firstLine="420" w:firstLineChars="0"/>
        <w:rPr>
          <w:rFonts w:hint="eastAsia" w:ascii="宋体" w:hAnsi="宋体" w:eastAsia="宋体" w:cs="宋体"/>
          <w:lang w:val="en-US" w:eastAsia="zh-CN"/>
        </w:rPr>
      </w:pPr>
      <w:r>
        <w:rPr>
          <w:rFonts w:hint="eastAsia" w:ascii="宋体" w:hAnsi="宋体" w:eastAsia="宋体" w:cs="宋体"/>
          <w:lang w:val="en-US" w:eastAsia="zh-CN"/>
        </w:rPr>
        <w:t>遗物基础价格（价格浮动系数 ±15%）</w:t>
      </w:r>
    </w:p>
    <w:p w14:paraId="0BF22935">
      <w:pPr>
        <w:ind w:firstLine="420" w:firstLineChars="0"/>
        <w:rPr>
          <w:rFonts w:hint="eastAsia" w:ascii="宋体" w:hAnsi="宋体" w:eastAsia="宋体" w:cs="宋体"/>
          <w:lang w:val="en-US" w:eastAsia="zh-CN"/>
        </w:rPr>
      </w:pPr>
      <w:r>
        <w:rPr>
          <w:rFonts w:hint="eastAsia" w:ascii="宋体" w:hAnsi="宋体" w:eastAsia="宋体" w:cs="宋体"/>
          <w:lang w:val="en-US" w:eastAsia="zh-CN"/>
        </w:rPr>
        <w:t>·普通遗物：175枚金币（149-201）</w:t>
      </w:r>
    </w:p>
    <w:p w14:paraId="21F798AE">
      <w:pPr>
        <w:ind w:firstLine="420" w:firstLineChars="0"/>
        <w:rPr>
          <w:rFonts w:hint="eastAsia" w:ascii="宋体" w:hAnsi="宋体" w:eastAsia="宋体" w:cs="宋体"/>
          <w:lang w:val="en-US" w:eastAsia="zh-CN"/>
        </w:rPr>
      </w:pPr>
      <w:r>
        <w:rPr>
          <w:rFonts w:hint="eastAsia" w:ascii="宋体" w:hAnsi="宋体" w:eastAsia="宋体" w:cs="宋体"/>
          <w:lang w:val="en-US" w:eastAsia="zh-CN"/>
        </w:rPr>
        <w:t>·罕见遗物：225枚金币（191-259）</w:t>
      </w:r>
    </w:p>
    <w:p w14:paraId="02DBF02F">
      <w:pPr>
        <w:ind w:firstLine="420" w:firstLineChars="0"/>
        <w:rPr>
          <w:rFonts w:hint="eastAsia" w:ascii="宋体" w:hAnsi="宋体" w:eastAsia="宋体" w:cs="宋体"/>
          <w:lang w:val="en-US" w:eastAsia="zh-CN"/>
        </w:rPr>
      </w:pPr>
      <w:r>
        <w:rPr>
          <w:rFonts w:hint="eastAsia" w:ascii="宋体" w:hAnsi="宋体" w:eastAsia="宋体" w:cs="宋体"/>
          <w:lang w:val="en-US" w:eastAsia="zh-CN"/>
        </w:rPr>
        <w:t>·稀有遗物：275枚金币（234-316）</w:t>
      </w:r>
    </w:p>
    <w:p w14:paraId="24863F8D">
      <w:pPr>
        <w:ind w:firstLine="420" w:firstLineChars="0"/>
        <w:rPr>
          <w:rFonts w:hint="eastAsia" w:ascii="宋体" w:hAnsi="宋体" w:eastAsia="宋体" w:cs="宋体"/>
          <w:lang w:val="en-US" w:eastAsia="zh-CN"/>
        </w:rPr>
      </w:pPr>
      <w:r>
        <w:rPr>
          <w:rFonts w:hint="eastAsia" w:ascii="宋体" w:hAnsi="宋体" w:eastAsia="宋体" w:cs="宋体"/>
          <w:lang w:val="en-US" w:eastAsia="zh-CN"/>
        </w:rPr>
        <w:t>·商店遗物：200枚金币（170-230）</w:t>
      </w:r>
    </w:p>
    <w:p w14:paraId="39B91CC6">
      <w:pPr>
        <w:outlineLvl w:val="2"/>
        <w:rPr>
          <w:rFonts w:hint="eastAsia" w:ascii="宋体" w:hAnsi="宋体" w:eastAsia="宋体" w:cs="宋体"/>
          <w:b/>
          <w:bCs/>
          <w:lang w:val="en-US" w:eastAsia="zh-CN"/>
        </w:rPr>
      </w:pPr>
      <w:bookmarkStart w:id="28" w:name="_Toc32253"/>
      <w:bookmarkStart w:id="29" w:name="_Toc20892"/>
      <w:r>
        <w:rPr>
          <w:rFonts w:hint="eastAsia" w:ascii="宋体" w:hAnsi="宋体" w:eastAsia="宋体" w:cs="宋体"/>
          <w:b/>
          <w:bCs/>
          <w:lang w:val="en-US" w:eastAsia="zh-CN"/>
        </w:rPr>
        <w:t>（4）三瓶</w:t>
      </w:r>
      <w:r>
        <w:rPr>
          <w:rFonts w:hint="eastAsia" w:ascii="宋体" w:hAnsi="宋体" w:eastAsia="宋体" w:cs="宋体"/>
          <w:b/>
          <w:bCs/>
          <w:lang w:val="en-US" w:eastAsia="zh-CN"/>
        </w:rPr>
        <w:fldChar w:fldCharType="begin"/>
      </w:r>
      <w:r>
        <w:rPr>
          <w:rFonts w:hint="eastAsia" w:ascii="宋体" w:hAnsi="宋体" w:eastAsia="宋体" w:cs="宋体"/>
          <w:b/>
          <w:bCs/>
          <w:lang w:val="en-US" w:eastAsia="zh-CN"/>
        </w:rPr>
        <w:instrText xml:space="preserve"> HYPERLINK "https://sts2.huijiwiki.com/wiki/%E8%8D%AF%E6%B0%B4" \o "药水" </w:instrText>
      </w:r>
      <w:r>
        <w:rPr>
          <w:rFonts w:hint="eastAsia" w:ascii="宋体" w:hAnsi="宋体" w:eastAsia="宋体" w:cs="宋体"/>
          <w:b/>
          <w:bCs/>
          <w:lang w:val="en-US" w:eastAsia="zh-CN"/>
        </w:rPr>
        <w:fldChar w:fldCharType="separate"/>
      </w:r>
      <w:r>
        <w:rPr>
          <w:rFonts w:hint="eastAsia" w:ascii="宋体" w:hAnsi="宋体" w:eastAsia="宋体" w:cs="宋体"/>
          <w:b/>
          <w:bCs/>
          <w:lang w:val="en-US" w:eastAsia="zh-CN"/>
        </w:rPr>
        <w:t>药水</w:t>
      </w:r>
      <w:r>
        <w:rPr>
          <w:rFonts w:hint="eastAsia" w:ascii="宋体" w:hAnsi="宋体" w:eastAsia="宋体" w:cs="宋体"/>
          <w:b/>
          <w:bCs/>
          <w:lang w:val="en-US" w:eastAsia="zh-CN"/>
        </w:rPr>
        <w:fldChar w:fldCharType="end"/>
      </w:r>
      <w:bookmarkEnd w:id="28"/>
      <w:bookmarkEnd w:id="29"/>
    </w:p>
    <w:p w14:paraId="31451760">
      <w:pPr>
        <w:ind w:firstLine="420" w:firstLineChars="0"/>
        <w:rPr>
          <w:rFonts w:hint="eastAsia" w:ascii="宋体" w:hAnsi="宋体" w:eastAsia="宋体" w:cs="宋体"/>
          <w:lang w:val="en-US" w:eastAsia="zh-CN"/>
        </w:rPr>
      </w:pPr>
      <w:r>
        <w:rPr>
          <w:rFonts w:hint="eastAsia" w:ascii="宋体" w:hAnsi="宋体" w:eastAsia="宋体" w:cs="宋体"/>
          <w:lang w:val="en-US" w:eastAsia="zh-CN"/>
        </w:rPr>
        <w:t>商店将会稳定出售三瓶药水，价格取决于其稀有度。</w:t>
      </w:r>
    </w:p>
    <w:p w14:paraId="3FC2640A">
      <w:pPr>
        <w:ind w:firstLine="420" w:firstLineChars="0"/>
        <w:rPr>
          <w:rFonts w:hint="eastAsia" w:ascii="宋体" w:hAnsi="宋体" w:eastAsia="宋体" w:cs="宋体"/>
          <w:lang w:val="en-US" w:eastAsia="zh-CN"/>
        </w:rPr>
      </w:pPr>
      <w:r>
        <w:rPr>
          <w:rFonts w:hint="eastAsia" w:ascii="宋体" w:hAnsi="宋体" w:eastAsia="宋体" w:cs="宋体"/>
          <w:lang w:val="en-US" w:eastAsia="zh-CN"/>
        </w:rPr>
        <w:t>药水基础价格（价格浮动系数 ±5%）</w:t>
      </w:r>
    </w:p>
    <w:p w14:paraId="585CF496">
      <w:pPr>
        <w:ind w:firstLine="420" w:firstLineChars="0"/>
        <w:rPr>
          <w:rFonts w:hint="eastAsia" w:ascii="宋体" w:hAnsi="宋体" w:eastAsia="宋体" w:cs="宋体"/>
          <w:lang w:val="en-US" w:eastAsia="zh-CN"/>
        </w:rPr>
      </w:pPr>
      <w:r>
        <w:rPr>
          <w:rFonts w:hint="eastAsia" w:ascii="宋体" w:hAnsi="宋体" w:eastAsia="宋体" w:cs="宋体"/>
          <w:lang w:val="en-US" w:eastAsia="zh-CN"/>
        </w:rPr>
        <w:t>·普通药水：50枚金币（47-53）</w:t>
      </w:r>
    </w:p>
    <w:p w14:paraId="7115B767">
      <w:pPr>
        <w:ind w:firstLine="420" w:firstLineChars="0"/>
        <w:rPr>
          <w:rFonts w:hint="eastAsia" w:ascii="宋体" w:hAnsi="宋体" w:eastAsia="宋体" w:cs="宋体"/>
          <w:lang w:val="en-US" w:eastAsia="zh-CN"/>
        </w:rPr>
      </w:pPr>
      <w:r>
        <w:rPr>
          <w:rFonts w:hint="eastAsia" w:ascii="宋体" w:hAnsi="宋体" w:eastAsia="宋体" w:cs="宋体"/>
          <w:lang w:val="en-US" w:eastAsia="zh-CN"/>
        </w:rPr>
        <w:t>·罕见药水：75枚金币（71-78）</w:t>
      </w:r>
    </w:p>
    <w:p w14:paraId="0BD58F72">
      <w:pPr>
        <w:ind w:firstLine="420" w:firstLineChars="0"/>
        <w:rPr>
          <w:rFonts w:hint="eastAsia" w:ascii="宋体" w:hAnsi="宋体" w:eastAsia="宋体" w:cs="宋体"/>
          <w:lang w:val="en-US" w:eastAsia="zh-CN"/>
        </w:rPr>
      </w:pPr>
      <w:r>
        <w:rPr>
          <w:rFonts w:hint="eastAsia" w:ascii="宋体" w:hAnsi="宋体" w:eastAsia="宋体" w:cs="宋体"/>
          <w:lang w:val="en-US" w:eastAsia="zh-CN"/>
        </w:rPr>
        <w:t>·稀有药水：100枚金币（95-105）</w:t>
      </w:r>
    </w:p>
    <w:p w14:paraId="70CABD67">
      <w:pPr>
        <w:outlineLvl w:val="2"/>
        <w:rPr>
          <w:rFonts w:hint="eastAsia" w:ascii="宋体" w:hAnsi="宋体" w:eastAsia="宋体" w:cs="宋体"/>
          <w:b/>
          <w:bCs/>
          <w:lang w:val="en-US" w:eastAsia="zh-CN"/>
        </w:rPr>
      </w:pPr>
      <w:bookmarkStart w:id="30" w:name="_Toc32020"/>
      <w:bookmarkStart w:id="31" w:name="_Toc7392"/>
      <w:r>
        <w:rPr>
          <w:rFonts w:hint="eastAsia" w:ascii="宋体" w:hAnsi="宋体" w:eastAsia="宋体" w:cs="宋体"/>
          <w:b/>
          <w:bCs/>
          <w:lang w:val="en-US" w:eastAsia="zh-CN"/>
        </w:rPr>
        <w:t>（5）卡牌移除服务</w:t>
      </w:r>
      <w:bookmarkEnd w:id="30"/>
      <w:bookmarkEnd w:id="31"/>
    </w:p>
    <w:p w14:paraId="6D8AFC4E">
      <w:pPr>
        <w:ind w:firstLine="420" w:firstLineChars="0"/>
        <w:rPr>
          <w:rFonts w:hint="eastAsia" w:ascii="宋体" w:hAnsi="宋体" w:eastAsia="宋体" w:cs="宋体"/>
          <w:lang w:val="en-US" w:eastAsia="zh-CN"/>
        </w:rPr>
      </w:pPr>
      <w:r>
        <w:rPr>
          <w:rFonts w:hint="eastAsia" w:ascii="宋体" w:hAnsi="宋体" w:eastAsia="宋体" w:cs="宋体"/>
          <w:lang w:val="en-US" w:eastAsia="zh-CN"/>
        </w:rPr>
        <w:t>玩家可以在商店花费金币移除一张卡牌（每个商店仅限一次）。价格为基础价格75金币，每用一次涨价25金币。</w:t>
      </w:r>
    </w:p>
    <w:p w14:paraId="3D2CA33C">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在进阶6及以上时，基础价格为100金币，涨幅50金币。</w:t>
      </w:r>
    </w:p>
    <w:p w14:paraId="19621089">
      <w:pPr>
        <w:ind w:firstLine="420" w:firstLineChars="0"/>
        <w:rPr>
          <w:rFonts w:hint="eastAsia" w:ascii="宋体" w:hAnsi="宋体" w:eastAsia="宋体" w:cs="宋体"/>
          <w:lang w:val="en-US" w:eastAsia="zh-CN"/>
        </w:rPr>
      </w:pPr>
      <w:r>
        <w:rPr>
          <w:rFonts w:hint="eastAsia" w:ascii="宋体" w:hAnsi="宋体" w:eastAsia="宋体" w:cs="宋体"/>
          <w:lang w:val="en-US" w:eastAsia="zh-CN"/>
        </w:rPr>
        <w:t>举例：删除3张卡牌价格为 75+100+125=300 金币，而在进阶6及以上时，为 100+150+200=450 金币。</w:t>
      </w:r>
    </w:p>
    <w:p w14:paraId="14EDDD17">
      <w:pPr>
        <w:ind w:firstLine="420" w:firstLineChars="0"/>
        <w:rPr>
          <w:rFonts w:hint="eastAsia" w:ascii="宋体" w:hAnsi="宋体" w:eastAsia="宋体" w:cs="宋体"/>
          <w:lang w:val="en-US" w:eastAsia="zh-CN"/>
        </w:rPr>
      </w:pPr>
    </w:p>
    <w:p w14:paraId="30D0DAF6">
      <w:pPr>
        <w:rPr>
          <w:rFonts w:hint="eastAsia" w:ascii="宋体" w:hAnsi="宋体" w:eastAsia="宋体" w:cs="宋体"/>
        </w:rPr>
      </w:pPr>
    </w:p>
    <w:p w14:paraId="4152CB35">
      <w:pPr>
        <w:rPr>
          <w:rFonts w:hint="eastAsia" w:ascii="宋体" w:hAnsi="宋体" w:eastAsia="宋体" w:cs="宋体"/>
          <w:lang w:val="en-US" w:eastAsia="zh-CN"/>
        </w:rPr>
      </w:pPr>
    </w:p>
    <w:p w14:paraId="727D94DC">
      <w:pPr>
        <w:pStyle w:val="3"/>
        <w:bidi w:val="0"/>
        <w:rPr>
          <w:rFonts w:hint="eastAsia"/>
          <w:lang w:val="en-US" w:eastAsia="zh-CN"/>
        </w:rPr>
      </w:pPr>
      <w:bookmarkStart w:id="32" w:name="_Toc9287"/>
      <w:r>
        <w:rPr>
          <w:rFonts w:hint="eastAsia"/>
          <w:lang w:val="en-US" w:eastAsia="zh-CN"/>
        </w:rPr>
        <w:t>4.卡牌设计分析</w:t>
      </w:r>
      <w:bookmarkEnd w:id="32"/>
    </w:p>
    <w:p w14:paraId="3F54F82E">
      <w:pPr>
        <w:pStyle w:val="4"/>
        <w:bidi w:val="0"/>
        <w:rPr>
          <w:rFonts w:hint="eastAsia"/>
          <w:lang w:val="en-US" w:eastAsia="zh-CN"/>
        </w:rPr>
      </w:pPr>
      <w:bookmarkStart w:id="33" w:name="_Toc30887"/>
      <w:r>
        <w:rPr>
          <w:rFonts w:hint="eastAsia"/>
          <w:lang w:val="en-US" w:eastAsia="zh-CN"/>
        </w:rPr>
        <w:t>4.1非线性的卡牌数值设计</w:t>
      </w:r>
      <w:bookmarkEnd w:id="33"/>
    </w:p>
    <w:p w14:paraId="2D26C451">
      <w:pPr>
        <w:ind w:firstLine="420" w:firstLineChars="0"/>
        <w:rPr>
          <w:rFonts w:hint="eastAsia" w:ascii="宋体" w:hAnsi="宋体" w:eastAsia="宋体" w:cs="宋体"/>
          <w:lang w:val="en-US" w:eastAsia="zh-CN"/>
        </w:rPr>
      </w:pPr>
      <w:r>
        <w:rPr>
          <w:rFonts w:hint="eastAsia" w:ascii="宋体" w:hAnsi="宋体" w:eastAsia="宋体" w:cs="宋体"/>
          <w:lang w:val="en-US" w:eastAsia="zh-CN"/>
        </w:rPr>
        <w:t>杀戮尖塔2的卡牌数值设计并非按照严格的线性分布。</w:t>
      </w:r>
    </w:p>
    <w:p w14:paraId="0DBCEE5C">
      <w:pPr>
        <w:rPr>
          <w:rFonts w:hint="eastAsia" w:ascii="宋体" w:hAnsi="宋体" w:eastAsia="宋体" w:cs="宋体"/>
          <w:lang w:val="en-US" w:eastAsia="zh-CN"/>
        </w:rPr>
      </w:pPr>
      <w:r>
        <w:rPr>
          <w:rFonts w:hint="eastAsia" w:ascii="宋体" w:hAnsi="宋体" w:eastAsia="宋体" w:cs="宋体"/>
          <w:lang w:val="en-US" w:eastAsia="zh-CN"/>
        </w:rPr>
        <w:t>以下面三张卡牌为例,都是纯粹造成伤害的卡牌：</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9CDC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124056E">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1417320" cy="1943100"/>
                  <wp:effectExtent l="0" t="0" r="508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1417320" cy="1943100"/>
                          </a:xfrm>
                          <a:prstGeom prst="rect">
                            <a:avLst/>
                          </a:prstGeom>
                          <a:noFill/>
                          <a:ln>
                            <a:noFill/>
                          </a:ln>
                        </pic:spPr>
                      </pic:pic>
                    </a:graphicData>
                  </a:graphic>
                </wp:inline>
              </w:drawing>
            </w:r>
          </w:p>
        </w:tc>
        <w:tc>
          <w:tcPr>
            <w:tcW w:w="2841" w:type="dxa"/>
          </w:tcPr>
          <w:p w14:paraId="10AD4CFA">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1451610" cy="1941195"/>
                  <wp:effectExtent l="0" t="0" r="8890"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1451610" cy="1941195"/>
                          </a:xfrm>
                          <a:prstGeom prst="rect">
                            <a:avLst/>
                          </a:prstGeom>
                          <a:noFill/>
                          <a:ln>
                            <a:noFill/>
                          </a:ln>
                        </pic:spPr>
                      </pic:pic>
                    </a:graphicData>
                  </a:graphic>
                </wp:inline>
              </w:drawing>
            </w:r>
          </w:p>
        </w:tc>
        <w:tc>
          <w:tcPr>
            <w:tcW w:w="2841" w:type="dxa"/>
          </w:tcPr>
          <w:p w14:paraId="3B39D7E7">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1461770" cy="1932305"/>
                  <wp:effectExtent l="0" t="0" r="11430" b="1079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0"/>
                          <a:stretch>
                            <a:fillRect/>
                          </a:stretch>
                        </pic:blipFill>
                        <pic:spPr>
                          <a:xfrm>
                            <a:off x="0" y="0"/>
                            <a:ext cx="1461770" cy="1932305"/>
                          </a:xfrm>
                          <a:prstGeom prst="rect">
                            <a:avLst/>
                          </a:prstGeom>
                          <a:noFill/>
                          <a:ln>
                            <a:noFill/>
                          </a:ln>
                        </pic:spPr>
                      </pic:pic>
                    </a:graphicData>
                  </a:graphic>
                </wp:inline>
              </w:drawing>
            </w:r>
          </w:p>
        </w:tc>
      </w:tr>
    </w:tbl>
    <w:p w14:paraId="56675A98">
      <w:pPr>
        <w:rPr>
          <w:rFonts w:hint="eastAsia" w:ascii="宋体" w:hAnsi="宋体" w:eastAsia="宋体" w:cs="宋体"/>
          <w:lang w:val="en-US" w:eastAsia="zh-CN"/>
        </w:rPr>
      </w:pPr>
    </w:p>
    <w:p w14:paraId="69F57422">
      <w:pPr>
        <w:rPr>
          <w:rFonts w:hint="eastAsia" w:ascii="宋体" w:hAnsi="宋体" w:eastAsia="宋体" w:cs="宋体"/>
          <w:lang w:val="en-US" w:eastAsia="zh-CN"/>
        </w:rPr>
      </w:pPr>
      <w:r>
        <w:rPr>
          <w:rFonts w:hint="eastAsia" w:ascii="宋体" w:hAnsi="宋体" w:eastAsia="宋体" w:cs="宋体"/>
          <w:lang w:val="en-US" w:eastAsia="zh-CN"/>
        </w:rPr>
        <w:t>我们用Matlab做一个折线图会发现</w:t>
      </w:r>
    </w:p>
    <w:p w14:paraId="4B6903FB">
      <w:pPr>
        <w:rPr>
          <w:rFonts w:hint="eastAsia" w:ascii="宋体" w:hAnsi="宋体" w:eastAsia="宋体" w:cs="宋体"/>
        </w:rPr>
      </w:pPr>
      <w:r>
        <w:rPr>
          <w:rFonts w:hint="eastAsia" w:ascii="宋体" w:hAnsi="宋体" w:eastAsia="宋体" w:cs="宋体"/>
        </w:rPr>
        <w:drawing>
          <wp:inline distT="0" distB="0" distL="114300" distR="114300">
            <wp:extent cx="5273675" cy="3646170"/>
            <wp:effectExtent l="0" t="0" r="9525" b="11430"/>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21"/>
                    <a:stretch>
                      <a:fillRect/>
                    </a:stretch>
                  </pic:blipFill>
                  <pic:spPr>
                    <a:xfrm>
                      <a:off x="0" y="0"/>
                      <a:ext cx="5273675" cy="3646170"/>
                    </a:xfrm>
                    <a:prstGeom prst="rect">
                      <a:avLst/>
                    </a:prstGeom>
                    <a:noFill/>
                    <a:ln>
                      <a:noFill/>
                    </a:ln>
                  </pic:spPr>
                </pic:pic>
              </a:graphicData>
            </a:graphic>
          </wp:inline>
        </w:drawing>
      </w:r>
    </w:p>
    <w:p w14:paraId="1F36AB39">
      <w:pPr>
        <w:rPr>
          <w:rFonts w:hint="eastAsia" w:ascii="宋体" w:hAnsi="宋体" w:eastAsia="宋体" w:cs="宋体"/>
          <w:lang w:eastAsia="zh-CN"/>
        </w:rPr>
      </w:pPr>
    </w:p>
    <w:p w14:paraId="7EBFAC9E">
      <w:pPr>
        <w:rPr>
          <w:rFonts w:hint="eastAsia" w:ascii="宋体" w:hAnsi="宋体" w:eastAsia="宋体" w:cs="宋体"/>
          <w:lang w:val="en-US" w:eastAsia="zh-CN"/>
        </w:rPr>
      </w:pPr>
      <w:r>
        <w:rPr>
          <w:rFonts w:hint="eastAsia" w:ascii="宋体" w:hAnsi="宋体" w:eastAsia="宋体" w:cs="宋体"/>
        </w:rPr>
        <w:drawing>
          <wp:inline distT="0" distB="0" distL="114300" distR="114300">
            <wp:extent cx="4203700" cy="762000"/>
            <wp:effectExtent l="0" t="0" r="0" b="0"/>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22"/>
                    <a:stretch>
                      <a:fillRect/>
                    </a:stretch>
                  </pic:blipFill>
                  <pic:spPr>
                    <a:xfrm>
                      <a:off x="0" y="0"/>
                      <a:ext cx="4203700" cy="762000"/>
                    </a:xfrm>
                    <a:prstGeom prst="rect">
                      <a:avLst/>
                    </a:prstGeom>
                    <a:noFill/>
                    <a:ln>
                      <a:noFill/>
                    </a:ln>
                  </pic:spPr>
                </pic:pic>
              </a:graphicData>
            </a:graphic>
          </wp:inline>
        </w:drawing>
      </w:r>
    </w:p>
    <w:p w14:paraId="4E868CDA">
      <w:pPr>
        <w:rPr>
          <w:rFonts w:hint="eastAsia" w:ascii="宋体" w:hAnsi="宋体" w:eastAsia="宋体" w:cs="宋体"/>
          <w:lang w:val="en-US" w:eastAsia="zh-CN"/>
        </w:rPr>
      </w:pPr>
      <w:r>
        <w:rPr>
          <w:rFonts w:hint="eastAsia" w:ascii="宋体" w:hAnsi="宋体" w:eastAsia="宋体" w:cs="宋体"/>
          <w:lang w:val="en-US" w:eastAsia="zh-CN"/>
        </w:rPr>
        <w:t>如果费用是线性的，那么每多花1费，伤害应该增加固定的数值。但我们可以看到：</w:t>
      </w:r>
    </w:p>
    <w:p w14:paraId="656632BB">
      <w:pPr>
        <w:rPr>
          <w:rFonts w:hint="eastAsia" w:ascii="宋体" w:hAnsi="宋体" w:eastAsia="宋体" w:cs="宋体"/>
          <w:lang w:val="en-US" w:eastAsia="zh-CN"/>
        </w:rPr>
      </w:pPr>
      <w:r>
        <w:rPr>
          <w:rFonts w:hint="eastAsia" w:ascii="宋体" w:hAnsi="宋体" w:eastAsia="宋体" w:cs="宋体"/>
          <w:lang w:val="en-US" w:eastAsia="zh-CN"/>
        </w:rPr>
        <w:t>0费 -&gt; 3费：花了3费，伤害增加了 26 (32-6)。平均 8.67/费。</w:t>
      </w:r>
    </w:p>
    <w:p w14:paraId="27048F7A">
      <w:pPr>
        <w:outlineLvl w:val="9"/>
        <w:rPr>
          <w:rFonts w:hint="eastAsia" w:ascii="宋体" w:hAnsi="宋体" w:eastAsia="宋体" w:cs="宋体"/>
          <w:lang w:val="en-US" w:eastAsia="zh-CN"/>
        </w:rPr>
      </w:pPr>
      <w:r>
        <w:rPr>
          <w:rFonts w:hint="eastAsia" w:ascii="宋体" w:hAnsi="宋体" w:eastAsia="宋体" w:cs="宋体"/>
          <w:lang w:val="en-US" w:eastAsia="zh-CN"/>
        </w:rPr>
        <w:t>3费 -&gt; 4费：花了1费，伤害增加了 20 (52-32)。平均 20/费。</w:t>
      </w:r>
    </w:p>
    <w:p w14:paraId="61647CCA">
      <w:pPr>
        <w:ind w:firstLine="420" w:firstLineChars="0"/>
        <w:rPr>
          <w:rFonts w:hint="eastAsia" w:ascii="宋体" w:hAnsi="宋体" w:eastAsia="宋体" w:cs="宋体"/>
          <w:lang w:val="en-US" w:eastAsia="zh-CN"/>
        </w:rPr>
      </w:pPr>
      <w:r>
        <w:rPr>
          <w:rFonts w:hint="eastAsia" w:ascii="宋体" w:hAnsi="宋体" w:eastAsia="宋体" w:cs="宋体"/>
          <w:lang w:val="en-US" w:eastAsia="zh-CN"/>
        </w:rPr>
        <w:t>总体来看：低费卡牌（切割）性价比极低，而高费卡牌（埋葬）虽然总伤害高，但每一点费用的转化效率并不均匀。折线图会呈现出明显的“弯曲”，从而证明非线性。</w:t>
      </w:r>
    </w:p>
    <w:p w14:paraId="03D0A035">
      <w:pPr>
        <w:ind w:firstLine="420" w:firstLineChars="0"/>
        <w:rPr>
          <w:rFonts w:hint="eastAsia" w:ascii="宋体" w:hAnsi="宋体" w:eastAsia="宋体" w:cs="宋体"/>
          <w:lang w:val="en-US" w:eastAsia="zh-CN"/>
        </w:rPr>
      </w:pPr>
    </w:p>
    <w:p w14:paraId="1CD497DD">
      <w:pPr>
        <w:pStyle w:val="4"/>
        <w:bidi w:val="0"/>
        <w:rPr>
          <w:rFonts w:hint="eastAsia"/>
          <w:lang w:val="en-US" w:eastAsia="zh-CN"/>
        </w:rPr>
      </w:pPr>
      <w:bookmarkStart w:id="34" w:name="_Toc2362"/>
      <w:r>
        <w:rPr>
          <w:rFonts w:hint="eastAsia"/>
          <w:lang w:val="en-US" w:eastAsia="zh-CN"/>
        </w:rPr>
        <w:t>4.2基于“机会成本”与“风险补偿”的卡牌收益模型</w:t>
      </w:r>
      <w:bookmarkEnd w:id="34"/>
    </w:p>
    <w:p w14:paraId="3D433ACF">
      <w:pPr>
        <w:ind w:firstLine="420" w:firstLineChars="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继续上一小节引发的思考是——为什么设计师要这样设计呢？为什么不能让卡牌收益和费用呈现简单的线性增长关系？</w:t>
      </w:r>
    </w:p>
    <w:p w14:paraId="40CE8591">
      <w:pPr>
        <w:keepNext w:val="0"/>
        <w:keepLines w:val="0"/>
        <w:widowControl/>
        <w:suppressLineNumbers w:val="0"/>
        <w:ind w:firstLine="420" w:firstLineChars="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从数学上看，卡牌的“总收益”并不仅是其描述上的伤害或格挡，而是其</w:t>
      </w:r>
      <w:r>
        <w:rPr>
          <w:rStyle w:val="14"/>
          <w:rFonts w:hint="eastAsia" w:ascii="宋体" w:hAnsi="宋体" w:eastAsia="宋体" w:cs="宋体"/>
          <w:kern w:val="0"/>
          <w:sz w:val="21"/>
          <w:szCs w:val="21"/>
          <w:lang w:val="en-US" w:eastAsia="zh-CN" w:bidi="ar"/>
        </w:rPr>
        <w:t>对战局整体的期望影响力</w:t>
      </w:r>
      <w:r>
        <w:rPr>
          <w:rFonts w:hint="eastAsia" w:ascii="宋体" w:hAnsi="宋体" w:eastAsia="宋体" w:cs="宋体"/>
          <w:kern w:val="0"/>
          <w:sz w:val="21"/>
          <w:szCs w:val="21"/>
          <w:lang w:val="en-US" w:eastAsia="zh-CN" w:bidi="ar"/>
        </w:rPr>
        <w:t>。一回合的总费用是固定的，选择一张卡就意味着放弃使用其他卡牌的可能性。高费卡因其“笨重”（占用了大量当回合资源），其“机会成本”显著高于低费卡。</w:t>
      </w:r>
      <w:r>
        <w:rPr>
          <w:rFonts w:hint="eastAsia" w:ascii="宋体" w:hAnsi="宋体" w:eastAsia="宋体" w:cs="宋体"/>
          <w:kern w:val="0"/>
          <w:sz w:val="21"/>
          <w:szCs w:val="21"/>
          <w:lang w:val="en-US" w:eastAsia="zh-CN" w:bidi="ar"/>
        </w:rPr>
        <w:t>因此要为此加数值来作为“风险补偿”。</w:t>
      </w:r>
    </w:p>
    <w:p w14:paraId="36966FEC">
      <w:pPr>
        <w:keepNext w:val="0"/>
        <w:keepLines w:val="0"/>
        <w:widowControl/>
        <w:suppressLineNumbers w:val="0"/>
        <w:ind w:firstLine="420" w:firstLineChars="0"/>
        <w:jc w:val="left"/>
        <w:rPr>
          <w:rFonts w:hint="eastAsia" w:ascii="宋体" w:hAnsi="宋体" w:eastAsia="宋体" w:cs="宋体"/>
          <w:lang w:val="en-US" w:eastAsia="zh-CN"/>
        </w:rPr>
      </w:pPr>
      <w:r>
        <w:rPr>
          <w:rFonts w:hint="eastAsia" w:ascii="宋体" w:hAnsi="宋体" w:eastAsia="宋体" w:cs="宋体"/>
          <w:kern w:val="0"/>
          <w:sz w:val="21"/>
          <w:szCs w:val="21"/>
          <w:lang w:val="en-US" w:eastAsia="zh-CN" w:bidi="ar"/>
        </w:rPr>
        <w:t>以下是我基于</w:t>
      </w:r>
      <w:r>
        <w:rPr>
          <w:rFonts w:hint="eastAsia" w:ascii="宋体" w:hAnsi="宋体" w:eastAsia="宋体" w:cs="宋体"/>
          <w:lang w:val="en-US" w:eastAsia="zh-CN"/>
        </w:rPr>
        <w:t>“机会成本”与“风险补偿”的构筑的卡牌收益模型：</w:t>
      </w:r>
    </w:p>
    <w:p w14:paraId="00466B79">
      <w:pPr>
        <w:keepNext w:val="0"/>
        <w:keepLines w:val="0"/>
        <w:widowControl/>
        <w:suppressLineNumbers w:val="0"/>
        <w:ind w:firstLine="420" w:firstLineChars="0"/>
        <w:jc w:val="left"/>
        <w:rPr>
          <w:rFonts w:hint="eastAsia" w:ascii="宋体" w:hAnsi="宋体" w:eastAsia="宋体" w:cs="宋体"/>
          <w:lang w:val="en-US" w:eastAsia="zh-CN"/>
        </w:rPr>
      </w:pPr>
    </w:p>
    <w:p w14:paraId="6698EDBF">
      <w:pPr>
        <w:keepNext w:val="0"/>
        <w:keepLines w:val="0"/>
        <w:widowControl/>
        <w:suppressLineNumbers w:val="0"/>
        <w:jc w:val="left"/>
        <w:outlineLvl w:val="2"/>
        <w:rPr>
          <w:rFonts w:hint="eastAsia" w:ascii="宋体" w:hAnsi="宋体" w:eastAsia="宋体" w:cs="宋体"/>
          <w:b/>
          <w:bCs/>
          <w:kern w:val="0"/>
          <w:sz w:val="21"/>
          <w:szCs w:val="21"/>
          <w:lang w:val="en-US" w:eastAsia="zh-CN" w:bidi="ar"/>
        </w:rPr>
      </w:pPr>
      <w:bookmarkStart w:id="35" w:name="_Toc28803"/>
      <w:bookmarkStart w:id="36" w:name="_Toc1561"/>
      <w:r>
        <w:rPr>
          <w:rFonts w:hint="eastAsia" w:ascii="宋体" w:hAnsi="宋体" w:eastAsia="宋体" w:cs="宋体"/>
          <w:b/>
          <w:bCs/>
          <w:kern w:val="0"/>
          <w:sz w:val="21"/>
          <w:szCs w:val="21"/>
          <w:lang w:val="en-US" w:eastAsia="zh-CN" w:bidi="ar"/>
        </w:rPr>
        <w:t>（1）核心定义</w:t>
      </w:r>
      <w:bookmarkEnd w:id="35"/>
      <w:bookmarkEnd w:id="36"/>
    </w:p>
    <w:p w14:paraId="5C19D166">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b/>
          <w:bCs/>
          <w:kern w:val="0"/>
          <w:sz w:val="21"/>
          <w:szCs w:val="21"/>
          <w:lang w:val="en-US" w:eastAsia="zh-CN" w:bidi="ar"/>
        </w:rPr>
        <w:t>费用 (</w:t>
      </w:r>
      <m:oMath>
        <m:r>
          <m:rPr>
            <m:sty m:val="b"/>
          </m:rPr>
          <w:rPr>
            <w:rFonts w:hint="eastAsia" w:ascii="Cambria Math" w:hAnsi="Cambria Math" w:eastAsia="宋体" w:cs="宋体"/>
            <w:kern w:val="0"/>
            <w:sz w:val="21"/>
            <w:szCs w:val="21"/>
            <w:lang w:val="en-US" w:eastAsia="zh-CN" w:bidi="ar"/>
          </w:rPr>
          <m:t>C</m:t>
        </m:r>
      </m:oMath>
      <w:r>
        <w:rPr>
          <w:rFonts w:hint="eastAsia" w:ascii="宋体" w:hAnsi="宋体" w:eastAsia="宋体" w:cs="宋体"/>
          <w:b/>
          <w:bCs/>
          <w:kern w:val="0"/>
          <w:sz w:val="21"/>
          <w:szCs w:val="21"/>
          <w:lang w:val="en-US" w:eastAsia="zh-CN" w:bidi="ar"/>
        </w:rPr>
        <w:t xml:space="preserve">): </w:t>
      </w:r>
      <w:r>
        <w:rPr>
          <w:rFonts w:hint="eastAsia" w:ascii="宋体" w:hAnsi="宋体" w:eastAsia="宋体" w:cs="宋体"/>
          <w:kern w:val="0"/>
          <w:sz w:val="21"/>
          <w:szCs w:val="21"/>
          <w:lang w:val="en-US" w:eastAsia="zh-CN" w:bidi="ar"/>
        </w:rPr>
        <w:t>卡牌消耗的能量，整数。</w:t>
      </w:r>
    </w:p>
    <w:p w14:paraId="517E9FA2">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b/>
          <w:bCs/>
          <w:kern w:val="0"/>
          <w:sz w:val="21"/>
          <w:szCs w:val="21"/>
          <w:lang w:val="en-US" w:eastAsia="zh-CN" w:bidi="ar"/>
        </w:rPr>
        <w:t>直接收益 (</w:t>
      </w:r>
      <m:oMath>
        <m:sSub>
          <m:sSubPr>
            <m:ctrlPr>
              <w:rPr>
                <w:rFonts w:hint="eastAsia" w:ascii="Cambria Math" w:hAnsi="Cambria Math" w:eastAsia="宋体" w:cs="宋体"/>
                <w:b/>
                <w:bCs/>
                <w:kern w:val="0"/>
                <w:sz w:val="21"/>
                <w:szCs w:val="21"/>
                <w:lang w:val="en-US" w:eastAsia="zh-CN" w:bidi="ar"/>
              </w:rPr>
            </m:ctrlPr>
          </m:sSubPr>
          <m:e>
            <m:r>
              <m:rPr>
                <m:sty m:val="b"/>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bCs/>
                <w:kern w:val="0"/>
                <w:sz w:val="21"/>
                <w:szCs w:val="21"/>
                <w:lang w:val="en-US" w:eastAsia="zh-CN" w:bidi="ar"/>
              </w:rPr>
            </m:ctrlPr>
          </m:e>
          <m:sub>
            <m:r>
              <m:rPr>
                <m:sty m:val="b"/>
              </m:rPr>
              <w:rPr>
                <w:rFonts w:hint="eastAsia" w:ascii="Cambria Math" w:hAnsi="Cambria Math" w:eastAsia="宋体" w:cs="宋体"/>
                <w:kern w:val="0"/>
                <w:sz w:val="21"/>
                <w:szCs w:val="21"/>
                <w:lang w:val="en-US" w:eastAsia="zh-CN" w:bidi="ar"/>
              </w:rPr>
              <m:t>d</m:t>
            </m:r>
            <m:ctrlPr>
              <w:rPr>
                <w:rFonts w:hint="eastAsia" w:ascii="Cambria Math" w:hAnsi="Cambria Math" w:eastAsia="宋体" w:cs="宋体"/>
                <w:b/>
                <w:bCs/>
                <w:kern w:val="0"/>
                <w:sz w:val="21"/>
                <w:szCs w:val="21"/>
                <w:lang w:val="en-US" w:eastAsia="zh-CN" w:bidi="ar"/>
              </w:rPr>
            </m:ctrlPr>
          </m:sub>
        </m:sSub>
      </m:oMath>
      <w:r>
        <w:rPr>
          <w:rFonts w:hint="eastAsia" w:ascii="宋体" w:hAnsi="宋体" w:eastAsia="宋体" w:cs="宋体"/>
          <w:b/>
          <w:bCs/>
          <w:kern w:val="0"/>
          <w:sz w:val="21"/>
          <w:szCs w:val="21"/>
          <w:lang w:val="en-US" w:eastAsia="zh-CN" w:bidi="ar"/>
        </w:rPr>
        <w:t xml:space="preserve">): </w:t>
      </w:r>
      <w:r>
        <w:rPr>
          <w:rFonts w:hint="eastAsia" w:ascii="宋体" w:hAnsi="宋体" w:eastAsia="宋体" w:cs="宋体"/>
          <w:kern w:val="0"/>
          <w:sz w:val="21"/>
          <w:szCs w:val="21"/>
          <w:lang w:val="en-US" w:eastAsia="zh-CN" w:bidi="ar"/>
        </w:rPr>
        <w:t>卡牌直接造成的伤害、提供的格挡等基础数值。</w:t>
      </w:r>
    </w:p>
    <w:p w14:paraId="3D25E6EF">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b/>
          <w:bCs/>
          <w:kern w:val="0"/>
          <w:sz w:val="21"/>
          <w:szCs w:val="21"/>
          <w:lang w:val="en-US" w:eastAsia="zh-CN" w:bidi="ar"/>
        </w:rPr>
        <w:t>机会成本 (</w:t>
      </w:r>
      <m:oMath>
        <m:r>
          <m:rPr>
            <m:sty m:val="b"/>
          </m:rPr>
          <w:rPr>
            <w:rFonts w:hint="eastAsia" w:ascii="Cambria Math" w:hAnsi="Cambria Math" w:eastAsia="宋体" w:cs="宋体"/>
            <w:kern w:val="0"/>
            <w:sz w:val="21"/>
            <w:szCs w:val="21"/>
            <w:lang w:val="en-US" w:eastAsia="zh-CN" w:bidi="ar"/>
          </w:rPr>
          <m:t>OC</m:t>
        </m:r>
      </m:oMath>
      <w:r>
        <w:rPr>
          <w:rFonts w:hint="eastAsia" w:ascii="宋体" w:hAnsi="宋体" w:eastAsia="宋体" w:cs="宋体"/>
          <w:b/>
          <w:bCs/>
          <w:kern w:val="0"/>
          <w:sz w:val="21"/>
          <w:szCs w:val="21"/>
          <w:lang w:val="en-US" w:eastAsia="zh-CN" w:bidi="ar"/>
        </w:rPr>
        <w:t xml:space="preserve">): </w:t>
      </w:r>
      <w:r>
        <w:rPr>
          <w:rFonts w:hint="eastAsia" w:ascii="宋体" w:hAnsi="宋体" w:eastAsia="宋体" w:cs="宋体"/>
          <w:kern w:val="0"/>
          <w:sz w:val="21"/>
          <w:szCs w:val="21"/>
          <w:lang w:val="en-US" w:eastAsia="zh-CN" w:bidi="ar"/>
        </w:rPr>
        <w:t>打出这张卡所放弃的、本回合可能的最佳替代方案的期望收益。</w:t>
      </w:r>
    </w:p>
    <w:p w14:paraId="70086593">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b/>
          <w:bCs/>
          <w:kern w:val="0"/>
          <w:sz w:val="21"/>
          <w:szCs w:val="21"/>
          <w:lang w:val="en-US" w:eastAsia="zh-CN" w:bidi="ar"/>
        </w:rPr>
        <w:t>风险惩罚 (</w:t>
      </w:r>
      <m:oMath>
        <m:r>
          <m:rPr>
            <m:sty m:val="b"/>
          </m:rPr>
          <w:rPr>
            <w:rFonts w:hint="eastAsia" w:ascii="Cambria Math" w:hAnsi="Cambria Math" w:eastAsia="宋体" w:cs="宋体"/>
            <w:kern w:val="0"/>
            <w:sz w:val="21"/>
            <w:szCs w:val="21"/>
            <w:lang w:val="en-US" w:eastAsia="zh-CN" w:bidi="ar"/>
          </w:rPr>
          <m:t>RP</m:t>
        </m:r>
      </m:oMath>
      <w:r>
        <w:rPr>
          <w:rFonts w:hint="eastAsia" w:ascii="宋体" w:hAnsi="宋体" w:eastAsia="宋体" w:cs="宋体"/>
          <w:b/>
          <w:bCs/>
          <w:kern w:val="0"/>
          <w:sz w:val="21"/>
          <w:szCs w:val="21"/>
          <w:lang w:val="en-US" w:eastAsia="zh-CN" w:bidi="ar"/>
        </w:rPr>
        <w:t xml:space="preserve">): </w:t>
      </w:r>
      <w:r>
        <w:rPr>
          <w:rFonts w:hint="eastAsia" w:ascii="宋体" w:hAnsi="宋体" w:eastAsia="宋体" w:cs="宋体"/>
          <w:kern w:val="0"/>
          <w:sz w:val="21"/>
          <w:szCs w:val="21"/>
          <w:lang w:val="en-US" w:eastAsia="zh-CN" w:bidi="ar"/>
        </w:rPr>
        <w:t>因打出此卡而无法进行有效防御，所承受的额外HP损失的期望值。</w:t>
      </w:r>
    </w:p>
    <w:p w14:paraId="140E55BD">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b/>
          <w:bCs/>
          <w:kern w:val="0"/>
          <w:sz w:val="21"/>
          <w:szCs w:val="21"/>
          <w:lang w:val="en-US" w:eastAsia="zh-CN" w:bidi="ar"/>
        </w:rPr>
        <w:t>卡牌总期望收益 (</w:t>
      </w:r>
      <m:oMath>
        <m:sSub>
          <m:sSubPr>
            <m:ctrlPr>
              <w:rPr>
                <w:rFonts w:hint="eastAsia" w:ascii="Cambria Math" w:hAnsi="Cambria Math" w:eastAsia="宋体" w:cs="宋体"/>
                <w:b/>
                <w:bCs/>
                <w:i w:val="0"/>
                <w:kern w:val="0"/>
                <w:sz w:val="21"/>
                <w:szCs w:val="21"/>
                <w:lang w:val="en-US" w:eastAsia="zh-CN" w:bidi="ar"/>
              </w:rPr>
            </m:ctrlPr>
          </m:sSubPr>
          <m:e>
            <m:r>
              <m:rPr>
                <m:sty m:val="b"/>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bCs/>
                <w:i w:val="0"/>
                <w:kern w:val="0"/>
                <w:sz w:val="21"/>
                <w:szCs w:val="21"/>
                <w:lang w:val="en-US" w:eastAsia="zh-CN" w:bidi="ar"/>
              </w:rPr>
            </m:ctrlPr>
          </m:e>
          <m:sub>
            <m:r>
              <m:rPr>
                <m:sty m:val="b"/>
              </m:rPr>
              <w:rPr>
                <w:rFonts w:hint="eastAsia" w:ascii="Cambria Math" w:hAnsi="Cambria Math" w:eastAsia="宋体" w:cs="宋体"/>
                <w:kern w:val="0"/>
                <w:sz w:val="21"/>
                <w:szCs w:val="21"/>
                <w:lang w:val="en-US" w:eastAsia="zh-CN" w:bidi="ar"/>
              </w:rPr>
              <m:t>total</m:t>
            </m:r>
            <m:ctrlPr>
              <w:rPr>
                <w:rFonts w:hint="eastAsia" w:ascii="Cambria Math" w:hAnsi="Cambria Math" w:eastAsia="宋体" w:cs="宋体"/>
                <w:b/>
                <w:bCs/>
                <w:i w:val="0"/>
                <w:kern w:val="0"/>
                <w:sz w:val="21"/>
                <w:szCs w:val="21"/>
                <w:lang w:val="en-US" w:eastAsia="zh-CN" w:bidi="ar"/>
              </w:rPr>
            </m:ctrlPr>
          </m:sub>
        </m:sSub>
      </m:oMath>
      <w:r>
        <w:rPr>
          <w:rFonts w:hint="eastAsia" w:ascii="宋体" w:hAnsi="宋体" w:eastAsia="宋体" w:cs="宋体"/>
          <w:b/>
          <w:bCs/>
          <w:kern w:val="0"/>
          <w:sz w:val="21"/>
          <w:szCs w:val="21"/>
          <w:lang w:val="en-US" w:eastAsia="zh-CN" w:bidi="ar"/>
        </w:rPr>
        <w:t>):</w:t>
      </w:r>
      <w:r>
        <w:rPr>
          <w:rFonts w:hint="eastAsia" w:ascii="宋体" w:hAnsi="宋体" w:eastAsia="宋体" w:cs="宋体"/>
          <w:kern w:val="0"/>
          <w:sz w:val="21"/>
          <w:szCs w:val="21"/>
          <w:lang w:val="en-US" w:eastAsia="zh-CN" w:bidi="ar"/>
        </w:rPr>
        <w:t xml:space="preserve"> 综合考虑后的最终价值，是设计师希望同费用下各卡牌能趋于平衡的指标。</w:t>
      </w:r>
    </w:p>
    <w:p w14:paraId="7BC28C95">
      <w:pPr>
        <w:keepNext w:val="0"/>
        <w:keepLines w:val="0"/>
        <w:widowControl/>
        <w:suppressLineNumbers w:val="0"/>
        <w:jc w:val="left"/>
        <w:rPr>
          <w:rFonts w:hint="eastAsia" w:ascii="宋体" w:hAnsi="宋体" w:eastAsia="宋体" w:cs="宋体"/>
          <w:kern w:val="0"/>
          <w:sz w:val="21"/>
          <w:szCs w:val="21"/>
          <w:lang w:val="en-US" w:eastAsia="zh-CN" w:bidi="ar"/>
        </w:rPr>
      </w:pPr>
    </w:p>
    <w:p w14:paraId="0A656C7D">
      <w:pPr>
        <w:keepNext w:val="0"/>
        <w:keepLines w:val="0"/>
        <w:widowControl/>
        <w:suppressLineNumbers w:val="0"/>
        <w:jc w:val="left"/>
        <w:outlineLvl w:val="2"/>
        <w:rPr>
          <w:rFonts w:hint="eastAsia" w:ascii="宋体" w:hAnsi="宋体" w:eastAsia="宋体" w:cs="宋体"/>
          <w:b/>
          <w:bCs/>
          <w:kern w:val="0"/>
          <w:sz w:val="21"/>
          <w:szCs w:val="21"/>
          <w:lang w:val="en-US" w:eastAsia="zh-CN" w:bidi="ar"/>
        </w:rPr>
      </w:pPr>
      <w:bookmarkStart w:id="37" w:name="_Toc9996"/>
      <w:bookmarkStart w:id="38" w:name="_Toc15520"/>
      <w:r>
        <w:rPr>
          <w:rFonts w:hint="eastAsia" w:ascii="宋体" w:hAnsi="宋体" w:eastAsia="宋体" w:cs="宋体"/>
          <w:b/>
          <w:bCs/>
          <w:kern w:val="0"/>
          <w:sz w:val="21"/>
          <w:szCs w:val="21"/>
          <w:lang w:val="en-US" w:eastAsia="zh-CN" w:bidi="ar"/>
        </w:rPr>
        <w:t>（2）核心公式</w:t>
      </w:r>
      <w:bookmarkEnd w:id="37"/>
      <w:bookmarkEnd w:id="38"/>
    </w:p>
    <w:p w14:paraId="15C1D7EB">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一张卡牌的总期望收益，应满足以下基本关系：</w:t>
      </w:r>
    </w:p>
    <w:p w14:paraId="6BBDEB5C">
      <w:pPr>
        <w:keepNext w:val="0"/>
        <w:keepLines w:val="0"/>
        <w:widowControl/>
        <w:suppressLineNumbers w:val="0"/>
        <w:jc w:val="left"/>
        <w:rPr>
          <w:rFonts w:hint="eastAsia" w:ascii="宋体" w:hAnsi="宋体" w:eastAsia="宋体" w:cs="宋体"/>
          <w:kern w:val="0"/>
          <w:sz w:val="21"/>
          <w:szCs w:val="21"/>
          <w:lang w:val="en-US" w:eastAsia="zh-CN" w:bidi="ar"/>
        </w:rPr>
      </w:pPr>
      <m:oMathPara>
        <m:oMath>
          <m:sSub>
            <m:sSubPr>
              <m:ctrlPr>
                <w:rPr>
                  <w:rFonts w:hint="eastAsia" w:ascii="Cambria Math" w:hAnsi="Cambria Math" w:eastAsia="宋体" w:cs="宋体"/>
                  <w:b w:val="0"/>
                  <w:bCs w:val="0"/>
                  <w:i w:val="0"/>
                  <w:kern w:val="0"/>
                  <w:sz w:val="21"/>
                  <w:szCs w:val="21"/>
                  <w:lang w:val="en-US" w:eastAsia="zh-CN" w:bidi="ar"/>
                </w:rPr>
              </m:ctrlPr>
            </m:sSubPr>
            <m:e>
              <m:r>
                <m:rPr>
                  <m:sty m:val="p"/>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val="0"/>
                  <w:bCs w:val="0"/>
                  <w:i w:val="0"/>
                  <w:kern w:val="0"/>
                  <w:sz w:val="21"/>
                  <w:szCs w:val="21"/>
                  <w:lang w:val="en-US" w:eastAsia="zh-CN" w:bidi="ar"/>
                </w:rPr>
              </m:ctrlPr>
            </m:e>
            <m:sub>
              <m:r>
                <m:rPr>
                  <m:sty m:val="p"/>
                </m:rPr>
                <w:rPr>
                  <w:rFonts w:hint="eastAsia" w:ascii="Cambria Math" w:hAnsi="Cambria Math" w:eastAsia="宋体" w:cs="宋体"/>
                  <w:kern w:val="0"/>
                  <w:sz w:val="21"/>
                  <w:szCs w:val="21"/>
                  <w:lang w:val="en-US" w:eastAsia="zh-CN" w:bidi="ar"/>
                </w:rPr>
                <m:t>total</m:t>
              </m:r>
              <m:ctrlPr>
                <w:rPr>
                  <w:rFonts w:hint="eastAsia" w:ascii="Cambria Math" w:hAnsi="Cambria Math" w:eastAsia="宋体" w:cs="宋体"/>
                  <w:b w:val="0"/>
                  <w:bCs w:val="0"/>
                  <w:i w:val="0"/>
                  <w:kern w:val="0"/>
                  <w:sz w:val="21"/>
                  <w:szCs w:val="21"/>
                  <w:lang w:val="en-US" w:eastAsia="zh-CN" w:bidi="ar"/>
                </w:rPr>
              </m:ctrlPr>
            </m:sub>
          </m:sSub>
          <m:r>
            <m:rPr>
              <m:sty m:val="p"/>
            </m:rPr>
            <w:rPr>
              <w:rFonts w:hint="eastAsia" w:ascii="Cambria Math" w:hAnsi="Cambria Math" w:eastAsia="宋体" w:cs="宋体"/>
              <w:kern w:val="0"/>
              <w:sz w:val="21"/>
              <w:szCs w:val="21"/>
              <w:lang w:val="en-US" w:eastAsia="zh-CN" w:bidi="ar"/>
            </w:rPr>
            <m:t>（C）=</m:t>
          </m:r>
          <m:sSub>
            <m:sSubPr>
              <m:ctrlPr>
                <w:rPr>
                  <w:rFonts w:hint="eastAsia" w:ascii="Cambria Math" w:hAnsi="Cambria Math" w:eastAsia="宋体" w:cs="宋体"/>
                  <w:b w:val="0"/>
                  <w:bCs w:val="0"/>
                  <w:kern w:val="0"/>
                  <w:sz w:val="21"/>
                  <w:szCs w:val="21"/>
                  <w:lang w:val="en-US" w:eastAsia="zh-CN" w:bidi="ar"/>
                </w:rPr>
              </m:ctrlPr>
            </m:sSubPr>
            <m:e>
              <m:r>
                <m:rPr>
                  <m:sty m:val="p"/>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val="0"/>
                  <w:bCs w:val="0"/>
                  <w:kern w:val="0"/>
                  <w:sz w:val="21"/>
                  <w:szCs w:val="21"/>
                  <w:lang w:val="en-US" w:eastAsia="zh-CN" w:bidi="ar"/>
                </w:rPr>
              </m:ctrlPr>
            </m:e>
            <m:sub>
              <m:r>
                <m:rPr>
                  <m:sty m:val="p"/>
                </m:rPr>
                <w:rPr>
                  <w:rFonts w:hint="eastAsia" w:ascii="Cambria Math" w:hAnsi="Cambria Math" w:eastAsia="宋体" w:cs="宋体"/>
                  <w:kern w:val="0"/>
                  <w:sz w:val="21"/>
                  <w:szCs w:val="21"/>
                  <w:lang w:val="en-US" w:eastAsia="zh-CN" w:bidi="ar"/>
                </w:rPr>
                <m:t>d</m:t>
              </m:r>
              <m:ctrlPr>
                <w:rPr>
                  <w:rFonts w:hint="eastAsia" w:ascii="Cambria Math" w:hAnsi="Cambria Math" w:eastAsia="宋体" w:cs="宋体"/>
                  <w:b w:val="0"/>
                  <w:bCs w:val="0"/>
                  <w:kern w:val="0"/>
                  <w:sz w:val="21"/>
                  <w:szCs w:val="21"/>
                  <w:lang w:val="en-US" w:eastAsia="zh-CN" w:bidi="ar"/>
                </w:rPr>
              </m:ctrlPr>
            </m:sub>
          </m:sSub>
          <m:r>
            <m:rPr>
              <m:sty m:val="p"/>
            </m:rPr>
            <w:rPr>
              <w:rFonts w:hint="eastAsia" w:ascii="Cambria Math" w:hAnsi="Cambria Math" w:eastAsia="宋体" w:cs="宋体"/>
              <w:kern w:val="0"/>
              <w:sz w:val="21"/>
              <w:szCs w:val="21"/>
              <w:lang w:val="en-US" w:eastAsia="zh-CN" w:bidi="ar"/>
            </w:rPr>
            <m:t>(C)−OC(C)−RP(C)</m:t>
          </m:r>
        </m:oMath>
      </m:oMathPara>
    </w:p>
    <w:p w14:paraId="116EC8A1">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设计目标是：在平衡状态下，同费用的卡牌，其</w:t>
      </w:r>
      <m:oMath>
        <m:sSub>
          <m:sSubPr>
            <m:ctrlPr>
              <w:rPr>
                <w:rFonts w:hint="eastAsia" w:ascii="Cambria Math" w:hAnsi="Cambria Math" w:eastAsia="宋体" w:cs="宋体"/>
                <w:b/>
                <w:bCs/>
                <w:i w:val="0"/>
                <w:kern w:val="0"/>
                <w:sz w:val="21"/>
                <w:szCs w:val="21"/>
                <w:lang w:val="en-US" w:eastAsia="zh-CN" w:bidi="ar"/>
              </w:rPr>
            </m:ctrlPr>
          </m:sSubPr>
          <m:e>
            <m:r>
              <m:rPr>
                <m:sty m:val="b"/>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bCs/>
                <w:i w:val="0"/>
                <w:kern w:val="0"/>
                <w:sz w:val="21"/>
                <w:szCs w:val="21"/>
                <w:lang w:val="en-US" w:eastAsia="zh-CN" w:bidi="ar"/>
              </w:rPr>
            </m:ctrlPr>
          </m:e>
          <m:sub>
            <m:r>
              <m:rPr>
                <m:sty m:val="b"/>
              </m:rPr>
              <w:rPr>
                <w:rFonts w:hint="eastAsia" w:ascii="Cambria Math" w:hAnsi="Cambria Math" w:eastAsia="宋体" w:cs="宋体"/>
                <w:kern w:val="0"/>
                <w:sz w:val="21"/>
                <w:szCs w:val="21"/>
                <w:lang w:val="en-US" w:eastAsia="zh-CN" w:bidi="ar"/>
              </w:rPr>
              <m:t>total</m:t>
            </m:r>
            <m:ctrlPr>
              <w:rPr>
                <w:rFonts w:hint="eastAsia" w:ascii="Cambria Math" w:hAnsi="Cambria Math" w:eastAsia="宋体" w:cs="宋体"/>
                <w:b/>
                <w:bCs/>
                <w:i w:val="0"/>
                <w:kern w:val="0"/>
                <w:sz w:val="21"/>
                <w:szCs w:val="21"/>
                <w:lang w:val="en-US" w:eastAsia="zh-CN" w:bidi="ar"/>
              </w:rPr>
            </m:ctrlPr>
          </m:sub>
        </m:sSub>
      </m:oMath>
      <w:r>
        <w:rPr>
          <w:rFonts w:hint="eastAsia" w:ascii="宋体" w:hAnsi="宋体" w:eastAsia="宋体" w:cs="宋体"/>
          <w:kern w:val="0"/>
          <w:sz w:val="21"/>
          <w:szCs w:val="21"/>
          <w:lang w:val="en-US" w:eastAsia="zh-CN" w:bidi="ar"/>
        </w:rPr>
        <w:t>应大致相等。否则就会出现明显强或弱的卡。</w:t>
      </w:r>
    </w:p>
    <w:p w14:paraId="63A5A584">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现在，我们重点分析</w:t>
      </w:r>
      <m:oMath>
        <m:r>
          <m:rPr>
            <m:sty m:val="p"/>
          </m:rPr>
          <w:rPr>
            <w:rFonts w:hint="eastAsia" w:ascii="Cambria Math" w:hAnsi="Cambria Math" w:eastAsia="宋体" w:cs="宋体"/>
            <w:kern w:val="0"/>
            <w:sz w:val="21"/>
            <w:szCs w:val="21"/>
            <w:lang w:val="en-US" w:eastAsia="zh-CN" w:bidi="ar"/>
          </w:rPr>
          <m:t>OC(C)</m:t>
        </m:r>
      </m:oMath>
      <w:r>
        <w:rPr>
          <w:rFonts w:hint="eastAsia" w:ascii="宋体" w:hAnsi="宋体" w:eastAsia="宋体" w:cs="宋体"/>
          <w:kern w:val="0"/>
          <w:sz w:val="21"/>
          <w:szCs w:val="21"/>
          <w:lang w:val="en-US" w:eastAsia="zh-CN" w:bidi="ar"/>
        </w:rPr>
        <w:t>和</w:t>
      </w:r>
      <m:oMath>
        <m:r>
          <m:rPr>
            <m:sty m:val="p"/>
          </m:rPr>
          <w:rPr>
            <w:rFonts w:hint="eastAsia" w:ascii="Cambria Math" w:hAnsi="Cambria Math" w:eastAsia="宋体" w:cs="宋体"/>
            <w:kern w:val="0"/>
            <w:sz w:val="21"/>
            <w:szCs w:val="21"/>
            <w:lang w:val="en-US" w:eastAsia="zh-CN" w:bidi="ar"/>
          </w:rPr>
          <m:t>RP(C)</m:t>
        </m:r>
      </m:oMath>
      <w:r>
        <w:rPr>
          <w:rFonts w:hint="eastAsia" w:ascii="宋体" w:hAnsi="宋体" w:eastAsia="宋体" w:cs="宋体"/>
          <w:kern w:val="0"/>
          <w:sz w:val="21"/>
          <w:szCs w:val="21"/>
          <w:lang w:val="en-US" w:eastAsia="zh-CN" w:bidi="ar"/>
        </w:rPr>
        <w:t>如何随费用 C变化。</w:t>
      </w:r>
    </w:p>
    <w:p w14:paraId="64DDEA00">
      <w:pPr>
        <w:keepNext w:val="0"/>
        <w:keepLines w:val="0"/>
        <w:widowControl/>
        <w:suppressLineNumbers w:val="0"/>
        <w:jc w:val="left"/>
        <w:rPr>
          <w:rFonts w:hint="eastAsia" w:ascii="宋体" w:hAnsi="宋体" w:eastAsia="宋体" w:cs="宋体"/>
          <w:kern w:val="0"/>
          <w:sz w:val="21"/>
          <w:szCs w:val="21"/>
          <w:lang w:val="en-US" w:eastAsia="zh-CN" w:bidi="ar"/>
        </w:rPr>
      </w:pPr>
    </w:p>
    <w:p w14:paraId="670C541D">
      <w:pPr>
        <w:keepNext w:val="0"/>
        <w:keepLines w:val="0"/>
        <w:widowControl/>
        <w:suppressLineNumbers w:val="0"/>
        <w:jc w:val="left"/>
        <w:outlineLvl w:val="2"/>
        <w:rPr>
          <w:rFonts w:hint="eastAsia" w:ascii="宋体" w:hAnsi="宋体" w:eastAsia="宋体" w:cs="宋体"/>
          <w:b/>
          <w:bCs/>
          <w:kern w:val="0"/>
          <w:sz w:val="21"/>
          <w:szCs w:val="21"/>
          <w:lang w:val="en-US" w:eastAsia="zh-CN" w:bidi="ar"/>
        </w:rPr>
      </w:pPr>
      <w:bookmarkStart w:id="39" w:name="_Toc37"/>
      <w:bookmarkStart w:id="40" w:name="_Toc9938"/>
      <w:r>
        <w:rPr>
          <w:rFonts w:hint="eastAsia" w:ascii="宋体" w:hAnsi="宋体" w:eastAsia="宋体" w:cs="宋体"/>
          <w:b/>
          <w:bCs/>
          <w:kern w:val="0"/>
          <w:sz w:val="21"/>
          <w:szCs w:val="21"/>
          <w:lang w:val="en-US" w:eastAsia="zh-CN" w:bidi="ar"/>
        </w:rPr>
        <w:t>（3）机会成本</w:t>
      </w:r>
      <m:oMath>
        <m:r>
          <m:rPr>
            <m:sty m:val="b"/>
          </m:rPr>
          <w:rPr>
            <w:rFonts w:hint="eastAsia" w:ascii="Cambria Math" w:hAnsi="Cambria Math" w:eastAsia="宋体" w:cs="宋体"/>
            <w:kern w:val="0"/>
            <w:sz w:val="21"/>
            <w:szCs w:val="21"/>
            <w:lang w:val="en-US" w:eastAsia="zh-CN" w:bidi="ar"/>
          </w:rPr>
          <m:t>OC(C)</m:t>
        </m:r>
      </m:oMath>
      <w:r>
        <w:rPr>
          <w:rFonts w:hint="eastAsia" w:ascii="宋体" w:hAnsi="宋体" w:eastAsia="宋体" w:cs="宋体"/>
          <w:b/>
          <w:bCs/>
          <w:kern w:val="0"/>
          <w:sz w:val="21"/>
          <w:szCs w:val="21"/>
          <w:lang w:val="en-US" w:eastAsia="zh-CN" w:bidi="ar"/>
        </w:rPr>
        <w:t>的量化</w:t>
      </w:r>
      <w:bookmarkEnd w:id="39"/>
      <w:bookmarkEnd w:id="40"/>
      <w:r>
        <w:rPr>
          <w:rFonts w:hint="eastAsia" w:ascii="宋体" w:hAnsi="宋体" w:eastAsia="宋体" w:cs="宋体"/>
          <w:b/>
          <w:bCs/>
          <w:kern w:val="0"/>
          <w:sz w:val="21"/>
          <w:szCs w:val="21"/>
          <w:lang w:val="en-US" w:eastAsia="zh-CN" w:bidi="ar"/>
        </w:rPr>
        <w:t xml:space="preserve"> </w:t>
      </w:r>
    </w:p>
    <w:p w14:paraId="1D44CF5C">
      <w:pPr>
        <w:keepNext w:val="0"/>
        <w:keepLines w:val="0"/>
        <w:widowControl/>
        <w:suppressLineNumbers w:val="0"/>
        <w:ind w:firstLine="420" w:firstLineChars="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假设玩家本回合有总费用 E（通常为3），手牌中有若干张其他候选卡牌。打出费用为 C的卡牌后，剩余费用为 E−C。机会成本就是用这 E−C点费用，所能打出的其他卡牌组合的最大期望收益。</w:t>
      </w:r>
    </w:p>
    <w:p w14:paraId="7257AF55">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b/>
          <w:bCs/>
          <w:kern w:val="0"/>
          <w:sz w:val="21"/>
          <w:szCs w:val="21"/>
          <w:lang w:val="en-US" w:eastAsia="zh-CN" w:bidi="ar"/>
        </w:rPr>
        <w:t>低费卡 (C 小)</w:t>
      </w:r>
      <w:r>
        <w:rPr>
          <w:rFonts w:hint="eastAsia" w:ascii="宋体" w:hAnsi="宋体" w:eastAsia="宋体" w:cs="宋体"/>
          <w:kern w:val="0"/>
          <w:sz w:val="21"/>
          <w:szCs w:val="21"/>
          <w:lang w:val="en-US" w:eastAsia="zh-CN" w:bidi="ar"/>
        </w:rPr>
        <w:t>: 剩余费用 E−C大，有机会打出强力的组合。例如，打出一张1费卡后，仍剩2费，可以打出一张2费卡或两张1费卡。因此，低费卡的机会成本较高（OC值大）。</w:t>
      </w:r>
    </w:p>
    <w:p w14:paraId="752A1C4A">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b/>
          <w:bCs/>
          <w:kern w:val="0"/>
          <w:sz w:val="21"/>
          <w:szCs w:val="21"/>
          <w:lang w:val="en-US" w:eastAsia="zh-CN" w:bidi="ar"/>
        </w:rPr>
        <w:t>高费卡 (C 大):</w:t>
      </w:r>
      <w:r>
        <w:rPr>
          <w:rFonts w:hint="eastAsia" w:ascii="宋体" w:hAnsi="宋体" w:eastAsia="宋体" w:cs="宋体"/>
          <w:kern w:val="0"/>
          <w:sz w:val="21"/>
          <w:szCs w:val="21"/>
          <w:lang w:val="en-US" w:eastAsia="zh-CN" w:bidi="ar"/>
        </w:rPr>
        <w:t xml:space="preserve"> 剩余费用 E−C小，甚至为0。例如，打出3费卡后，费用为0，无法打出任何其他牌。因此，高费卡的机会成本很低（OC值小，甚至为0）。</w:t>
      </w:r>
    </w:p>
    <w:p w14:paraId="55C11483">
      <w:pPr>
        <w:keepNext w:val="0"/>
        <w:keepLines w:val="0"/>
        <w:widowControl/>
        <w:suppressLineNumbers w:val="0"/>
        <w:jc w:val="left"/>
        <w:rPr>
          <w:rFonts w:hint="eastAsia" w:ascii="宋体" w:hAnsi="宋体" w:eastAsia="宋体" w:cs="宋体"/>
          <w:kern w:val="0"/>
          <w:sz w:val="21"/>
          <w:szCs w:val="21"/>
          <w:lang w:val="en-US" w:eastAsia="zh-CN" w:bidi="ar"/>
        </w:rPr>
      </w:pPr>
    </w:p>
    <w:p w14:paraId="30B5F744">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b/>
          <w:bCs/>
          <w:kern w:val="0"/>
          <w:sz w:val="21"/>
          <w:szCs w:val="21"/>
          <w:lang w:val="en-US" w:eastAsia="zh-CN" w:bidi="ar"/>
        </w:rPr>
        <w:t>关键推论：</w:t>
      </w:r>
      <w:r>
        <w:rPr>
          <w:rFonts w:hint="eastAsia" w:ascii="宋体" w:hAnsi="宋体" w:eastAsia="宋体" w:cs="宋体"/>
          <w:kern w:val="0"/>
          <w:sz w:val="21"/>
          <w:szCs w:val="21"/>
          <w:lang w:val="en-US" w:eastAsia="zh-CN" w:bidi="ar"/>
        </w:rPr>
        <w:t>为了让</w:t>
      </w:r>
      <m:oMath>
        <m:sSub>
          <m:sSubPr>
            <m:ctrlPr>
              <w:rPr>
                <w:rFonts w:hint="eastAsia" w:ascii="Cambria Math" w:hAnsi="Cambria Math" w:eastAsia="宋体" w:cs="宋体"/>
                <w:b/>
                <w:bCs/>
                <w:i w:val="0"/>
                <w:kern w:val="0"/>
                <w:sz w:val="21"/>
                <w:szCs w:val="21"/>
                <w:lang w:val="en-US" w:eastAsia="zh-CN" w:bidi="ar"/>
              </w:rPr>
            </m:ctrlPr>
          </m:sSubPr>
          <m:e>
            <m:r>
              <m:rPr>
                <m:sty m:val="b"/>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bCs/>
                <w:i w:val="0"/>
                <w:kern w:val="0"/>
                <w:sz w:val="21"/>
                <w:szCs w:val="21"/>
                <w:lang w:val="en-US" w:eastAsia="zh-CN" w:bidi="ar"/>
              </w:rPr>
            </m:ctrlPr>
          </m:e>
          <m:sub>
            <m:r>
              <m:rPr>
                <m:sty m:val="b"/>
              </m:rPr>
              <w:rPr>
                <w:rFonts w:hint="eastAsia" w:ascii="Cambria Math" w:hAnsi="Cambria Math" w:eastAsia="宋体" w:cs="宋体"/>
                <w:kern w:val="0"/>
                <w:sz w:val="21"/>
                <w:szCs w:val="21"/>
                <w:lang w:val="en-US" w:eastAsia="zh-CN" w:bidi="ar"/>
              </w:rPr>
              <m:t>total</m:t>
            </m:r>
            <m:ctrlPr>
              <w:rPr>
                <w:rFonts w:hint="eastAsia" w:ascii="Cambria Math" w:hAnsi="Cambria Math" w:eastAsia="宋体" w:cs="宋体"/>
                <w:b/>
                <w:bCs/>
                <w:i w:val="0"/>
                <w:kern w:val="0"/>
                <w:sz w:val="21"/>
                <w:szCs w:val="21"/>
                <w:lang w:val="en-US" w:eastAsia="zh-CN" w:bidi="ar"/>
              </w:rPr>
            </m:ctrlPr>
          </m:sub>
        </m:sSub>
      </m:oMath>
      <w:r>
        <w:rPr>
          <w:rFonts w:hint="eastAsia" w:ascii="宋体" w:hAnsi="宋体" w:eastAsia="宋体" w:cs="宋体"/>
          <w:kern w:val="0"/>
          <w:sz w:val="21"/>
          <w:szCs w:val="21"/>
          <w:lang w:val="en-US" w:eastAsia="zh-CN" w:bidi="ar"/>
        </w:rPr>
        <w:t>保持平衡，高费卡的直接收益</w:t>
      </w:r>
      <m:oMath>
        <m:sSub>
          <m:sSubPr>
            <m:ctrlPr>
              <w:rPr>
                <w:rFonts w:hint="eastAsia" w:ascii="Cambria Math" w:hAnsi="Cambria Math" w:eastAsia="宋体" w:cs="宋体"/>
                <w:b/>
                <w:bCs/>
                <w:kern w:val="0"/>
                <w:sz w:val="21"/>
                <w:szCs w:val="21"/>
                <w:lang w:val="en-US" w:eastAsia="zh-CN" w:bidi="ar"/>
              </w:rPr>
            </m:ctrlPr>
          </m:sSubPr>
          <m:e>
            <m:r>
              <m:rPr>
                <m:sty m:val="b"/>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bCs/>
                <w:kern w:val="0"/>
                <w:sz w:val="21"/>
                <w:szCs w:val="21"/>
                <w:lang w:val="en-US" w:eastAsia="zh-CN" w:bidi="ar"/>
              </w:rPr>
            </m:ctrlPr>
          </m:e>
          <m:sub>
            <m:r>
              <m:rPr>
                <m:sty m:val="b"/>
              </m:rPr>
              <w:rPr>
                <w:rFonts w:hint="eastAsia" w:ascii="Cambria Math" w:hAnsi="Cambria Math" w:eastAsia="宋体" w:cs="宋体"/>
                <w:kern w:val="0"/>
                <w:sz w:val="21"/>
                <w:szCs w:val="21"/>
                <w:lang w:val="en-US" w:eastAsia="zh-CN" w:bidi="ar"/>
              </w:rPr>
              <m:t>d</m:t>
            </m:r>
            <m:ctrlPr>
              <w:rPr>
                <w:rFonts w:hint="eastAsia" w:ascii="Cambria Math" w:hAnsi="Cambria Math" w:eastAsia="宋体" w:cs="宋体"/>
                <w:b/>
                <w:bCs/>
                <w:kern w:val="0"/>
                <w:sz w:val="21"/>
                <w:szCs w:val="21"/>
                <w:lang w:val="en-US" w:eastAsia="zh-CN" w:bidi="ar"/>
              </w:rPr>
            </m:ctrlPr>
          </m:sub>
        </m:sSub>
      </m:oMath>
      <w:r>
        <w:rPr>
          <w:rFonts w:hint="eastAsia" w:ascii="宋体" w:hAnsi="宋体" w:eastAsia="宋体" w:cs="宋体"/>
          <w:kern w:val="0"/>
          <w:sz w:val="21"/>
          <w:szCs w:val="21"/>
          <w:lang w:val="en-US" w:eastAsia="zh-CN" w:bidi="ar"/>
        </w:rPr>
        <w:t>必须显著提高，以弥补其极低的机会成本。反之，低费卡因其高机会成本，其直接收益可以相对较低。</w:t>
      </w:r>
    </w:p>
    <w:p w14:paraId="615B8BAD">
      <w:pPr>
        <w:keepNext w:val="0"/>
        <w:keepLines w:val="0"/>
        <w:widowControl/>
        <w:suppressLineNumbers w:val="0"/>
        <w:jc w:val="left"/>
        <w:rPr>
          <w:rFonts w:hint="eastAsia" w:ascii="宋体" w:hAnsi="宋体" w:eastAsia="宋体" w:cs="宋体"/>
          <w:kern w:val="0"/>
          <w:sz w:val="21"/>
          <w:szCs w:val="21"/>
          <w:lang w:val="en-US" w:eastAsia="zh-CN" w:bidi="ar"/>
        </w:rPr>
      </w:pPr>
    </w:p>
    <w:p w14:paraId="2E02D8AA">
      <w:pPr>
        <w:keepNext w:val="0"/>
        <w:keepLines w:val="0"/>
        <w:widowControl/>
        <w:suppressLineNumbers w:val="0"/>
        <w:jc w:val="left"/>
        <w:outlineLvl w:val="2"/>
        <w:rPr>
          <w:rFonts w:hint="eastAsia" w:ascii="宋体" w:hAnsi="宋体" w:eastAsia="宋体" w:cs="宋体"/>
          <w:b/>
          <w:bCs/>
          <w:kern w:val="0"/>
          <w:sz w:val="21"/>
          <w:szCs w:val="21"/>
          <w:lang w:val="en-US" w:eastAsia="zh-CN" w:bidi="ar"/>
        </w:rPr>
      </w:pPr>
      <w:bookmarkStart w:id="41" w:name="_Toc26859"/>
      <w:bookmarkStart w:id="42" w:name="_Toc16221"/>
      <w:r>
        <w:rPr>
          <w:rFonts w:hint="eastAsia" w:ascii="宋体" w:hAnsi="宋体" w:eastAsia="宋体" w:cs="宋体"/>
          <w:b/>
          <w:bCs/>
          <w:kern w:val="0"/>
          <w:sz w:val="21"/>
          <w:szCs w:val="21"/>
          <w:lang w:val="en-US" w:eastAsia="zh-CN" w:bidi="ar"/>
        </w:rPr>
        <w:t>（4）风险惩罚 RP(C)的量化</w:t>
      </w:r>
      <w:bookmarkEnd w:id="41"/>
      <w:bookmarkEnd w:id="42"/>
      <w:r>
        <w:rPr>
          <w:rFonts w:hint="eastAsia" w:ascii="宋体" w:hAnsi="宋体" w:eastAsia="宋体" w:cs="宋体"/>
          <w:b/>
          <w:bCs/>
          <w:kern w:val="0"/>
          <w:sz w:val="21"/>
          <w:szCs w:val="21"/>
          <w:lang w:val="en-US" w:eastAsia="zh-CN" w:bidi="ar"/>
        </w:rPr>
        <w:t xml:space="preserve"> </w:t>
      </w:r>
    </w:p>
    <w:p w14:paraId="14D9D4B6">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风险体现在无法灵活应对敌方意图。假设怪物下回合攻击力为 A。</w:t>
      </w:r>
    </w:p>
    <w:p w14:paraId="3E84D08B">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 xml:space="preserve">玩家本回合能提供的总格挡为 </w:t>
      </w:r>
      <m:oMath>
        <m:sSub>
          <m:sSubPr>
            <m:ctrlPr>
              <w:rPr>
                <w:rFonts w:hint="eastAsia" w:ascii="Cambria Math" w:hAnsi="Cambria Math" w:eastAsia="宋体" w:cs="宋体"/>
                <w:i w:val="0"/>
                <w:kern w:val="0"/>
                <w:sz w:val="21"/>
                <w:szCs w:val="21"/>
                <w:lang w:val="en-US" w:eastAsia="zh-CN" w:bidi="ar"/>
              </w:rPr>
            </m:ctrlPr>
          </m:sSubPr>
          <m:e>
            <m:r>
              <m:rPr>
                <m:sty m:val="p"/>
              </m:rPr>
              <w:rPr>
                <w:rFonts w:hint="eastAsia" w:ascii="Cambria Math" w:hAnsi="Cambria Math" w:eastAsia="宋体" w:cs="宋体"/>
                <w:kern w:val="0"/>
                <w:sz w:val="21"/>
                <w:szCs w:val="21"/>
                <w:lang w:val="en-US" w:eastAsia="zh-CN" w:bidi="ar"/>
              </w:rPr>
              <m:t>B</m:t>
            </m:r>
            <m:ctrlPr>
              <w:rPr>
                <w:rFonts w:hint="eastAsia" w:ascii="Cambria Math" w:hAnsi="Cambria Math" w:eastAsia="宋体" w:cs="宋体"/>
                <w:i w:val="0"/>
                <w:kern w:val="0"/>
                <w:sz w:val="21"/>
                <w:szCs w:val="21"/>
                <w:lang w:val="en-US" w:eastAsia="zh-CN" w:bidi="ar"/>
              </w:rPr>
            </m:ctrlPr>
          </m:e>
          <m:sub>
            <m:r>
              <m:rPr>
                <m:sty m:val="p"/>
              </m:rPr>
              <w:rPr>
                <w:rFonts w:hint="eastAsia" w:ascii="Cambria Math" w:hAnsi="Cambria Math" w:eastAsia="宋体" w:cs="宋体"/>
                <w:kern w:val="0"/>
                <w:sz w:val="21"/>
                <w:szCs w:val="21"/>
                <w:lang w:val="en-US" w:eastAsia="zh-CN" w:bidi="ar"/>
              </w:rPr>
              <m:t>total</m:t>
            </m:r>
            <m:ctrlPr>
              <w:rPr>
                <w:rFonts w:hint="eastAsia" w:ascii="Cambria Math" w:hAnsi="Cambria Math" w:eastAsia="宋体" w:cs="宋体"/>
                <w:i w:val="0"/>
                <w:kern w:val="0"/>
                <w:sz w:val="21"/>
                <w:szCs w:val="21"/>
                <w:lang w:val="en-US" w:eastAsia="zh-CN" w:bidi="ar"/>
              </w:rPr>
            </m:ctrlPr>
          </m:sub>
        </m:sSub>
      </m:oMath>
      <w:r>
        <w:rPr>
          <w:rFonts w:hint="eastAsia" w:ascii="宋体" w:hAnsi="宋体" w:eastAsia="宋体" w:cs="宋体"/>
          <w:kern w:val="0"/>
          <w:sz w:val="21"/>
          <w:szCs w:val="21"/>
          <w:lang w:val="en-US" w:eastAsia="zh-CN" w:bidi="ar"/>
        </w:rPr>
        <w:t>。</w:t>
      </w:r>
    </w:p>
    <w:p w14:paraId="521736E8">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如果</w:t>
      </w:r>
      <m:oMath>
        <m:sSub>
          <m:sSubPr>
            <m:ctrlPr>
              <w:rPr>
                <w:rFonts w:hint="eastAsia" w:ascii="Cambria Math" w:hAnsi="Cambria Math" w:eastAsia="宋体" w:cs="宋体"/>
                <w:i w:val="0"/>
                <w:kern w:val="0"/>
                <w:sz w:val="21"/>
                <w:szCs w:val="21"/>
                <w:lang w:val="en-US" w:eastAsia="zh-CN" w:bidi="ar"/>
              </w:rPr>
            </m:ctrlPr>
          </m:sSubPr>
          <m:e>
            <m:r>
              <m:rPr>
                <m:sty m:val="p"/>
              </m:rPr>
              <w:rPr>
                <w:rFonts w:hint="eastAsia" w:ascii="Cambria Math" w:hAnsi="Cambria Math" w:eastAsia="宋体" w:cs="宋体"/>
                <w:kern w:val="0"/>
                <w:sz w:val="21"/>
                <w:szCs w:val="21"/>
                <w:lang w:val="en-US" w:eastAsia="zh-CN" w:bidi="ar"/>
              </w:rPr>
              <m:t>B</m:t>
            </m:r>
            <m:ctrlPr>
              <w:rPr>
                <w:rFonts w:hint="eastAsia" w:ascii="Cambria Math" w:hAnsi="Cambria Math" w:eastAsia="宋体" w:cs="宋体"/>
                <w:i w:val="0"/>
                <w:kern w:val="0"/>
                <w:sz w:val="21"/>
                <w:szCs w:val="21"/>
                <w:lang w:val="en-US" w:eastAsia="zh-CN" w:bidi="ar"/>
              </w:rPr>
            </m:ctrlPr>
          </m:e>
          <m:sub>
            <m:r>
              <m:rPr>
                <m:sty m:val="p"/>
              </m:rPr>
              <w:rPr>
                <w:rFonts w:hint="eastAsia" w:ascii="Cambria Math" w:hAnsi="Cambria Math" w:eastAsia="宋体" w:cs="宋体"/>
                <w:kern w:val="0"/>
                <w:sz w:val="21"/>
                <w:szCs w:val="21"/>
                <w:lang w:val="en-US" w:eastAsia="zh-CN" w:bidi="ar"/>
              </w:rPr>
              <m:t>total</m:t>
            </m:r>
            <m:ctrlPr>
              <w:rPr>
                <w:rFonts w:hint="eastAsia" w:ascii="Cambria Math" w:hAnsi="Cambria Math" w:eastAsia="宋体" w:cs="宋体"/>
                <w:i w:val="0"/>
                <w:kern w:val="0"/>
                <w:sz w:val="21"/>
                <w:szCs w:val="21"/>
                <w:lang w:val="en-US" w:eastAsia="zh-CN" w:bidi="ar"/>
              </w:rPr>
            </m:ctrlPr>
          </m:sub>
        </m:sSub>
        <m:r>
          <m:rPr>
            <m:sty m:val="p"/>
          </m:rPr>
          <w:rPr>
            <w:rFonts w:hint="eastAsia" w:ascii="Cambria Math" w:hAnsi="Cambria Math" w:eastAsia="宋体" w:cs="宋体"/>
            <w:kern w:val="0"/>
            <w:sz w:val="21"/>
            <w:szCs w:val="21"/>
            <w:lang w:val="en-US" w:eastAsia="zh-CN" w:bidi="ar"/>
          </w:rPr>
          <m:t>≥A</m:t>
        </m:r>
      </m:oMath>
      <w:r>
        <w:rPr>
          <w:rFonts w:hint="eastAsia" w:ascii="宋体" w:hAnsi="宋体" w:eastAsia="宋体" w:cs="宋体"/>
          <w:kern w:val="0"/>
          <w:sz w:val="21"/>
          <w:szCs w:val="21"/>
          <w:lang w:val="en-US" w:eastAsia="zh-CN" w:bidi="ar"/>
        </w:rPr>
        <w:t>，则风险为0。</w:t>
      </w:r>
    </w:p>
    <w:p w14:paraId="15804032">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如果</w:t>
      </w:r>
      <m:oMath>
        <m:sSub>
          <m:sSubPr>
            <m:ctrlPr>
              <w:rPr>
                <w:rFonts w:hint="eastAsia" w:ascii="Cambria Math" w:hAnsi="Cambria Math" w:eastAsia="宋体" w:cs="宋体"/>
                <w:i w:val="0"/>
                <w:kern w:val="0"/>
                <w:sz w:val="21"/>
                <w:szCs w:val="21"/>
                <w:lang w:val="en-US" w:eastAsia="zh-CN" w:bidi="ar"/>
              </w:rPr>
            </m:ctrlPr>
          </m:sSubPr>
          <m:e>
            <m:r>
              <m:rPr>
                <m:sty m:val="p"/>
              </m:rPr>
              <w:rPr>
                <w:rFonts w:hint="eastAsia" w:ascii="Cambria Math" w:hAnsi="Cambria Math" w:eastAsia="宋体" w:cs="宋体"/>
                <w:kern w:val="0"/>
                <w:sz w:val="21"/>
                <w:szCs w:val="21"/>
                <w:lang w:val="en-US" w:eastAsia="zh-CN" w:bidi="ar"/>
              </w:rPr>
              <m:t>B</m:t>
            </m:r>
            <m:ctrlPr>
              <w:rPr>
                <w:rFonts w:hint="eastAsia" w:ascii="Cambria Math" w:hAnsi="Cambria Math" w:eastAsia="宋体" w:cs="宋体"/>
                <w:i w:val="0"/>
                <w:kern w:val="0"/>
                <w:sz w:val="21"/>
                <w:szCs w:val="21"/>
                <w:lang w:val="en-US" w:eastAsia="zh-CN" w:bidi="ar"/>
              </w:rPr>
            </m:ctrlPr>
          </m:e>
          <m:sub>
            <m:r>
              <m:rPr>
                <m:sty m:val="p"/>
              </m:rPr>
              <w:rPr>
                <w:rFonts w:hint="eastAsia" w:ascii="Cambria Math" w:hAnsi="Cambria Math" w:eastAsia="宋体" w:cs="宋体"/>
                <w:kern w:val="0"/>
                <w:sz w:val="21"/>
                <w:szCs w:val="21"/>
                <w:lang w:val="en-US" w:eastAsia="zh-CN" w:bidi="ar"/>
              </w:rPr>
              <m:t>total</m:t>
            </m:r>
            <m:ctrlPr>
              <w:rPr>
                <w:rFonts w:hint="eastAsia" w:ascii="Cambria Math" w:hAnsi="Cambria Math" w:eastAsia="宋体" w:cs="宋体"/>
                <w:i w:val="0"/>
                <w:kern w:val="0"/>
                <w:sz w:val="21"/>
                <w:szCs w:val="21"/>
                <w:lang w:val="en-US" w:eastAsia="zh-CN" w:bidi="ar"/>
              </w:rPr>
            </m:ctrlPr>
          </m:sub>
        </m:sSub>
        <m:r>
          <m:rPr>
            <m:sty m:val="p"/>
          </m:rPr>
          <w:rPr>
            <w:rFonts w:hint="eastAsia" w:ascii="Cambria Math" w:hAnsi="Cambria Math" w:eastAsia="宋体" w:cs="宋体"/>
            <w:kern w:val="0"/>
            <w:sz w:val="21"/>
            <w:szCs w:val="21"/>
            <w:lang w:val="en-US" w:eastAsia="zh-CN" w:bidi="ar"/>
          </w:rPr>
          <m:t>&lt;A</m:t>
        </m:r>
      </m:oMath>
      <w:r>
        <w:rPr>
          <w:rFonts w:hint="eastAsia" w:ascii="宋体" w:hAnsi="宋体" w:eastAsia="宋体" w:cs="宋体"/>
          <w:kern w:val="0"/>
          <w:sz w:val="21"/>
          <w:szCs w:val="21"/>
          <w:lang w:val="en-US" w:eastAsia="zh-CN" w:bidi="ar"/>
        </w:rPr>
        <w:t>，则玩家将承受</w:t>
      </w:r>
      <m:oMath>
        <m:r>
          <m:rPr>
            <m:sty m:val="p"/>
          </m:rPr>
          <w:rPr>
            <w:rFonts w:hint="eastAsia" w:ascii="Cambria Math" w:hAnsi="Cambria Math" w:eastAsia="宋体" w:cs="宋体"/>
            <w:kern w:val="0"/>
            <w:sz w:val="21"/>
            <w:szCs w:val="21"/>
            <w:lang w:val="en-US" w:eastAsia="zh-CN" w:bidi="ar"/>
          </w:rPr>
          <m:t>A−</m:t>
        </m:r>
        <m:sSub>
          <m:sSubPr>
            <m:ctrlPr>
              <w:rPr>
                <w:rFonts w:hint="eastAsia" w:ascii="Cambria Math" w:hAnsi="Cambria Math" w:eastAsia="宋体" w:cs="宋体"/>
                <w:i w:val="0"/>
                <w:kern w:val="0"/>
                <w:sz w:val="21"/>
                <w:szCs w:val="21"/>
                <w:lang w:val="en-US" w:eastAsia="zh-CN" w:bidi="ar"/>
              </w:rPr>
            </m:ctrlPr>
          </m:sSubPr>
          <m:e>
            <m:r>
              <m:rPr>
                <m:sty m:val="p"/>
              </m:rPr>
              <w:rPr>
                <w:rFonts w:hint="eastAsia" w:ascii="Cambria Math" w:hAnsi="Cambria Math" w:eastAsia="宋体" w:cs="宋体"/>
                <w:kern w:val="0"/>
                <w:sz w:val="21"/>
                <w:szCs w:val="21"/>
                <w:lang w:val="en-US" w:eastAsia="zh-CN" w:bidi="ar"/>
              </w:rPr>
              <m:t>B</m:t>
            </m:r>
            <m:ctrlPr>
              <w:rPr>
                <w:rFonts w:hint="eastAsia" w:ascii="Cambria Math" w:hAnsi="Cambria Math" w:eastAsia="宋体" w:cs="宋体"/>
                <w:i w:val="0"/>
                <w:kern w:val="0"/>
                <w:sz w:val="21"/>
                <w:szCs w:val="21"/>
                <w:lang w:val="en-US" w:eastAsia="zh-CN" w:bidi="ar"/>
              </w:rPr>
            </m:ctrlPr>
          </m:e>
          <m:sub>
            <m:r>
              <m:rPr>
                <m:sty m:val="p"/>
              </m:rPr>
              <w:rPr>
                <w:rFonts w:hint="eastAsia" w:ascii="Cambria Math" w:hAnsi="Cambria Math" w:eastAsia="宋体" w:cs="宋体"/>
                <w:kern w:val="0"/>
                <w:sz w:val="21"/>
                <w:szCs w:val="21"/>
                <w:lang w:val="en-US" w:eastAsia="zh-CN" w:bidi="ar"/>
              </w:rPr>
              <m:t>total</m:t>
            </m:r>
            <m:ctrlPr>
              <w:rPr>
                <w:rFonts w:hint="eastAsia" w:ascii="Cambria Math" w:hAnsi="Cambria Math" w:eastAsia="宋体" w:cs="宋体"/>
                <w:i w:val="0"/>
                <w:kern w:val="0"/>
                <w:sz w:val="21"/>
                <w:szCs w:val="21"/>
                <w:lang w:val="en-US" w:eastAsia="zh-CN" w:bidi="ar"/>
              </w:rPr>
            </m:ctrlPr>
          </m:sub>
        </m:sSub>
      </m:oMath>
      <w:r>
        <w:rPr>
          <w:rFonts w:hint="eastAsia" w:ascii="宋体" w:hAnsi="宋体" w:eastAsia="宋体" w:cs="宋体"/>
          <w:kern w:val="0"/>
          <w:sz w:val="21"/>
          <w:szCs w:val="21"/>
          <w:lang w:val="en-US" w:eastAsia="zh-CN" w:bidi="ar"/>
        </w:rPr>
        <w:t>的HP损失。</w:t>
      </w:r>
    </w:p>
    <w:p w14:paraId="0376BE07">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打出高费攻击卡，通常意味着本回合用于防御的费用减少，即</w:t>
      </w:r>
      <m:oMath>
        <m:sSub>
          <m:sSubPr>
            <m:ctrlPr>
              <w:rPr>
                <w:rFonts w:hint="eastAsia" w:ascii="Cambria Math" w:hAnsi="Cambria Math" w:eastAsia="宋体" w:cs="宋体"/>
                <w:i w:val="0"/>
                <w:kern w:val="0"/>
                <w:sz w:val="21"/>
                <w:szCs w:val="21"/>
                <w:lang w:val="en-US" w:eastAsia="zh-CN" w:bidi="ar"/>
              </w:rPr>
            </m:ctrlPr>
          </m:sSubPr>
          <m:e>
            <m:r>
              <m:rPr>
                <m:sty m:val="p"/>
              </m:rPr>
              <w:rPr>
                <w:rFonts w:hint="eastAsia" w:ascii="Cambria Math" w:hAnsi="Cambria Math" w:eastAsia="宋体" w:cs="宋体"/>
                <w:kern w:val="0"/>
                <w:sz w:val="21"/>
                <w:szCs w:val="21"/>
                <w:lang w:val="en-US" w:eastAsia="zh-CN" w:bidi="ar"/>
              </w:rPr>
              <m:t>B</m:t>
            </m:r>
            <m:ctrlPr>
              <w:rPr>
                <w:rFonts w:hint="eastAsia" w:ascii="Cambria Math" w:hAnsi="Cambria Math" w:eastAsia="宋体" w:cs="宋体"/>
                <w:i w:val="0"/>
                <w:kern w:val="0"/>
                <w:sz w:val="21"/>
                <w:szCs w:val="21"/>
                <w:lang w:val="en-US" w:eastAsia="zh-CN" w:bidi="ar"/>
              </w:rPr>
            </m:ctrlPr>
          </m:e>
          <m:sub>
            <m:r>
              <m:rPr>
                <m:sty m:val="p"/>
              </m:rPr>
              <w:rPr>
                <w:rFonts w:hint="eastAsia" w:ascii="Cambria Math" w:hAnsi="Cambria Math" w:eastAsia="宋体" w:cs="宋体"/>
                <w:kern w:val="0"/>
                <w:sz w:val="21"/>
                <w:szCs w:val="21"/>
                <w:lang w:val="en-US" w:eastAsia="zh-CN" w:bidi="ar"/>
              </w:rPr>
              <m:t>total</m:t>
            </m:r>
            <m:ctrlPr>
              <w:rPr>
                <w:rFonts w:hint="eastAsia" w:ascii="Cambria Math" w:hAnsi="Cambria Math" w:eastAsia="宋体" w:cs="宋体"/>
                <w:i w:val="0"/>
                <w:kern w:val="0"/>
                <w:sz w:val="21"/>
                <w:szCs w:val="21"/>
                <w:lang w:val="en-US" w:eastAsia="zh-CN" w:bidi="ar"/>
              </w:rPr>
            </m:ctrlPr>
          </m:sub>
        </m:sSub>
      </m:oMath>
      <w:r>
        <w:rPr>
          <w:rFonts w:hint="eastAsia" w:ascii="宋体" w:hAnsi="宋体" w:eastAsia="宋体" w:cs="宋体"/>
          <w:kern w:val="0"/>
          <w:sz w:val="21"/>
          <w:szCs w:val="21"/>
          <w:lang w:val="en-US" w:eastAsia="zh-CN" w:bidi="ar"/>
        </w:rPr>
        <w:t>可能较低，从而</w:t>
      </w:r>
      <m:oMath>
        <m:r>
          <m:rPr>
            <m:sty m:val="p"/>
          </m:rPr>
          <w:rPr>
            <w:rFonts w:hint="eastAsia" w:ascii="Cambria Math" w:hAnsi="Cambria Math" w:eastAsia="宋体" w:cs="宋体"/>
            <w:kern w:val="0"/>
            <w:sz w:val="21"/>
            <w:szCs w:val="21"/>
            <w:lang w:val="en-US" w:eastAsia="zh-CN" w:bidi="ar"/>
          </w:rPr>
          <m:t>RP(C)</m:t>
        </m:r>
      </m:oMath>
      <w:r>
        <w:rPr>
          <w:rFonts w:hint="eastAsia" w:ascii="宋体" w:hAnsi="宋体" w:eastAsia="宋体" w:cs="宋体"/>
          <w:kern w:val="0"/>
          <w:sz w:val="21"/>
          <w:szCs w:val="21"/>
          <w:lang w:val="en-US" w:eastAsia="zh-CN" w:bidi="ar"/>
        </w:rPr>
        <w:t>增高。这是一个条件期望值。</w:t>
      </w:r>
    </w:p>
    <w:p w14:paraId="3E754FDB">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b/>
          <w:bCs/>
          <w:kern w:val="0"/>
          <w:sz w:val="21"/>
          <w:szCs w:val="21"/>
          <w:lang w:val="en-US" w:eastAsia="zh-CN" w:bidi="ar"/>
        </w:rPr>
        <w:t>高费卡</w:t>
      </w:r>
      <w:r>
        <w:rPr>
          <w:rFonts w:hint="eastAsia" w:ascii="宋体" w:hAnsi="宋体" w:eastAsia="宋体" w:cs="宋体"/>
          <w:kern w:val="0"/>
          <w:sz w:val="21"/>
          <w:szCs w:val="21"/>
          <w:lang w:val="en-US" w:eastAsia="zh-CN" w:bidi="ar"/>
        </w:rPr>
        <w:t xml:space="preserve"> (多为攻击卡): 占用大量费用用于攻击，导致防御费用不足，承受高额HP损失的风险大，因此</w:t>
      </w:r>
      <m:oMath>
        <m:r>
          <m:rPr>
            <m:sty m:val="p"/>
          </m:rPr>
          <w:rPr>
            <w:rFonts w:hint="eastAsia" w:ascii="Cambria Math" w:hAnsi="Cambria Math" w:eastAsia="宋体" w:cs="宋体"/>
            <w:kern w:val="0"/>
            <w:sz w:val="21"/>
            <w:szCs w:val="21"/>
            <w:lang w:val="en-US" w:eastAsia="zh-CN" w:bidi="ar"/>
          </w:rPr>
          <m:t>RP(C)</m:t>
        </m:r>
      </m:oMath>
      <w:r>
        <w:rPr>
          <w:rFonts w:hint="eastAsia" w:ascii="宋体" w:hAnsi="宋体" w:eastAsia="宋体" w:cs="宋体"/>
          <w:kern w:val="0"/>
          <w:sz w:val="21"/>
          <w:szCs w:val="21"/>
          <w:lang w:val="en-US" w:eastAsia="zh-CN" w:bidi="ar"/>
        </w:rPr>
        <w:t>高。</w:t>
      </w:r>
    </w:p>
    <w:p w14:paraId="0ABB0424">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b/>
          <w:bCs/>
          <w:kern w:val="0"/>
          <w:sz w:val="21"/>
          <w:szCs w:val="21"/>
          <w:lang w:val="en-US" w:eastAsia="zh-CN" w:bidi="ar"/>
        </w:rPr>
        <w:t>低费卡:</w:t>
      </w:r>
      <w:r>
        <w:rPr>
          <w:rFonts w:hint="eastAsia" w:ascii="宋体" w:hAnsi="宋体" w:eastAsia="宋体" w:cs="宋体"/>
          <w:kern w:val="0"/>
          <w:sz w:val="21"/>
          <w:szCs w:val="21"/>
          <w:lang w:val="en-US" w:eastAsia="zh-CN" w:bidi="ar"/>
        </w:rPr>
        <w:t xml:space="preserve"> 出牌灵活，可攻可守，更容易根据怪物意图调整策略，因此</w:t>
      </w:r>
      <m:oMath>
        <m:r>
          <m:rPr>
            <m:sty m:val="p"/>
          </m:rPr>
          <w:rPr>
            <w:rFonts w:hint="eastAsia" w:ascii="Cambria Math" w:hAnsi="Cambria Math" w:eastAsia="宋体" w:cs="宋体"/>
            <w:kern w:val="0"/>
            <w:sz w:val="21"/>
            <w:szCs w:val="21"/>
            <w:lang w:val="en-US" w:eastAsia="zh-CN" w:bidi="ar"/>
          </w:rPr>
          <m:t>RP(C)</m:t>
        </m:r>
      </m:oMath>
      <w:r>
        <w:rPr>
          <w:rFonts w:hint="eastAsia" w:ascii="宋体" w:hAnsi="宋体" w:eastAsia="宋体" w:cs="宋体"/>
          <w:kern w:val="0"/>
          <w:sz w:val="21"/>
          <w:szCs w:val="21"/>
          <w:lang w:val="en-US" w:eastAsia="zh-CN" w:bidi="ar"/>
        </w:rPr>
        <w:t>低。</w:t>
      </w:r>
    </w:p>
    <w:p w14:paraId="45224B74">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b/>
          <w:bCs/>
          <w:kern w:val="0"/>
          <w:sz w:val="21"/>
          <w:szCs w:val="21"/>
          <w:lang w:val="en-US" w:eastAsia="zh-CN" w:bidi="ar"/>
        </w:rPr>
        <w:t>关键推论：</w:t>
      </w:r>
      <w:r>
        <w:rPr>
          <w:rFonts w:hint="eastAsia" w:ascii="宋体" w:hAnsi="宋体" w:eastAsia="宋体" w:cs="宋体"/>
          <w:kern w:val="0"/>
          <w:sz w:val="21"/>
          <w:szCs w:val="21"/>
          <w:lang w:val="en-US" w:eastAsia="zh-CN" w:bidi="ar"/>
        </w:rPr>
        <w:t>高费卡因其带来的高战斗风险（更容易暴毙），其直接收益</w:t>
      </w:r>
      <m:oMath>
        <m:sSub>
          <m:sSubPr>
            <m:ctrlPr>
              <w:rPr>
                <w:rFonts w:hint="eastAsia" w:ascii="Cambria Math" w:hAnsi="Cambria Math" w:eastAsia="宋体" w:cs="宋体"/>
                <w:b w:val="0"/>
                <w:bCs w:val="0"/>
                <w:kern w:val="0"/>
                <w:sz w:val="21"/>
                <w:szCs w:val="21"/>
                <w:lang w:val="en-US" w:eastAsia="zh-CN" w:bidi="ar"/>
              </w:rPr>
            </m:ctrlPr>
          </m:sSubPr>
          <m:e>
            <m:r>
              <m:rPr>
                <m:sty m:val="p"/>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val="0"/>
                <w:bCs w:val="0"/>
                <w:kern w:val="0"/>
                <w:sz w:val="21"/>
                <w:szCs w:val="21"/>
                <w:lang w:val="en-US" w:eastAsia="zh-CN" w:bidi="ar"/>
              </w:rPr>
            </m:ctrlPr>
          </m:e>
          <m:sub>
            <m:r>
              <m:rPr>
                <m:sty m:val="p"/>
              </m:rPr>
              <w:rPr>
                <w:rFonts w:hint="eastAsia" w:ascii="Cambria Math" w:hAnsi="Cambria Math" w:eastAsia="宋体" w:cs="宋体"/>
                <w:kern w:val="0"/>
                <w:sz w:val="21"/>
                <w:szCs w:val="21"/>
                <w:lang w:val="en-US" w:eastAsia="zh-CN" w:bidi="ar"/>
              </w:rPr>
              <m:t>d</m:t>
            </m:r>
            <m:ctrlPr>
              <w:rPr>
                <w:rFonts w:hint="eastAsia" w:ascii="Cambria Math" w:hAnsi="Cambria Math" w:eastAsia="宋体" w:cs="宋体"/>
                <w:b w:val="0"/>
                <w:bCs w:val="0"/>
                <w:kern w:val="0"/>
                <w:sz w:val="21"/>
                <w:szCs w:val="21"/>
                <w:lang w:val="en-US" w:eastAsia="zh-CN" w:bidi="ar"/>
              </w:rPr>
            </m:ctrlPr>
          </m:sub>
        </m:sSub>
      </m:oMath>
      <w:r>
        <w:rPr>
          <w:rFonts w:hint="eastAsia" w:ascii="宋体" w:hAnsi="宋体" w:eastAsia="宋体" w:cs="宋体"/>
          <w:kern w:val="0"/>
          <w:sz w:val="21"/>
          <w:szCs w:val="21"/>
          <w:lang w:val="en-US" w:eastAsia="zh-CN" w:bidi="ar"/>
        </w:rPr>
        <w:t>必须包含一份“风险补偿”，即其数值需要更高。</w:t>
      </w:r>
    </w:p>
    <w:p w14:paraId="42AEC388">
      <w:pPr>
        <w:keepNext w:val="0"/>
        <w:keepLines w:val="0"/>
        <w:widowControl/>
        <w:suppressLineNumbers w:val="0"/>
        <w:jc w:val="left"/>
        <w:rPr>
          <w:rFonts w:hint="eastAsia" w:ascii="宋体" w:hAnsi="宋体" w:eastAsia="宋体" w:cs="宋体"/>
          <w:kern w:val="0"/>
          <w:sz w:val="21"/>
          <w:szCs w:val="21"/>
          <w:lang w:val="en-US" w:eastAsia="zh-CN" w:bidi="ar"/>
        </w:rPr>
      </w:pPr>
    </w:p>
    <w:p w14:paraId="695DDF0E">
      <w:pPr>
        <w:keepNext w:val="0"/>
        <w:keepLines w:val="0"/>
        <w:widowControl/>
        <w:suppressLineNumbers w:val="0"/>
        <w:jc w:val="left"/>
        <w:outlineLvl w:val="2"/>
        <w:rPr>
          <w:rFonts w:hint="eastAsia" w:ascii="宋体" w:hAnsi="宋体" w:eastAsia="宋体" w:cs="宋体"/>
          <w:b/>
          <w:bCs/>
          <w:kern w:val="0"/>
          <w:sz w:val="21"/>
          <w:szCs w:val="21"/>
          <w:lang w:val="en-US" w:eastAsia="zh-CN" w:bidi="ar"/>
        </w:rPr>
      </w:pPr>
      <w:bookmarkStart w:id="43" w:name="_Toc21461"/>
      <w:bookmarkStart w:id="44" w:name="_Toc12043"/>
      <w:r>
        <w:rPr>
          <w:rFonts w:hint="eastAsia" w:ascii="宋体" w:hAnsi="宋体" w:eastAsia="宋体" w:cs="宋体"/>
          <w:b/>
          <w:bCs/>
          <w:kern w:val="0"/>
          <w:sz w:val="21"/>
          <w:szCs w:val="21"/>
          <w:lang w:val="en-US" w:eastAsia="zh-CN" w:bidi="ar"/>
        </w:rPr>
        <w:t>（5）综合模型与非线性解释</w:t>
      </w:r>
      <w:bookmarkEnd w:id="43"/>
      <w:bookmarkEnd w:id="44"/>
      <w:r>
        <w:rPr>
          <w:rFonts w:hint="eastAsia" w:ascii="宋体" w:hAnsi="宋体" w:eastAsia="宋体" w:cs="宋体"/>
          <w:b/>
          <w:bCs/>
          <w:kern w:val="0"/>
          <w:sz w:val="21"/>
          <w:szCs w:val="21"/>
          <w:lang w:val="en-US" w:eastAsia="zh-CN" w:bidi="ar"/>
        </w:rPr>
        <w:t xml:space="preserve"> </w:t>
      </w:r>
    </w:p>
    <w:p w14:paraId="1632CFB6">
      <w:pPr>
        <w:keepNext w:val="0"/>
        <w:keepLines w:val="0"/>
        <w:widowControl/>
        <w:suppressLineNumbers w:val="0"/>
        <w:ind w:firstLine="420" w:firstLineChars="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将 OC(C)和 RP(C)的趋势结合起来：</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16C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FF6C6AE">
            <w:pPr>
              <w:keepNext w:val="0"/>
              <w:keepLines w:val="0"/>
              <w:widowControl/>
              <w:suppressLineNumbers w:val="0"/>
              <w:jc w:val="left"/>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lang w:val="en-US" w:eastAsia="zh-CN" w:bidi="ar"/>
              </w:rPr>
              <w:t>费用 (C)</w:t>
            </w:r>
          </w:p>
        </w:tc>
        <w:tc>
          <w:tcPr>
            <w:tcW w:w="2130" w:type="dxa"/>
          </w:tcPr>
          <w:p w14:paraId="4F05255A">
            <w:pPr>
              <w:keepNext w:val="0"/>
              <w:keepLines w:val="0"/>
              <w:widowControl/>
              <w:suppressLineNumbers w:val="0"/>
              <w:jc w:val="left"/>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lang w:val="en-US" w:eastAsia="zh-CN" w:bidi="ar"/>
              </w:rPr>
              <w:t>机会成本</w:t>
            </w:r>
            <m:oMath>
              <m:r>
                <m:rPr>
                  <m:sty m:val="p"/>
                </m:rPr>
                <w:rPr>
                  <w:rFonts w:hint="eastAsia" w:ascii="Cambria Math" w:hAnsi="Cambria Math" w:eastAsia="宋体" w:cs="宋体"/>
                  <w:kern w:val="0"/>
                  <w:sz w:val="21"/>
                  <w:szCs w:val="21"/>
                  <w:lang w:val="en-US" w:eastAsia="zh-CN" w:bidi="ar"/>
                </w:rPr>
                <m:t>OC(C)</m:t>
              </m:r>
            </m:oMath>
          </w:p>
        </w:tc>
        <w:tc>
          <w:tcPr>
            <w:tcW w:w="2131" w:type="dxa"/>
          </w:tcPr>
          <w:p w14:paraId="03C45DB8">
            <w:pPr>
              <w:keepNext w:val="0"/>
              <w:keepLines w:val="0"/>
              <w:widowControl/>
              <w:suppressLineNumbers w:val="0"/>
              <w:jc w:val="left"/>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lang w:val="en-US" w:eastAsia="zh-CN" w:bidi="ar"/>
              </w:rPr>
              <w:t>风险惩罚</w:t>
            </w:r>
            <m:oMath>
              <m:r>
                <m:rPr>
                  <m:sty m:val="p"/>
                </m:rPr>
                <w:rPr>
                  <w:rFonts w:hint="eastAsia" w:ascii="Cambria Math" w:hAnsi="Cambria Math" w:eastAsia="宋体" w:cs="宋体"/>
                  <w:kern w:val="0"/>
                  <w:sz w:val="21"/>
                  <w:szCs w:val="21"/>
                  <w:lang w:val="en-US" w:eastAsia="zh-CN" w:bidi="ar"/>
                </w:rPr>
                <m:t>RP(C)</m:t>
              </m:r>
            </m:oMath>
          </w:p>
        </w:tc>
        <w:tc>
          <w:tcPr>
            <w:tcW w:w="2131" w:type="dxa"/>
          </w:tcPr>
          <w:p w14:paraId="7028C411">
            <w:pPr>
              <w:keepNext w:val="0"/>
              <w:keepLines w:val="0"/>
              <w:widowControl/>
              <w:suppressLineNumbers w:val="0"/>
              <w:jc w:val="left"/>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lang w:val="en-US" w:eastAsia="zh-CN" w:bidi="ar"/>
              </w:rPr>
              <w:t xml:space="preserve">所需直接收益 </w:t>
            </w:r>
            <m:oMath>
              <m:sSub>
                <m:sSubPr>
                  <m:ctrlPr>
                    <w:rPr>
                      <w:rFonts w:hint="eastAsia" w:ascii="Cambria Math" w:hAnsi="Cambria Math" w:eastAsia="宋体" w:cs="宋体"/>
                      <w:b w:val="0"/>
                      <w:bCs w:val="0"/>
                      <w:kern w:val="0"/>
                      <w:sz w:val="21"/>
                      <w:szCs w:val="21"/>
                      <w:lang w:val="en-US" w:eastAsia="zh-CN" w:bidi="ar"/>
                    </w:rPr>
                  </m:ctrlPr>
                </m:sSubPr>
                <m:e>
                  <m:r>
                    <m:rPr>
                      <m:sty m:val="p"/>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val="0"/>
                      <w:bCs w:val="0"/>
                      <w:kern w:val="0"/>
                      <w:sz w:val="21"/>
                      <w:szCs w:val="21"/>
                      <w:lang w:val="en-US" w:eastAsia="zh-CN" w:bidi="ar"/>
                    </w:rPr>
                  </m:ctrlPr>
                </m:e>
                <m:sub>
                  <m:r>
                    <m:rPr>
                      <m:sty m:val="p"/>
                    </m:rPr>
                    <w:rPr>
                      <w:rFonts w:hint="eastAsia" w:ascii="Cambria Math" w:hAnsi="Cambria Math" w:eastAsia="宋体" w:cs="宋体"/>
                      <w:kern w:val="0"/>
                      <w:sz w:val="21"/>
                      <w:szCs w:val="21"/>
                      <w:lang w:val="en-US" w:eastAsia="zh-CN" w:bidi="ar"/>
                    </w:rPr>
                    <m:t>d</m:t>
                  </m:r>
                  <m:ctrlPr>
                    <w:rPr>
                      <w:rFonts w:hint="eastAsia" w:ascii="Cambria Math" w:hAnsi="Cambria Math" w:eastAsia="宋体" w:cs="宋体"/>
                      <w:b w:val="0"/>
                      <w:bCs w:val="0"/>
                      <w:kern w:val="0"/>
                      <w:sz w:val="21"/>
                      <w:szCs w:val="21"/>
                      <w:lang w:val="en-US" w:eastAsia="zh-CN" w:bidi="ar"/>
                    </w:rPr>
                  </m:ctrlPr>
                </m:sub>
              </m:sSub>
              <m:r>
                <m:rPr>
                  <m:sty m:val="p"/>
                </m:rPr>
                <w:rPr>
                  <w:rFonts w:hint="eastAsia" w:ascii="Cambria Math" w:hAnsi="Cambria Math" w:eastAsia="宋体" w:cs="宋体"/>
                  <w:kern w:val="0"/>
                  <w:sz w:val="21"/>
                  <w:szCs w:val="21"/>
                  <w:lang w:val="en-US" w:eastAsia="zh-CN" w:bidi="ar"/>
                </w:rPr>
                <m:t>(C)</m:t>
              </m:r>
            </m:oMath>
          </w:p>
        </w:tc>
      </w:tr>
      <w:tr w14:paraId="1622B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521DF4C">
            <w:pPr>
              <w:keepNext w:val="0"/>
              <w:keepLines w:val="0"/>
              <w:widowControl/>
              <w:suppressLineNumbers w:val="0"/>
              <w:jc w:val="left"/>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lang w:val="en-US" w:eastAsia="zh-CN" w:bidi="ar"/>
              </w:rPr>
              <w:t>低 (如 C=1)</w:t>
            </w:r>
          </w:p>
        </w:tc>
        <w:tc>
          <w:tcPr>
            <w:tcW w:w="2130" w:type="dxa"/>
          </w:tcPr>
          <w:p w14:paraId="7B418768">
            <w:pPr>
              <w:keepNext w:val="0"/>
              <w:keepLines w:val="0"/>
              <w:widowControl/>
              <w:suppressLineNumbers w:val="0"/>
              <w:jc w:val="left"/>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lang w:val="en-US" w:eastAsia="zh-CN" w:bidi="ar"/>
              </w:rPr>
              <w:t>高​ (放弃强力组合可能性大)</w:t>
            </w:r>
          </w:p>
        </w:tc>
        <w:tc>
          <w:tcPr>
            <w:tcW w:w="2131" w:type="dxa"/>
          </w:tcPr>
          <w:p w14:paraId="2A8C06FF">
            <w:pPr>
              <w:keepNext w:val="0"/>
              <w:keepLines w:val="0"/>
              <w:widowControl/>
              <w:suppressLineNumbers w:val="0"/>
              <w:jc w:val="left"/>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lang w:val="en-US" w:eastAsia="zh-CN" w:bidi="ar"/>
              </w:rPr>
              <w:t>低​ (调整灵活)</w:t>
            </w:r>
          </w:p>
        </w:tc>
        <w:tc>
          <w:tcPr>
            <w:tcW w:w="2131" w:type="dxa"/>
          </w:tcPr>
          <w:p w14:paraId="6AEE8DE8">
            <w:pPr>
              <w:keepNext w:val="0"/>
              <w:keepLines w:val="0"/>
              <w:widowControl/>
              <w:suppressLineNumbers w:val="0"/>
              <w:jc w:val="left"/>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lang w:val="en-US" w:eastAsia="zh-CN" w:bidi="ar"/>
              </w:rPr>
              <w:t>低​ (高</w:t>
            </w:r>
            <m:oMath>
              <m:r>
                <m:rPr>
                  <m:sty m:val="p"/>
                </m:rPr>
                <w:rPr>
                  <w:rFonts w:hint="eastAsia" w:ascii="Cambria Math" w:hAnsi="Cambria Math" w:eastAsia="宋体" w:cs="宋体"/>
                  <w:kern w:val="0"/>
                  <w:sz w:val="21"/>
                  <w:szCs w:val="21"/>
                  <w:lang w:val="en-US" w:eastAsia="zh-CN" w:bidi="ar"/>
                </w:rPr>
                <m:t>OC</m:t>
              </m:r>
            </m:oMath>
            <w:r>
              <w:rPr>
                <w:rFonts w:hint="eastAsia" w:ascii="宋体" w:hAnsi="宋体" w:eastAsia="宋体" w:cs="宋体"/>
                <w:kern w:val="0"/>
                <w:sz w:val="21"/>
                <w:szCs w:val="21"/>
                <w:lang w:val="en-US" w:eastAsia="zh-CN" w:bidi="ar"/>
              </w:rPr>
              <w:t>已大幅“抵扣”价值)</w:t>
            </w:r>
          </w:p>
        </w:tc>
      </w:tr>
      <w:tr w14:paraId="29A3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4145CB4">
            <w:pPr>
              <w:keepNext w:val="0"/>
              <w:keepLines w:val="0"/>
              <w:widowControl/>
              <w:suppressLineNumbers w:val="0"/>
              <w:jc w:val="left"/>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lang w:val="en-US" w:eastAsia="zh-CN" w:bidi="ar"/>
              </w:rPr>
              <w:t>高 (如 C=3,4)​</w:t>
            </w:r>
          </w:p>
        </w:tc>
        <w:tc>
          <w:tcPr>
            <w:tcW w:w="2130" w:type="dxa"/>
          </w:tcPr>
          <w:p w14:paraId="486DEF32">
            <w:pPr>
              <w:keepNext w:val="0"/>
              <w:keepLines w:val="0"/>
              <w:widowControl/>
              <w:suppressLineNumbers w:val="0"/>
              <w:jc w:val="left"/>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lang w:val="en-US" w:eastAsia="zh-CN" w:bidi="ar"/>
              </w:rPr>
              <w:t>低​ (放弃的可能性小</w:t>
            </w:r>
            <w:r>
              <w:rPr>
                <w:rFonts w:hint="eastAsia" w:ascii="宋体" w:hAnsi="宋体" w:eastAsia="宋体" w:cs="宋体"/>
                <w:kern w:val="0"/>
                <w:sz w:val="21"/>
                <w:szCs w:val="21"/>
                <w:lang w:val="en-US" w:eastAsia="zh-CN" w:bidi="ar"/>
              </w:rPr>
              <w:t>)</w:t>
            </w:r>
          </w:p>
        </w:tc>
        <w:tc>
          <w:tcPr>
            <w:tcW w:w="2131" w:type="dxa"/>
          </w:tcPr>
          <w:p w14:paraId="1450ADAF">
            <w:pPr>
              <w:keepNext w:val="0"/>
              <w:keepLines w:val="0"/>
              <w:widowControl/>
              <w:suppressLineNumbers w:val="0"/>
              <w:jc w:val="left"/>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lang w:val="en-US" w:eastAsia="zh-CN" w:bidi="ar"/>
              </w:rPr>
              <w:t>高​ (决策笨重，风险高)</w:t>
            </w:r>
          </w:p>
        </w:tc>
        <w:tc>
          <w:tcPr>
            <w:tcW w:w="2131" w:type="dxa"/>
          </w:tcPr>
          <w:p w14:paraId="45399950">
            <w:pPr>
              <w:keepNext w:val="0"/>
              <w:keepLines w:val="0"/>
              <w:widowControl/>
              <w:suppressLineNumbers w:val="0"/>
              <w:jc w:val="left"/>
              <w:rPr>
                <w:rFonts w:hint="eastAsia" w:ascii="宋体" w:hAnsi="宋体" w:eastAsia="宋体" w:cs="宋体"/>
                <w:kern w:val="0"/>
                <w:sz w:val="21"/>
                <w:szCs w:val="21"/>
                <w:vertAlign w:val="baseline"/>
                <w:lang w:val="en-US" w:eastAsia="zh-CN" w:bidi="ar"/>
              </w:rPr>
            </w:pPr>
            <w:r>
              <w:rPr>
                <w:rFonts w:hint="eastAsia" w:ascii="宋体" w:hAnsi="宋体" w:eastAsia="宋体" w:cs="宋体"/>
                <w:kern w:val="0"/>
                <w:sz w:val="21"/>
                <w:szCs w:val="21"/>
                <w:lang w:val="en-US" w:eastAsia="zh-CN" w:bidi="ar"/>
              </w:rPr>
              <w:t>必须非常高​ (需补偿低</w:t>
            </w:r>
            <m:oMath>
              <m:r>
                <m:rPr>
                  <m:sty m:val="p"/>
                </m:rPr>
                <w:rPr>
                  <w:rFonts w:hint="eastAsia" w:ascii="Cambria Math" w:hAnsi="Cambria Math" w:eastAsia="宋体" w:cs="宋体"/>
                  <w:kern w:val="0"/>
                  <w:sz w:val="21"/>
                  <w:szCs w:val="21"/>
                  <w:lang w:val="en-US" w:eastAsia="zh-CN" w:bidi="ar"/>
                </w:rPr>
                <m:t>OC</m:t>
              </m:r>
            </m:oMath>
            <w:r>
              <w:rPr>
                <w:rFonts w:hint="eastAsia" w:ascii="宋体" w:hAnsi="宋体" w:eastAsia="宋体" w:cs="宋体"/>
                <w:kern w:val="0"/>
                <w:sz w:val="21"/>
                <w:szCs w:val="21"/>
                <w:lang w:val="en-US" w:eastAsia="zh-CN" w:bidi="ar"/>
              </w:rPr>
              <w:t>和高</w:t>
            </w:r>
            <m:oMath>
              <m:r>
                <m:rPr>
                  <m:sty m:val="p"/>
                </m:rPr>
                <w:rPr>
                  <w:rFonts w:hint="eastAsia" w:ascii="Cambria Math" w:hAnsi="Cambria Math" w:eastAsia="宋体" w:cs="宋体"/>
                  <w:kern w:val="0"/>
                  <w:sz w:val="21"/>
                  <w:szCs w:val="21"/>
                  <w:lang w:val="en-US" w:eastAsia="zh-CN" w:bidi="ar"/>
                </w:rPr>
                <m:t>RP</m:t>
              </m:r>
            </m:oMath>
            <w:r>
              <w:rPr>
                <w:rFonts w:hint="eastAsia" w:ascii="宋体" w:hAnsi="宋体" w:eastAsia="宋体" w:cs="宋体"/>
                <w:kern w:val="0"/>
                <w:sz w:val="21"/>
                <w:szCs w:val="21"/>
                <w:lang w:val="en-US" w:eastAsia="zh-CN" w:bidi="ar"/>
              </w:rPr>
              <w:t>)</w:t>
            </w:r>
          </w:p>
        </w:tc>
      </w:tr>
    </w:tbl>
    <w:p w14:paraId="690545E3">
      <w:pPr>
        <w:keepNext w:val="0"/>
        <w:keepLines w:val="0"/>
        <w:widowControl/>
        <w:suppressLineNumbers w:val="0"/>
        <w:jc w:val="left"/>
        <w:rPr>
          <w:rFonts w:hint="eastAsia" w:ascii="宋体" w:hAnsi="宋体" w:eastAsia="宋体" w:cs="宋体"/>
          <w:kern w:val="0"/>
          <w:sz w:val="21"/>
          <w:szCs w:val="21"/>
          <w:lang w:val="en-US" w:eastAsia="zh-CN" w:bidi="ar"/>
        </w:rPr>
      </w:pPr>
    </w:p>
    <w:p w14:paraId="6C1E897D">
      <w:pPr>
        <w:keepNext w:val="0"/>
        <w:keepLines w:val="0"/>
        <w:widowControl/>
        <w:suppressLineNumbers w:val="0"/>
        <w:ind w:firstLine="420" w:firstLineChars="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为了保持总收益</w:t>
      </w:r>
      <m:oMath>
        <m:sSub>
          <m:sSubPr>
            <m:ctrlPr>
              <w:rPr>
                <w:rFonts w:hint="eastAsia" w:ascii="Cambria Math" w:hAnsi="Cambria Math" w:eastAsia="宋体" w:cs="宋体"/>
                <w:b/>
                <w:bCs/>
                <w:i w:val="0"/>
                <w:kern w:val="0"/>
                <w:sz w:val="21"/>
                <w:szCs w:val="21"/>
                <w:lang w:val="en-US" w:eastAsia="zh-CN" w:bidi="ar"/>
              </w:rPr>
            </m:ctrlPr>
          </m:sSubPr>
          <m:e>
            <m:r>
              <m:rPr>
                <m:sty m:val="b"/>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bCs/>
                <w:i w:val="0"/>
                <w:kern w:val="0"/>
                <w:sz w:val="21"/>
                <w:szCs w:val="21"/>
                <w:lang w:val="en-US" w:eastAsia="zh-CN" w:bidi="ar"/>
              </w:rPr>
            </m:ctrlPr>
          </m:e>
          <m:sub>
            <m:r>
              <m:rPr>
                <m:sty m:val="b"/>
              </m:rPr>
              <w:rPr>
                <w:rFonts w:hint="eastAsia" w:ascii="Cambria Math" w:hAnsi="Cambria Math" w:eastAsia="宋体" w:cs="宋体"/>
                <w:kern w:val="0"/>
                <w:sz w:val="21"/>
                <w:szCs w:val="21"/>
                <w:lang w:val="en-US" w:eastAsia="zh-CN" w:bidi="ar"/>
              </w:rPr>
              <m:t>total</m:t>
            </m:r>
            <m:ctrlPr>
              <w:rPr>
                <w:rFonts w:hint="eastAsia" w:ascii="Cambria Math" w:hAnsi="Cambria Math" w:eastAsia="宋体" w:cs="宋体"/>
                <w:b/>
                <w:bCs/>
                <w:i w:val="0"/>
                <w:kern w:val="0"/>
                <w:sz w:val="21"/>
                <w:szCs w:val="21"/>
                <w:lang w:val="en-US" w:eastAsia="zh-CN" w:bidi="ar"/>
              </w:rPr>
            </m:ctrlPr>
          </m:sub>
        </m:sSub>
      </m:oMath>
      <w:r>
        <w:rPr>
          <w:rFonts w:hint="eastAsia" w:ascii="宋体" w:hAnsi="宋体" w:eastAsia="宋体" w:cs="宋体"/>
          <w:kern w:val="0"/>
          <w:sz w:val="21"/>
          <w:szCs w:val="21"/>
          <w:lang w:val="en-US" w:eastAsia="zh-CN" w:bidi="ar"/>
        </w:rPr>
        <w:t>的平衡，直接收益</w:t>
      </w:r>
      <m:oMath>
        <m:sSub>
          <m:sSubPr>
            <m:ctrlPr>
              <w:rPr>
                <w:rFonts w:hint="eastAsia" w:ascii="Cambria Math" w:hAnsi="Cambria Math" w:eastAsia="宋体" w:cs="宋体"/>
                <w:b w:val="0"/>
                <w:bCs w:val="0"/>
                <w:kern w:val="0"/>
                <w:sz w:val="21"/>
                <w:szCs w:val="21"/>
                <w:lang w:val="en-US" w:eastAsia="zh-CN" w:bidi="ar"/>
              </w:rPr>
            </m:ctrlPr>
          </m:sSubPr>
          <m:e>
            <m:r>
              <m:rPr>
                <m:sty m:val="p"/>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val="0"/>
                <w:bCs w:val="0"/>
                <w:kern w:val="0"/>
                <w:sz w:val="21"/>
                <w:szCs w:val="21"/>
                <w:lang w:val="en-US" w:eastAsia="zh-CN" w:bidi="ar"/>
              </w:rPr>
            </m:ctrlPr>
          </m:e>
          <m:sub>
            <m:r>
              <m:rPr>
                <m:sty m:val="p"/>
              </m:rPr>
              <w:rPr>
                <w:rFonts w:hint="eastAsia" w:ascii="Cambria Math" w:hAnsi="Cambria Math" w:eastAsia="宋体" w:cs="宋体"/>
                <w:kern w:val="0"/>
                <w:sz w:val="21"/>
                <w:szCs w:val="21"/>
                <w:lang w:val="en-US" w:eastAsia="zh-CN" w:bidi="ar"/>
              </w:rPr>
              <m:t>d</m:t>
            </m:r>
            <m:ctrlPr>
              <w:rPr>
                <w:rFonts w:hint="eastAsia" w:ascii="Cambria Math" w:hAnsi="Cambria Math" w:eastAsia="宋体" w:cs="宋体"/>
                <w:b w:val="0"/>
                <w:bCs w:val="0"/>
                <w:kern w:val="0"/>
                <w:sz w:val="21"/>
                <w:szCs w:val="21"/>
                <w:lang w:val="en-US" w:eastAsia="zh-CN" w:bidi="ar"/>
              </w:rPr>
            </m:ctrlPr>
          </m:sub>
        </m:sSub>
        <m:r>
          <m:rPr>
            <m:sty m:val="p"/>
          </m:rPr>
          <w:rPr>
            <w:rFonts w:hint="eastAsia" w:ascii="Cambria Math" w:hAnsi="Cambria Math" w:eastAsia="宋体" w:cs="宋体"/>
            <w:kern w:val="0"/>
            <w:sz w:val="21"/>
            <w:szCs w:val="21"/>
            <w:lang w:val="en-US" w:eastAsia="zh-CN" w:bidi="ar"/>
          </w:rPr>
          <m:t>(C)</m:t>
        </m:r>
      </m:oMath>
      <w:r>
        <w:rPr>
          <w:rFonts w:hint="eastAsia" w:ascii="宋体" w:hAnsi="宋体" w:eastAsia="宋体" w:cs="宋体"/>
          <w:kern w:val="0"/>
          <w:sz w:val="21"/>
          <w:szCs w:val="21"/>
          <w:lang w:val="en-US" w:eastAsia="zh-CN" w:bidi="ar"/>
        </w:rPr>
        <w:t>必须随着费用 C的增加而超线性增长，以同时补偿不断降低的机会成本和不断增高的风险惩罚。这直接导致了费用-收益曲线是上凸的 (Convex)，即观察到的非线性：收益增量(</w:t>
      </w:r>
      <m:oMath>
        <m:r>
          <m:rPr>
            <m:sty m:val="p"/>
          </m:rPr>
          <w:rPr>
            <w:rFonts w:hint="eastAsia" w:ascii="Cambria Math" w:hAnsi="Cambria Math" w:eastAsia="宋体" w:cs="宋体"/>
            <w:kern w:val="0"/>
            <w:sz w:val="21"/>
            <w:szCs w:val="21"/>
            <w:lang w:val="en-US" w:eastAsia="zh-CN" w:bidi="ar"/>
          </w:rPr>
          <m:t>ΔR</m:t>
        </m:r>
      </m:oMath>
      <w:r>
        <w:rPr>
          <w:rFonts w:hint="eastAsia" w:ascii="宋体" w:hAnsi="宋体" w:eastAsia="宋体" w:cs="宋体"/>
          <w:kern w:val="0"/>
          <w:sz w:val="21"/>
          <w:szCs w:val="21"/>
          <w:lang w:val="en-US" w:eastAsia="zh-CN" w:bidi="ar"/>
        </w:rPr>
        <w:t>) / 费用增量(</w:t>
      </w:r>
      <m:oMath>
        <m:r>
          <m:rPr>
            <m:sty m:val="p"/>
          </m:rPr>
          <w:rPr>
            <w:rFonts w:hint="eastAsia" w:ascii="Cambria Math" w:hAnsi="Cambria Math" w:eastAsia="宋体" w:cs="宋体"/>
            <w:kern w:val="0"/>
            <w:sz w:val="21"/>
            <w:szCs w:val="21"/>
            <w:lang w:val="en-US" w:eastAsia="zh-CN" w:bidi="ar"/>
          </w:rPr>
          <m:t>ΔC</m:t>
        </m:r>
      </m:oMath>
      <w:r>
        <w:rPr>
          <w:rFonts w:hint="eastAsia" w:ascii="宋体" w:hAnsi="宋体" w:eastAsia="宋体" w:cs="宋体"/>
          <w:kern w:val="0"/>
          <w:sz w:val="21"/>
          <w:szCs w:val="21"/>
          <w:lang w:val="en-US" w:eastAsia="zh-CN" w:bidi="ar"/>
        </w:rPr>
        <w:t>)随着C增大而增大。</w:t>
      </w:r>
    </w:p>
    <w:p w14:paraId="19C9424D">
      <w:pPr>
        <w:keepNext w:val="0"/>
        <w:keepLines w:val="0"/>
        <w:widowControl/>
        <w:suppressLineNumbers w:val="0"/>
        <w:jc w:val="left"/>
        <w:rPr>
          <w:rFonts w:hint="eastAsia" w:ascii="宋体" w:hAnsi="宋体" w:eastAsia="宋体" w:cs="宋体"/>
          <w:kern w:val="0"/>
          <w:sz w:val="21"/>
          <w:szCs w:val="21"/>
          <w:lang w:val="en-US" w:eastAsia="zh-CN" w:bidi="ar"/>
        </w:rPr>
      </w:pPr>
    </w:p>
    <w:p w14:paraId="166A9CF0">
      <w:pPr>
        <w:keepNext w:val="0"/>
        <w:keepLines w:val="0"/>
        <w:widowControl/>
        <w:suppressLineNumbers w:val="0"/>
        <w:jc w:val="left"/>
        <w:outlineLvl w:val="2"/>
        <w:rPr>
          <w:rFonts w:hint="eastAsia" w:ascii="宋体" w:hAnsi="宋体" w:eastAsia="宋体" w:cs="宋体"/>
          <w:kern w:val="0"/>
          <w:sz w:val="21"/>
          <w:szCs w:val="21"/>
          <w:lang w:val="en-US" w:eastAsia="zh-CN" w:bidi="ar"/>
        </w:rPr>
      </w:pPr>
      <w:bookmarkStart w:id="45" w:name="_Toc24342"/>
      <w:bookmarkStart w:id="46" w:name="_Toc14335"/>
      <w:r>
        <w:rPr>
          <w:rFonts w:hint="eastAsia" w:ascii="宋体" w:hAnsi="宋体" w:eastAsia="宋体" w:cs="宋体"/>
          <w:kern w:val="0"/>
          <w:sz w:val="21"/>
          <w:szCs w:val="21"/>
          <w:lang w:val="en-US" w:eastAsia="zh-CN" w:bidi="ar"/>
        </w:rPr>
        <w:t>（6）模型验证与分析</w:t>
      </w:r>
      <w:bookmarkEnd w:id="45"/>
      <w:bookmarkEnd w:id="46"/>
    </w:p>
    <w:p w14:paraId="5783697E">
      <w:pPr>
        <w:keepNext w:val="0"/>
        <w:keepLines w:val="0"/>
        <w:widowControl/>
        <w:suppressLineNumbers w:val="0"/>
        <w:ind w:firstLine="420" w:firstLineChars="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假设一个简化场景：总费用E=3，怪物攻击A=10。我们忽略卡牌特效，只考虑伤害(D)和格挡(B)。假设1费防御卡提供5格挡。</w:t>
      </w:r>
    </w:p>
    <w:p w14:paraId="7FBBC982">
      <w:pPr>
        <w:keepNext w:val="0"/>
        <w:keepLines w:val="0"/>
        <w:widowControl/>
        <w:suppressLineNumbers w:val="0"/>
        <w:jc w:val="left"/>
        <w:outlineLvl w:val="3"/>
        <w:rPr>
          <w:rFonts w:hint="eastAsia" w:ascii="宋体" w:hAnsi="宋体" w:eastAsia="宋体" w:cs="宋体"/>
          <w:kern w:val="0"/>
          <w:sz w:val="21"/>
          <w:szCs w:val="21"/>
          <w:lang w:val="en-US" w:eastAsia="zh-CN" w:bidi="ar"/>
        </w:rPr>
      </w:pPr>
      <w:r>
        <w:rPr>
          <w:rFonts w:hint="eastAsia" w:ascii="宋体" w:hAnsi="宋体" w:eastAsia="宋体" w:cs="宋体"/>
          <w:b/>
          <w:bCs/>
          <w:kern w:val="0"/>
          <w:sz w:val="21"/>
          <w:szCs w:val="21"/>
          <w:lang w:val="en-US" w:eastAsia="zh-CN" w:bidi="ar"/>
        </w:rPr>
        <w:t>①1费“打击”模型:</w:t>
      </w:r>
    </w:p>
    <w:p w14:paraId="2A5822FD">
      <w:pPr>
        <w:keepNext w:val="0"/>
        <w:keepLines w:val="0"/>
        <w:widowControl/>
        <w:suppressLineNumbers w:val="0"/>
        <w:jc w:val="left"/>
        <w:rPr>
          <w:rFonts w:hint="eastAsia" w:ascii="宋体" w:hAnsi="宋体" w:eastAsia="宋体" w:cs="宋体"/>
          <w:kern w:val="0"/>
          <w:sz w:val="21"/>
          <w:szCs w:val="21"/>
          <w:lang w:val="en-US" w:eastAsia="zh-CN" w:bidi="ar"/>
        </w:rPr>
      </w:pPr>
      <m:oMath>
        <m:sSub>
          <m:sSubPr>
            <m:ctrlPr>
              <w:rPr>
                <w:rFonts w:hint="eastAsia" w:ascii="Cambria Math" w:hAnsi="Cambria Math" w:eastAsia="宋体" w:cs="宋体"/>
                <w:b w:val="0"/>
                <w:bCs w:val="0"/>
                <w:kern w:val="0"/>
                <w:sz w:val="21"/>
                <w:szCs w:val="21"/>
                <w:lang w:val="en-US" w:eastAsia="zh-CN" w:bidi="ar"/>
              </w:rPr>
            </m:ctrlPr>
          </m:sSubPr>
          <m:e>
            <m:r>
              <m:rPr>
                <m:sty m:val="p"/>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val="0"/>
                <w:bCs w:val="0"/>
                <w:kern w:val="0"/>
                <w:sz w:val="21"/>
                <w:szCs w:val="21"/>
                <w:lang w:val="en-US" w:eastAsia="zh-CN" w:bidi="ar"/>
              </w:rPr>
            </m:ctrlPr>
          </m:e>
          <m:sub>
            <m:r>
              <m:rPr>
                <m:sty m:val="p"/>
              </m:rPr>
              <w:rPr>
                <w:rFonts w:hint="eastAsia" w:ascii="Cambria Math" w:hAnsi="Cambria Math" w:eastAsia="宋体" w:cs="宋体"/>
                <w:kern w:val="0"/>
                <w:sz w:val="21"/>
                <w:szCs w:val="21"/>
                <w:lang w:val="en-US" w:eastAsia="zh-CN" w:bidi="ar"/>
              </w:rPr>
              <m:t>d</m:t>
            </m:r>
            <m:ctrlPr>
              <w:rPr>
                <w:rFonts w:hint="eastAsia" w:ascii="Cambria Math" w:hAnsi="Cambria Math" w:eastAsia="宋体" w:cs="宋体"/>
                <w:b w:val="0"/>
                <w:bCs w:val="0"/>
                <w:kern w:val="0"/>
                <w:sz w:val="21"/>
                <w:szCs w:val="21"/>
                <w:lang w:val="en-US" w:eastAsia="zh-CN" w:bidi="ar"/>
              </w:rPr>
            </m:ctrlPr>
          </m:sub>
        </m:sSub>
        <m:r>
          <m:rPr>
            <m:sty m:val="p"/>
          </m:rPr>
          <w:rPr>
            <w:rFonts w:hint="eastAsia" w:ascii="Cambria Math" w:hAnsi="Cambria Math" w:eastAsia="宋体" w:cs="宋体"/>
            <w:kern w:val="0"/>
            <w:sz w:val="21"/>
            <w:szCs w:val="21"/>
            <w:lang w:val="en-US" w:eastAsia="zh-CN" w:bidi="ar"/>
          </w:rPr>
          <m:t>=6</m:t>
        </m:r>
      </m:oMath>
      <w:r>
        <w:rPr>
          <w:rFonts w:hint="eastAsia" w:ascii="宋体" w:hAnsi="宋体" w:eastAsia="宋体" w:cs="宋体"/>
          <w:kern w:val="0"/>
          <w:sz w:val="21"/>
          <w:szCs w:val="21"/>
          <w:lang w:val="en-US" w:eastAsia="zh-CN" w:bidi="ar"/>
        </w:rPr>
        <w:t>(伤害)</w:t>
      </w:r>
    </w:p>
    <w:p w14:paraId="2625BC98">
      <w:pPr>
        <w:keepNext w:val="0"/>
        <w:keepLines w:val="0"/>
        <w:widowControl/>
        <w:suppressLineNumbers w:val="0"/>
        <w:jc w:val="left"/>
        <w:rPr>
          <w:rFonts w:hint="eastAsia" w:ascii="宋体" w:hAnsi="宋体" w:eastAsia="宋体" w:cs="宋体"/>
          <w:kern w:val="0"/>
          <w:sz w:val="21"/>
          <w:szCs w:val="21"/>
          <w:lang w:val="en-US" w:eastAsia="zh-CN" w:bidi="ar"/>
        </w:rPr>
      </w:pPr>
      <m:oMath>
        <m:r>
          <m:rPr>
            <m:sty m:val="p"/>
          </m:rPr>
          <w:rPr>
            <w:rFonts w:hint="eastAsia" w:ascii="Cambria Math" w:hAnsi="Cambria Math" w:eastAsia="宋体" w:cs="宋体"/>
            <w:kern w:val="0"/>
            <w:sz w:val="21"/>
            <w:szCs w:val="21"/>
            <w:lang w:val="en-US" w:eastAsia="zh-CN" w:bidi="ar"/>
          </w:rPr>
          <m:t>OC</m:t>
        </m:r>
      </m:oMath>
      <w:r>
        <w:rPr>
          <w:rFonts w:hint="eastAsia" w:ascii="宋体" w:hAnsi="宋体" w:eastAsia="宋体" w:cs="宋体"/>
          <w:kern w:val="0"/>
          <w:sz w:val="21"/>
          <w:szCs w:val="21"/>
          <w:lang w:val="en-US" w:eastAsia="zh-CN" w:bidi="ar"/>
        </w:rPr>
        <w:t>估算: 打出它后，剩2费。最佳替代方案可能是打出一张2费卡(假设2费打12)或两张1费防(格挡10)。取期望收益较高的防御方案(价值10格挡，完美抵挡怪物攻击，价值可视为10)。所以 OC≈10。</w:t>
      </w:r>
    </w:p>
    <w:p w14:paraId="25C57433">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b/>
          <w:bCs/>
          <w:kern w:val="0"/>
          <w:sz w:val="21"/>
          <w:szCs w:val="21"/>
          <w:lang w:val="en-US" w:eastAsia="zh-CN" w:bidi="ar"/>
        </w:rPr>
        <w:t xml:space="preserve">RP估算: </w:t>
      </w:r>
      <w:r>
        <w:rPr>
          <w:rFonts w:hint="eastAsia" w:ascii="宋体" w:hAnsi="宋体" w:eastAsia="宋体" w:cs="宋体"/>
          <w:kern w:val="0"/>
          <w:sz w:val="21"/>
          <w:szCs w:val="21"/>
          <w:lang w:val="en-US" w:eastAsia="zh-CN" w:bidi="ar"/>
        </w:rPr>
        <w:t>打出1费打击后，可用剩余2费打出5+5=10点格挡，正好抵消怪物攻击，RP=0。</w:t>
      </w:r>
    </w:p>
    <w:p w14:paraId="70689400">
      <w:pPr>
        <w:keepNext w:val="0"/>
        <w:keepLines w:val="0"/>
        <w:widowControl/>
        <w:suppressLineNumbers w:val="0"/>
        <w:jc w:val="left"/>
        <w:rPr>
          <w:rFonts w:hint="eastAsia" w:ascii="宋体" w:hAnsi="宋体" w:eastAsia="宋体" w:cs="宋体"/>
          <w:kern w:val="0"/>
          <w:sz w:val="21"/>
          <w:szCs w:val="21"/>
          <w:lang w:val="en-US" w:eastAsia="zh-CN" w:bidi="ar"/>
        </w:rPr>
      </w:pPr>
      <m:oMath>
        <m:sSub>
          <m:sSubPr>
            <m:ctrlPr>
              <w:rPr>
                <w:rFonts w:hint="eastAsia" w:ascii="Cambria Math" w:hAnsi="Cambria Math" w:eastAsia="宋体" w:cs="宋体"/>
                <w:b/>
                <w:bCs/>
                <w:i w:val="0"/>
                <w:kern w:val="0"/>
                <w:sz w:val="21"/>
                <w:szCs w:val="21"/>
                <w:lang w:val="en-US" w:eastAsia="zh-CN" w:bidi="ar"/>
              </w:rPr>
            </m:ctrlPr>
          </m:sSubPr>
          <m:e>
            <m:r>
              <m:rPr>
                <m:sty m:val="b"/>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bCs/>
                <w:i w:val="0"/>
                <w:kern w:val="0"/>
                <w:sz w:val="21"/>
                <w:szCs w:val="21"/>
                <w:lang w:val="en-US" w:eastAsia="zh-CN" w:bidi="ar"/>
              </w:rPr>
            </m:ctrlPr>
          </m:e>
          <m:sub>
            <m:r>
              <m:rPr>
                <m:sty m:val="b"/>
              </m:rPr>
              <w:rPr>
                <w:rFonts w:hint="eastAsia" w:ascii="Cambria Math" w:hAnsi="Cambria Math" w:eastAsia="宋体" w:cs="宋体"/>
                <w:kern w:val="0"/>
                <w:sz w:val="21"/>
                <w:szCs w:val="21"/>
                <w:lang w:val="en-US" w:eastAsia="zh-CN" w:bidi="ar"/>
              </w:rPr>
              <m:t>total</m:t>
            </m:r>
            <m:ctrlPr>
              <w:rPr>
                <w:rFonts w:hint="eastAsia" w:ascii="Cambria Math" w:hAnsi="Cambria Math" w:eastAsia="宋体" w:cs="宋体"/>
                <w:b/>
                <w:bCs/>
                <w:i w:val="0"/>
                <w:kern w:val="0"/>
                <w:sz w:val="21"/>
                <w:szCs w:val="21"/>
                <w:lang w:val="en-US" w:eastAsia="zh-CN" w:bidi="ar"/>
              </w:rPr>
            </m:ctrlPr>
          </m:sub>
        </m:sSub>
      </m:oMath>
      <w:r>
        <w:rPr>
          <w:rFonts w:hint="eastAsia" w:ascii="宋体" w:hAnsi="宋体" w:eastAsia="宋体" w:cs="宋体"/>
          <w:kern w:val="0"/>
          <w:sz w:val="21"/>
          <w:szCs w:val="21"/>
          <w:lang w:val="en-US" w:eastAsia="zh-CN" w:bidi="ar"/>
        </w:rPr>
        <w:t>≈6−10−0=−4。这表明纯1费攻击卡在需要防御的回合“总收益”为负，符合直觉——在不该打的时候打攻击牌是亏的。</w:t>
      </w:r>
    </w:p>
    <w:p w14:paraId="1714D90D">
      <w:pPr>
        <w:keepNext w:val="0"/>
        <w:keepLines w:val="0"/>
        <w:widowControl/>
        <w:suppressLineNumbers w:val="0"/>
        <w:jc w:val="left"/>
        <w:rPr>
          <w:rFonts w:hint="eastAsia" w:ascii="宋体" w:hAnsi="宋体" w:eastAsia="宋体" w:cs="宋体"/>
          <w:kern w:val="0"/>
          <w:sz w:val="21"/>
          <w:szCs w:val="21"/>
          <w:lang w:val="en-US" w:eastAsia="zh-CN" w:bidi="ar"/>
        </w:rPr>
      </w:pPr>
    </w:p>
    <w:p w14:paraId="4CB92236">
      <w:pPr>
        <w:keepNext w:val="0"/>
        <w:keepLines w:val="0"/>
        <w:widowControl/>
        <w:suppressLineNumbers w:val="0"/>
        <w:jc w:val="left"/>
        <w:outlineLvl w:val="3"/>
        <w:rPr>
          <w:rFonts w:hint="eastAsia" w:ascii="宋体" w:hAnsi="宋体" w:eastAsia="宋体" w:cs="宋体"/>
          <w:b/>
          <w:bCs/>
          <w:kern w:val="0"/>
          <w:sz w:val="21"/>
          <w:szCs w:val="21"/>
          <w:lang w:val="en-US" w:eastAsia="zh-CN" w:bidi="ar"/>
        </w:rPr>
      </w:pPr>
      <w:r>
        <w:rPr>
          <w:rFonts w:hint="eastAsia" w:ascii="宋体" w:hAnsi="宋体" w:eastAsia="宋体" w:cs="宋体"/>
          <w:b/>
          <w:bCs/>
          <w:kern w:val="0"/>
          <w:sz w:val="21"/>
          <w:szCs w:val="21"/>
          <w:lang w:val="en-US" w:eastAsia="zh-CN" w:bidi="ar"/>
        </w:rPr>
        <w:t>②3费“重锤”模型:</w:t>
      </w:r>
    </w:p>
    <w:p w14:paraId="363091BA">
      <w:pPr>
        <w:keepNext w:val="0"/>
        <w:keepLines w:val="0"/>
        <w:widowControl/>
        <w:suppressLineNumbers w:val="0"/>
        <w:jc w:val="left"/>
        <w:rPr>
          <w:rFonts w:hint="eastAsia" w:ascii="宋体" w:hAnsi="宋体" w:eastAsia="宋体" w:cs="宋体"/>
          <w:kern w:val="0"/>
          <w:sz w:val="21"/>
          <w:szCs w:val="21"/>
          <w:lang w:val="en-US" w:eastAsia="zh-CN" w:bidi="ar"/>
        </w:rPr>
      </w:pPr>
    </w:p>
    <w:p w14:paraId="66F7BCD6">
      <w:pPr>
        <w:keepNext w:val="0"/>
        <w:keepLines w:val="0"/>
        <w:widowControl/>
        <w:suppressLineNumbers w:val="0"/>
        <w:jc w:val="left"/>
        <w:rPr>
          <w:rFonts w:hint="eastAsia" w:ascii="宋体" w:hAnsi="宋体" w:eastAsia="宋体" w:cs="宋体"/>
          <w:kern w:val="0"/>
          <w:sz w:val="21"/>
          <w:szCs w:val="21"/>
          <w:lang w:val="en-US" w:eastAsia="zh-CN" w:bidi="ar"/>
        </w:rPr>
      </w:pPr>
    </w:p>
    <w:p w14:paraId="1758C4E8">
      <w:pPr>
        <w:keepNext w:val="0"/>
        <w:keepLines w:val="0"/>
        <w:widowControl/>
        <w:suppressLineNumbers w:val="0"/>
        <w:jc w:val="left"/>
        <w:rPr>
          <w:rFonts w:hint="eastAsia" w:ascii="宋体" w:hAnsi="宋体" w:eastAsia="宋体" w:cs="宋体"/>
          <w:kern w:val="0"/>
          <w:sz w:val="21"/>
          <w:szCs w:val="21"/>
          <w:lang w:val="en-US" w:eastAsia="zh-CN" w:bidi="ar"/>
        </w:rPr>
      </w:pPr>
      <m:oMath>
        <m:sSub>
          <m:sSubPr>
            <m:ctrlPr>
              <w:rPr>
                <w:rFonts w:hint="eastAsia" w:ascii="Cambria Math" w:hAnsi="Cambria Math" w:eastAsia="宋体" w:cs="宋体"/>
                <w:b w:val="0"/>
                <w:bCs w:val="0"/>
                <w:kern w:val="0"/>
                <w:sz w:val="21"/>
                <w:szCs w:val="21"/>
                <w:lang w:val="en-US" w:eastAsia="zh-CN" w:bidi="ar"/>
              </w:rPr>
            </m:ctrlPr>
          </m:sSubPr>
          <m:e>
            <m:r>
              <m:rPr>
                <m:sty m:val="p"/>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val="0"/>
                <w:bCs w:val="0"/>
                <w:kern w:val="0"/>
                <w:sz w:val="21"/>
                <w:szCs w:val="21"/>
                <w:lang w:val="en-US" w:eastAsia="zh-CN" w:bidi="ar"/>
              </w:rPr>
            </m:ctrlPr>
          </m:e>
          <m:sub>
            <m:r>
              <m:rPr>
                <m:sty m:val="p"/>
              </m:rPr>
              <w:rPr>
                <w:rFonts w:hint="eastAsia" w:ascii="Cambria Math" w:hAnsi="Cambria Math" w:eastAsia="宋体" w:cs="宋体"/>
                <w:kern w:val="0"/>
                <w:sz w:val="21"/>
                <w:szCs w:val="21"/>
                <w:lang w:val="en-US" w:eastAsia="zh-CN" w:bidi="ar"/>
              </w:rPr>
              <m:t>d</m:t>
            </m:r>
            <m:ctrlPr>
              <w:rPr>
                <w:rFonts w:hint="eastAsia" w:ascii="Cambria Math" w:hAnsi="Cambria Math" w:eastAsia="宋体" w:cs="宋体"/>
                <w:b w:val="0"/>
                <w:bCs w:val="0"/>
                <w:kern w:val="0"/>
                <w:sz w:val="21"/>
                <w:szCs w:val="21"/>
                <w:lang w:val="en-US" w:eastAsia="zh-CN" w:bidi="ar"/>
              </w:rPr>
            </m:ctrlPr>
          </m:sub>
        </m:sSub>
        <m:r>
          <m:rPr>
            <m:sty m:val="p"/>
          </m:rPr>
          <w:rPr>
            <w:rFonts w:hint="eastAsia" w:ascii="Cambria Math" w:hAnsi="Cambria Math" w:eastAsia="宋体" w:cs="宋体"/>
            <w:kern w:val="0"/>
            <w:sz w:val="21"/>
            <w:szCs w:val="21"/>
            <w:lang w:val="en-US" w:eastAsia="zh-CN" w:bidi="ar"/>
          </w:rPr>
          <m:t>=32</m:t>
        </m:r>
      </m:oMath>
      <w:r>
        <w:rPr>
          <w:rFonts w:hint="eastAsia" w:ascii="宋体" w:hAnsi="宋体" w:eastAsia="宋体" w:cs="宋体"/>
          <w:kern w:val="0"/>
          <w:sz w:val="21"/>
          <w:szCs w:val="21"/>
          <w:lang w:val="en-US" w:eastAsia="zh-CN" w:bidi="ar"/>
        </w:rPr>
        <w:t>(伤害)</w:t>
      </w:r>
    </w:p>
    <w:p w14:paraId="75FCA84D">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OC: 打出后费用为0，无法进行任何其他操作，OC=0。</w:t>
      </w:r>
    </w:p>
    <w:p w14:paraId="46EECA68">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RP: 打出后，本回合无法提供任何格挡，将完整承受10点伤害，RP=10。</w:t>
      </w:r>
    </w:p>
    <w:p w14:paraId="45FEF200">
      <w:pPr>
        <w:keepNext w:val="0"/>
        <w:keepLines w:val="0"/>
        <w:widowControl/>
        <w:suppressLineNumbers w:val="0"/>
        <w:jc w:val="left"/>
        <w:rPr>
          <w:rFonts w:hint="eastAsia" w:ascii="宋体" w:hAnsi="宋体" w:eastAsia="宋体" w:cs="宋体"/>
          <w:kern w:val="0"/>
          <w:sz w:val="21"/>
          <w:szCs w:val="21"/>
          <w:lang w:val="en-US" w:eastAsia="zh-CN" w:bidi="ar"/>
        </w:rPr>
      </w:pPr>
      <m:oMath>
        <m:sSub>
          <m:sSubPr>
            <m:ctrlPr>
              <w:rPr>
                <w:rFonts w:hint="eastAsia" w:ascii="Cambria Math" w:hAnsi="Cambria Math" w:eastAsia="宋体" w:cs="宋体"/>
                <w:b/>
                <w:bCs/>
                <w:i w:val="0"/>
                <w:kern w:val="0"/>
                <w:sz w:val="21"/>
                <w:szCs w:val="21"/>
                <w:lang w:val="en-US" w:eastAsia="zh-CN" w:bidi="ar"/>
              </w:rPr>
            </m:ctrlPr>
          </m:sSubPr>
          <m:e>
            <m:r>
              <m:rPr>
                <m:sty m:val="b"/>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bCs/>
                <w:i w:val="0"/>
                <w:kern w:val="0"/>
                <w:sz w:val="21"/>
                <w:szCs w:val="21"/>
                <w:lang w:val="en-US" w:eastAsia="zh-CN" w:bidi="ar"/>
              </w:rPr>
            </m:ctrlPr>
          </m:e>
          <m:sub>
            <m:r>
              <m:rPr>
                <m:sty m:val="b"/>
              </m:rPr>
              <w:rPr>
                <w:rFonts w:hint="eastAsia" w:ascii="Cambria Math" w:hAnsi="Cambria Math" w:eastAsia="宋体" w:cs="宋体"/>
                <w:kern w:val="0"/>
                <w:sz w:val="21"/>
                <w:szCs w:val="21"/>
                <w:lang w:val="en-US" w:eastAsia="zh-CN" w:bidi="ar"/>
              </w:rPr>
              <m:t>total</m:t>
            </m:r>
            <m:ctrlPr>
              <w:rPr>
                <w:rFonts w:hint="eastAsia" w:ascii="Cambria Math" w:hAnsi="Cambria Math" w:eastAsia="宋体" w:cs="宋体"/>
                <w:b/>
                <w:bCs/>
                <w:i w:val="0"/>
                <w:kern w:val="0"/>
                <w:sz w:val="21"/>
                <w:szCs w:val="21"/>
                <w:lang w:val="en-US" w:eastAsia="zh-CN" w:bidi="ar"/>
              </w:rPr>
            </m:ctrlPr>
          </m:sub>
        </m:sSub>
      </m:oMath>
      <w:r>
        <w:rPr>
          <w:rFonts w:hint="eastAsia" w:ascii="宋体" w:hAnsi="宋体" w:eastAsia="宋体" w:cs="宋体"/>
          <w:kern w:val="0"/>
          <w:sz w:val="21"/>
          <w:szCs w:val="21"/>
          <w:lang w:val="en-US" w:eastAsia="zh-CN" w:bidi="ar"/>
        </w:rPr>
        <w:t>≈32−0−10=22。</w:t>
      </w:r>
    </w:p>
    <w:p w14:paraId="13D22929">
      <w:pPr>
        <w:keepNext w:val="0"/>
        <w:keepLines w:val="0"/>
        <w:widowControl/>
        <w:suppressLineNumbers w:val="0"/>
        <w:jc w:val="left"/>
        <w:rPr>
          <w:rFonts w:hint="eastAsia" w:ascii="宋体" w:hAnsi="宋体" w:eastAsia="宋体" w:cs="宋体"/>
          <w:kern w:val="0"/>
          <w:sz w:val="21"/>
          <w:szCs w:val="21"/>
          <w:lang w:val="en-US" w:eastAsia="zh-CN" w:bidi="ar"/>
        </w:rPr>
      </w:pPr>
    </w:p>
    <w:p w14:paraId="65703FD6">
      <w:pPr>
        <w:keepNext w:val="0"/>
        <w:keepLines w:val="0"/>
        <w:widowControl/>
        <w:suppressLineNumbers w:val="0"/>
        <w:jc w:val="left"/>
        <w:rPr>
          <w:rFonts w:hint="eastAsia" w:ascii="宋体" w:hAnsi="宋体" w:eastAsia="宋体" w:cs="宋体"/>
          <w:kern w:val="0"/>
          <w:sz w:val="21"/>
          <w:szCs w:val="21"/>
          <w:lang w:val="en-US" w:eastAsia="zh-CN" w:bidi="ar"/>
        </w:rPr>
      </w:pPr>
    </w:p>
    <w:p w14:paraId="733B6DFB">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对比与非线性体现:</w:t>
      </w:r>
    </w:p>
    <w:p w14:paraId="1AA984AC">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“重锤”相对于“打击”，费用增加了2，直接收益增加了26。</w:t>
      </w:r>
    </w:p>
    <w:p w14:paraId="2FC01542">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在总收益上</w:t>
      </w:r>
      <m:oMath>
        <m:sSub>
          <m:sSubPr>
            <m:ctrlPr>
              <w:rPr>
                <w:rFonts w:hint="eastAsia" w:ascii="Cambria Math" w:hAnsi="Cambria Math" w:eastAsia="宋体" w:cs="宋体"/>
                <w:b/>
                <w:bCs/>
                <w:i w:val="0"/>
                <w:kern w:val="0"/>
                <w:sz w:val="21"/>
                <w:szCs w:val="21"/>
                <w:lang w:val="en-US" w:eastAsia="zh-CN" w:bidi="ar"/>
              </w:rPr>
            </m:ctrlPr>
          </m:sSubPr>
          <m:e>
            <m:r>
              <m:rPr>
                <m:sty m:val="b"/>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bCs/>
                <w:i w:val="0"/>
                <w:kern w:val="0"/>
                <w:sz w:val="21"/>
                <w:szCs w:val="21"/>
                <w:lang w:val="en-US" w:eastAsia="zh-CN" w:bidi="ar"/>
              </w:rPr>
            </m:ctrlPr>
          </m:e>
          <m:sub>
            <m:r>
              <m:rPr>
                <m:sty m:val="b"/>
              </m:rPr>
              <w:rPr>
                <w:rFonts w:hint="eastAsia" w:ascii="Cambria Math" w:hAnsi="Cambria Math" w:eastAsia="宋体" w:cs="宋体"/>
                <w:kern w:val="0"/>
                <w:sz w:val="21"/>
                <w:szCs w:val="21"/>
                <w:lang w:val="en-US" w:eastAsia="zh-CN" w:bidi="ar"/>
              </w:rPr>
              <m:t>total</m:t>
            </m:r>
            <m:ctrlPr>
              <w:rPr>
                <w:rFonts w:hint="eastAsia" w:ascii="Cambria Math" w:hAnsi="Cambria Math" w:eastAsia="宋体" w:cs="宋体"/>
                <w:b/>
                <w:bCs/>
                <w:i w:val="0"/>
                <w:kern w:val="0"/>
                <w:sz w:val="21"/>
                <w:szCs w:val="21"/>
                <w:lang w:val="en-US" w:eastAsia="zh-CN" w:bidi="ar"/>
              </w:rPr>
            </m:ctrlPr>
          </m:sub>
        </m:sSub>
      </m:oMath>
      <w:r>
        <w:rPr>
          <w:rFonts w:hint="eastAsia" w:ascii="宋体" w:hAnsi="宋体" w:eastAsia="宋体" w:cs="宋体"/>
          <w:kern w:val="0"/>
          <w:sz w:val="21"/>
          <w:szCs w:val="21"/>
          <w:lang w:val="en-US" w:eastAsia="zh-CN" w:bidi="ar"/>
        </w:rPr>
        <w:t xml:space="preserve">(重锤) - </w:t>
      </w:r>
      <m:oMath>
        <m:sSub>
          <m:sSubPr>
            <m:ctrlPr>
              <w:rPr>
                <w:rFonts w:hint="eastAsia" w:ascii="Cambria Math" w:hAnsi="Cambria Math" w:eastAsia="宋体" w:cs="宋体"/>
                <w:b/>
                <w:bCs/>
                <w:i w:val="0"/>
                <w:kern w:val="0"/>
                <w:sz w:val="21"/>
                <w:szCs w:val="21"/>
                <w:lang w:val="en-US" w:eastAsia="zh-CN" w:bidi="ar"/>
              </w:rPr>
            </m:ctrlPr>
          </m:sSubPr>
          <m:e>
            <m:r>
              <m:rPr>
                <m:sty m:val="b"/>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bCs/>
                <w:i w:val="0"/>
                <w:kern w:val="0"/>
                <w:sz w:val="21"/>
                <w:szCs w:val="21"/>
                <w:lang w:val="en-US" w:eastAsia="zh-CN" w:bidi="ar"/>
              </w:rPr>
            </m:ctrlPr>
          </m:e>
          <m:sub>
            <m:r>
              <m:rPr>
                <m:sty m:val="b"/>
              </m:rPr>
              <w:rPr>
                <w:rFonts w:hint="eastAsia" w:ascii="Cambria Math" w:hAnsi="Cambria Math" w:eastAsia="宋体" w:cs="宋体"/>
                <w:kern w:val="0"/>
                <w:sz w:val="21"/>
                <w:szCs w:val="21"/>
                <w:lang w:val="en-US" w:eastAsia="zh-CN" w:bidi="ar"/>
              </w:rPr>
              <m:t>total</m:t>
            </m:r>
            <m:ctrlPr>
              <w:rPr>
                <w:rFonts w:hint="eastAsia" w:ascii="Cambria Math" w:hAnsi="Cambria Math" w:eastAsia="宋体" w:cs="宋体"/>
                <w:b/>
                <w:bCs/>
                <w:i w:val="0"/>
                <w:kern w:val="0"/>
                <w:sz w:val="21"/>
                <w:szCs w:val="21"/>
                <w:lang w:val="en-US" w:eastAsia="zh-CN" w:bidi="ar"/>
              </w:rPr>
            </m:ctrlPr>
          </m:sub>
        </m:sSub>
      </m:oMath>
      <w:r>
        <w:rPr>
          <w:rFonts w:hint="eastAsia" w:ascii="宋体" w:hAnsi="宋体" w:eastAsia="宋体" w:cs="宋体"/>
          <w:kern w:val="0"/>
          <w:sz w:val="21"/>
          <w:szCs w:val="21"/>
          <w:lang w:val="en-US" w:eastAsia="zh-CN" w:bidi="ar"/>
        </w:rPr>
        <w:t>(打击) = 22 - (-4) = 26。</w:t>
      </w:r>
    </w:p>
    <w:p w14:paraId="3301C9FF">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这增加的26点总收益，必须用来抵消高费卡激增的风险惩罚(RP从0→10)，并弥补其消失的机会成本(OC从10→0)，同时还要为玩家提供净收益。因此，其直接收益(</w:t>
      </w:r>
      <m:oMath>
        <m:sSub>
          <m:sSubPr>
            <m:ctrlPr>
              <w:rPr>
                <w:rFonts w:hint="eastAsia" w:ascii="Cambria Math" w:hAnsi="Cambria Math" w:eastAsia="宋体" w:cs="宋体"/>
                <w:b w:val="0"/>
                <w:bCs w:val="0"/>
                <w:kern w:val="0"/>
                <w:sz w:val="21"/>
                <w:szCs w:val="21"/>
                <w:lang w:val="en-US" w:eastAsia="zh-CN" w:bidi="ar"/>
              </w:rPr>
            </m:ctrlPr>
          </m:sSubPr>
          <m:e>
            <m:r>
              <m:rPr>
                <m:sty m:val="p"/>
              </m:rPr>
              <w:rPr>
                <w:rFonts w:hint="eastAsia" w:ascii="Cambria Math" w:hAnsi="Cambria Math" w:eastAsia="宋体" w:cs="宋体"/>
                <w:kern w:val="0"/>
                <w:sz w:val="21"/>
                <w:szCs w:val="21"/>
                <w:lang w:val="en-US" w:eastAsia="zh-CN" w:bidi="ar"/>
              </w:rPr>
              <m:t>R</m:t>
            </m:r>
            <m:ctrlPr>
              <w:rPr>
                <w:rFonts w:hint="eastAsia" w:ascii="Cambria Math" w:hAnsi="Cambria Math" w:eastAsia="宋体" w:cs="宋体"/>
                <w:b w:val="0"/>
                <w:bCs w:val="0"/>
                <w:kern w:val="0"/>
                <w:sz w:val="21"/>
                <w:szCs w:val="21"/>
                <w:lang w:val="en-US" w:eastAsia="zh-CN" w:bidi="ar"/>
              </w:rPr>
            </m:ctrlPr>
          </m:e>
          <m:sub>
            <m:r>
              <m:rPr>
                <m:sty m:val="p"/>
              </m:rPr>
              <w:rPr>
                <w:rFonts w:hint="eastAsia" w:ascii="Cambria Math" w:hAnsi="Cambria Math" w:eastAsia="宋体" w:cs="宋体"/>
                <w:kern w:val="0"/>
                <w:sz w:val="21"/>
                <w:szCs w:val="21"/>
                <w:lang w:val="en-US" w:eastAsia="zh-CN" w:bidi="ar"/>
              </w:rPr>
              <m:t>d</m:t>
            </m:r>
            <m:ctrlPr>
              <w:rPr>
                <w:rFonts w:hint="eastAsia" w:ascii="Cambria Math" w:hAnsi="Cambria Math" w:eastAsia="宋体" w:cs="宋体"/>
                <w:b w:val="0"/>
                <w:bCs w:val="0"/>
                <w:kern w:val="0"/>
                <w:sz w:val="21"/>
                <w:szCs w:val="21"/>
                <w:lang w:val="en-US" w:eastAsia="zh-CN" w:bidi="ar"/>
              </w:rPr>
            </m:ctrlPr>
          </m:sub>
        </m:sSub>
      </m:oMath>
      <w:r>
        <w:rPr>
          <w:rFonts w:hint="eastAsia" w:ascii="宋体" w:hAnsi="宋体" w:eastAsia="宋体" w:cs="宋体"/>
          <w:kern w:val="0"/>
          <w:sz w:val="21"/>
          <w:szCs w:val="21"/>
          <w:lang w:val="en-US" w:eastAsia="zh-CN" w:bidi="ar"/>
        </w:rPr>
        <w:t>)必须呈现爆炸式增长。</w:t>
      </w:r>
    </w:p>
    <w:p w14:paraId="181B9C9C">
      <w:pPr>
        <w:keepNext w:val="0"/>
        <w:keepLines w:val="0"/>
        <w:widowControl/>
        <w:suppressLineNumbers w:val="0"/>
        <w:jc w:val="left"/>
        <w:rPr>
          <w:rFonts w:hint="eastAsia" w:ascii="宋体" w:hAnsi="宋体" w:eastAsia="宋体" w:cs="宋体"/>
          <w:kern w:val="0"/>
          <w:sz w:val="21"/>
          <w:szCs w:val="21"/>
          <w:lang w:val="en-US" w:eastAsia="zh-CN" w:bidi="ar"/>
        </w:rPr>
      </w:pPr>
    </w:p>
    <w:p w14:paraId="334BEA60">
      <w:pPr>
        <w:keepNext w:val="0"/>
        <w:keepLines w:val="0"/>
        <w:widowControl/>
        <w:suppressLineNumbers w:val="0"/>
        <w:jc w:val="left"/>
        <w:rPr>
          <w:rFonts w:hint="eastAsia" w:ascii="宋体" w:hAnsi="宋体" w:eastAsia="宋体" w:cs="宋体"/>
          <w:kern w:val="0"/>
          <w:sz w:val="21"/>
          <w:szCs w:val="21"/>
          <w:lang w:val="en-US" w:eastAsia="zh-CN" w:bidi="ar"/>
        </w:rPr>
      </w:pPr>
    </w:p>
    <w:p w14:paraId="0270BBFF">
      <w:pPr>
        <w:ind w:firstLine="420" w:firstLineChars="0"/>
        <w:rPr>
          <w:rFonts w:hint="eastAsia" w:ascii="宋体" w:hAnsi="宋体" w:eastAsia="宋体" w:cs="宋体"/>
          <w:lang w:val="en-US" w:eastAsia="zh-CN"/>
        </w:rPr>
      </w:pPr>
    </w:p>
    <w:p w14:paraId="503240A6">
      <w:pPr>
        <w:ind w:firstLine="420" w:firstLineChars="0"/>
        <w:rPr>
          <w:rFonts w:hint="eastAsia" w:ascii="宋体" w:hAnsi="宋体" w:eastAsia="宋体" w:cs="宋体"/>
          <w:lang w:val="en-US" w:eastAsia="zh-CN"/>
        </w:rPr>
      </w:pPr>
    </w:p>
    <w:p w14:paraId="24DE173C">
      <w:pPr>
        <w:pStyle w:val="4"/>
        <w:bidi w:val="0"/>
        <w:rPr>
          <w:rFonts w:hint="eastAsia"/>
          <w:lang w:val="en-US" w:eastAsia="zh-CN"/>
        </w:rPr>
      </w:pPr>
      <w:bookmarkStart w:id="47" w:name="_Toc18774"/>
      <w:r>
        <w:rPr>
          <w:rFonts w:hint="eastAsia"/>
          <w:lang w:val="en-US" w:eastAsia="zh-CN"/>
        </w:rPr>
        <w:t>4.3卡牌强度的基准</w:t>
      </w:r>
      <w:bookmarkEnd w:id="47"/>
    </w:p>
    <w:p w14:paraId="065E0F43">
      <w:pPr>
        <w:rPr>
          <w:rFonts w:hint="eastAsia" w:ascii="宋体" w:hAnsi="宋体" w:eastAsia="宋体" w:cs="宋体"/>
          <w:lang w:val="en-US" w:eastAsia="zh-CN"/>
        </w:rPr>
      </w:pPr>
    </w:p>
    <w:p w14:paraId="4636FF06">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w:t>
      </w:r>
      <w:r>
        <w:rPr>
          <w:rFonts w:hint="eastAsia" w:ascii="宋体" w:hAnsi="宋体" w:eastAsia="宋体" w:cs="宋体"/>
          <w:b/>
          <w:bCs/>
          <w:lang w:val="en-US" w:eastAsia="zh-CN"/>
        </w:rPr>
        <w:t>非线性数值</w:t>
      </w:r>
      <w:r>
        <w:rPr>
          <w:rFonts w:hint="eastAsia" w:ascii="宋体" w:hAnsi="宋体" w:eastAsia="宋体" w:cs="宋体"/>
          <w:lang w:val="en-US" w:eastAsia="zh-CN"/>
        </w:rPr>
        <w:t>的基础上，卡牌的功能定位进一步细化了其生态位。我们不再孤立地看待“攻击”或“防御”，而是将其置于“卡组运转”的系统中进行评估那么如何衡量一张卡牌的强度。</w:t>
      </w:r>
    </w:p>
    <w:p w14:paraId="2D8B3406">
      <w:pPr>
        <w:ind w:firstLine="420" w:firstLineChars="0"/>
        <w:rPr>
          <w:rFonts w:hint="eastAsia" w:ascii="宋体" w:hAnsi="宋体" w:eastAsia="宋体" w:cs="宋体"/>
          <w:lang w:val="en-US" w:eastAsia="zh-CN"/>
        </w:rPr>
      </w:pPr>
      <w:r>
        <w:rPr>
          <w:rFonts w:hint="eastAsia" w:ascii="宋体" w:hAnsi="宋体" w:eastAsia="宋体" w:cs="宋体"/>
          <w:lang w:val="en-US" w:eastAsia="zh-CN"/>
        </w:rPr>
        <w:t>从功能上，杀戮尖塔2卡牌可以分为四类：攻击、防御、回费、抽卡。设计师在设计卡牌时，通常是围绕一定的强度基准线来进行的。下面对这四个功能的卡牌做数值拆解：</w:t>
      </w:r>
    </w:p>
    <w:p w14:paraId="328E4483">
      <w:pPr>
        <w:outlineLvl w:val="2"/>
        <w:rPr>
          <w:rFonts w:hint="eastAsia" w:ascii="宋体" w:hAnsi="宋体" w:eastAsia="宋体" w:cs="宋体"/>
          <w:lang w:val="en-US" w:eastAsia="zh-CN"/>
        </w:rPr>
      </w:pPr>
      <w:bookmarkStart w:id="48" w:name="_Toc28426"/>
      <w:bookmarkStart w:id="49" w:name="_Toc13355"/>
      <w:r>
        <w:rPr>
          <w:rFonts w:hint="eastAsia" w:ascii="宋体" w:hAnsi="宋体" w:eastAsia="宋体" w:cs="宋体"/>
          <w:lang w:val="en-US" w:eastAsia="zh-CN"/>
        </w:rPr>
        <w:t>（1）攻击牌</w:t>
      </w:r>
      <w:bookmarkEnd w:id="48"/>
      <w:bookmarkEnd w:id="49"/>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661"/>
        <w:gridCol w:w="1700"/>
        <w:gridCol w:w="1681"/>
        <w:gridCol w:w="1780"/>
      </w:tblGrid>
      <w:tr w14:paraId="3306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546CEF0">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961390" cy="1301115"/>
                  <wp:effectExtent l="0" t="0" r="3810" b="6985"/>
                  <wp:docPr id="4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8"/>
                          <pic:cNvPicPr>
                            <a:picLocks noChangeAspect="1"/>
                          </pic:cNvPicPr>
                        </pic:nvPicPr>
                        <pic:blipFill>
                          <a:blip r:embed="rId23"/>
                          <a:stretch>
                            <a:fillRect/>
                          </a:stretch>
                        </pic:blipFill>
                        <pic:spPr>
                          <a:xfrm>
                            <a:off x="0" y="0"/>
                            <a:ext cx="961390" cy="1301115"/>
                          </a:xfrm>
                          <a:prstGeom prst="rect">
                            <a:avLst/>
                          </a:prstGeom>
                          <a:noFill/>
                          <a:ln>
                            <a:noFill/>
                          </a:ln>
                        </pic:spPr>
                      </pic:pic>
                    </a:graphicData>
                  </a:graphic>
                </wp:inline>
              </w:drawing>
            </w:r>
          </w:p>
        </w:tc>
        <w:tc>
          <w:tcPr>
            <w:tcW w:w="1704" w:type="dxa"/>
          </w:tcPr>
          <w:p w14:paraId="4F6CB734">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935355" cy="1271905"/>
                  <wp:effectExtent l="0" t="0" r="4445" b="10795"/>
                  <wp:docPr id="4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0"/>
                          <pic:cNvPicPr>
                            <a:picLocks noChangeAspect="1"/>
                          </pic:cNvPicPr>
                        </pic:nvPicPr>
                        <pic:blipFill>
                          <a:blip r:embed="rId24"/>
                          <a:stretch>
                            <a:fillRect/>
                          </a:stretch>
                        </pic:blipFill>
                        <pic:spPr>
                          <a:xfrm>
                            <a:off x="0" y="0"/>
                            <a:ext cx="935355" cy="1271905"/>
                          </a:xfrm>
                          <a:prstGeom prst="rect">
                            <a:avLst/>
                          </a:prstGeom>
                          <a:noFill/>
                          <a:ln>
                            <a:noFill/>
                          </a:ln>
                        </pic:spPr>
                      </pic:pic>
                    </a:graphicData>
                  </a:graphic>
                </wp:inline>
              </w:drawing>
            </w:r>
          </w:p>
        </w:tc>
        <w:tc>
          <w:tcPr>
            <w:tcW w:w="1704" w:type="dxa"/>
          </w:tcPr>
          <w:p w14:paraId="7BB21FF2">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956310" cy="1246505"/>
                  <wp:effectExtent l="0" t="0" r="8890" b="10795"/>
                  <wp:docPr id="5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1"/>
                          <pic:cNvPicPr>
                            <a:picLocks noChangeAspect="1"/>
                          </pic:cNvPicPr>
                        </pic:nvPicPr>
                        <pic:blipFill>
                          <a:blip r:embed="rId25"/>
                          <a:stretch>
                            <a:fillRect/>
                          </a:stretch>
                        </pic:blipFill>
                        <pic:spPr>
                          <a:xfrm>
                            <a:off x="0" y="0"/>
                            <a:ext cx="956310" cy="1246505"/>
                          </a:xfrm>
                          <a:prstGeom prst="rect">
                            <a:avLst/>
                          </a:prstGeom>
                          <a:noFill/>
                          <a:ln>
                            <a:noFill/>
                          </a:ln>
                        </pic:spPr>
                      </pic:pic>
                    </a:graphicData>
                  </a:graphic>
                </wp:inline>
              </w:drawing>
            </w:r>
          </w:p>
        </w:tc>
        <w:tc>
          <w:tcPr>
            <w:tcW w:w="1705" w:type="dxa"/>
          </w:tcPr>
          <w:p w14:paraId="6D746514">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946785" cy="1222375"/>
                  <wp:effectExtent l="0" t="0" r="5715" b="9525"/>
                  <wp:docPr id="5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3"/>
                          <pic:cNvPicPr>
                            <a:picLocks noChangeAspect="1"/>
                          </pic:cNvPicPr>
                        </pic:nvPicPr>
                        <pic:blipFill>
                          <a:blip r:embed="rId26"/>
                          <a:stretch>
                            <a:fillRect/>
                          </a:stretch>
                        </pic:blipFill>
                        <pic:spPr>
                          <a:xfrm>
                            <a:off x="0" y="0"/>
                            <a:ext cx="946785" cy="1222375"/>
                          </a:xfrm>
                          <a:prstGeom prst="rect">
                            <a:avLst/>
                          </a:prstGeom>
                          <a:noFill/>
                          <a:ln>
                            <a:noFill/>
                          </a:ln>
                        </pic:spPr>
                      </pic:pic>
                    </a:graphicData>
                  </a:graphic>
                </wp:inline>
              </w:drawing>
            </w:r>
          </w:p>
        </w:tc>
        <w:tc>
          <w:tcPr>
            <w:tcW w:w="1705" w:type="dxa"/>
          </w:tcPr>
          <w:p w14:paraId="02F4F99B">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1010920" cy="1290320"/>
                  <wp:effectExtent l="0" t="0" r="5080" b="5080"/>
                  <wp:docPr id="5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2"/>
                          <pic:cNvPicPr>
                            <a:picLocks noChangeAspect="1"/>
                          </pic:cNvPicPr>
                        </pic:nvPicPr>
                        <pic:blipFill>
                          <a:blip r:embed="rId27"/>
                          <a:stretch>
                            <a:fillRect/>
                          </a:stretch>
                        </pic:blipFill>
                        <pic:spPr>
                          <a:xfrm>
                            <a:off x="0" y="0"/>
                            <a:ext cx="1010920" cy="1290320"/>
                          </a:xfrm>
                          <a:prstGeom prst="rect">
                            <a:avLst/>
                          </a:prstGeom>
                          <a:noFill/>
                          <a:ln>
                            <a:noFill/>
                          </a:ln>
                        </pic:spPr>
                      </pic:pic>
                    </a:graphicData>
                  </a:graphic>
                </wp:inline>
              </w:drawing>
            </w:r>
          </w:p>
        </w:tc>
      </w:tr>
    </w:tbl>
    <w:p w14:paraId="45BABAC4">
      <w:pPr>
        <w:rPr>
          <w:rFonts w:hint="eastAsia" w:ascii="宋体" w:hAnsi="宋体" w:eastAsia="宋体" w:cs="宋体"/>
          <w:lang w:val="en-US" w:eastAsia="zh-CN"/>
        </w:rPr>
      </w:pPr>
    </w:p>
    <w:p w14:paraId="0BFFAB29">
      <w:pPr>
        <w:rPr>
          <w:rFonts w:hint="eastAsia" w:ascii="宋体" w:hAnsi="宋体" w:eastAsia="宋体" w:cs="宋体"/>
          <w:b w:val="0"/>
          <w:bCs w:val="0"/>
          <w:lang w:val="en-US" w:eastAsia="zh-CN"/>
        </w:rPr>
      </w:pPr>
      <w:r>
        <w:rPr>
          <w:rFonts w:hint="eastAsia" w:ascii="宋体" w:hAnsi="宋体" w:eastAsia="宋体" w:cs="宋体"/>
          <w:b/>
          <w:bCs/>
          <w:lang w:val="en-US" w:eastAsia="zh-CN"/>
        </w:rPr>
        <w:t>基准：</w:t>
      </w:r>
      <w:r>
        <w:rPr>
          <w:rFonts w:hint="eastAsia" w:ascii="宋体" w:hAnsi="宋体" w:eastAsia="宋体" w:cs="宋体"/>
          <w:b w:val="0"/>
          <w:bCs w:val="0"/>
          <w:lang w:val="en-US" w:eastAsia="zh-CN"/>
        </w:rPr>
        <w:t>8-9的基础伤害+玩家角色适应的小机制（加集中、弃牌等）</w:t>
      </w:r>
    </w:p>
    <w:p w14:paraId="0DF12C06">
      <w:pPr>
        <w:outlineLvl w:val="2"/>
        <w:rPr>
          <w:rFonts w:hint="eastAsia" w:ascii="宋体" w:hAnsi="宋体" w:eastAsia="宋体" w:cs="宋体"/>
          <w:lang w:val="en-US" w:eastAsia="zh-CN"/>
        </w:rPr>
      </w:pPr>
      <w:bookmarkStart w:id="50" w:name="_Toc28214"/>
      <w:bookmarkStart w:id="51" w:name="_Toc27854"/>
      <w:r>
        <w:rPr>
          <w:rFonts w:hint="eastAsia" w:ascii="宋体" w:hAnsi="宋体" w:eastAsia="宋体" w:cs="宋体"/>
          <w:lang w:val="en-US" w:eastAsia="zh-CN"/>
        </w:rPr>
        <w:t>（2）防御牌</w:t>
      </w:r>
      <w:bookmarkEnd w:id="50"/>
      <w:bookmarkEnd w:id="51"/>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F2E4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D5E3B12">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1117600" cy="1445260"/>
                  <wp:effectExtent l="0" t="0" r="0" b="2540"/>
                  <wp:docPr id="3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0"/>
                          <pic:cNvPicPr>
                            <a:picLocks noChangeAspect="1"/>
                          </pic:cNvPicPr>
                        </pic:nvPicPr>
                        <pic:blipFill>
                          <a:blip r:embed="rId28"/>
                          <a:stretch>
                            <a:fillRect/>
                          </a:stretch>
                        </pic:blipFill>
                        <pic:spPr>
                          <a:xfrm>
                            <a:off x="0" y="0"/>
                            <a:ext cx="1117600" cy="1445260"/>
                          </a:xfrm>
                          <a:prstGeom prst="rect">
                            <a:avLst/>
                          </a:prstGeom>
                          <a:noFill/>
                          <a:ln>
                            <a:noFill/>
                          </a:ln>
                        </pic:spPr>
                      </pic:pic>
                    </a:graphicData>
                  </a:graphic>
                </wp:inline>
              </w:drawing>
            </w:r>
          </w:p>
        </w:tc>
        <w:tc>
          <w:tcPr>
            <w:tcW w:w="2130" w:type="dxa"/>
          </w:tcPr>
          <w:p w14:paraId="75200542">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1115695" cy="1478280"/>
                  <wp:effectExtent l="0" t="0" r="1905" b="7620"/>
                  <wp:docPr id="4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1"/>
                          <pic:cNvPicPr>
                            <a:picLocks noChangeAspect="1"/>
                          </pic:cNvPicPr>
                        </pic:nvPicPr>
                        <pic:blipFill>
                          <a:blip r:embed="rId29"/>
                          <a:stretch>
                            <a:fillRect/>
                          </a:stretch>
                        </pic:blipFill>
                        <pic:spPr>
                          <a:xfrm>
                            <a:off x="0" y="0"/>
                            <a:ext cx="1115695" cy="1478280"/>
                          </a:xfrm>
                          <a:prstGeom prst="rect">
                            <a:avLst/>
                          </a:prstGeom>
                          <a:noFill/>
                          <a:ln>
                            <a:noFill/>
                          </a:ln>
                        </pic:spPr>
                      </pic:pic>
                    </a:graphicData>
                  </a:graphic>
                </wp:inline>
              </w:drawing>
            </w:r>
          </w:p>
        </w:tc>
        <w:tc>
          <w:tcPr>
            <w:tcW w:w="2131" w:type="dxa"/>
          </w:tcPr>
          <w:p w14:paraId="20AD1EDF">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1118235" cy="1449070"/>
                  <wp:effectExtent l="0" t="0" r="12065" b="11430"/>
                  <wp:docPr id="4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2"/>
                          <pic:cNvPicPr>
                            <a:picLocks noChangeAspect="1"/>
                          </pic:cNvPicPr>
                        </pic:nvPicPr>
                        <pic:blipFill>
                          <a:blip r:embed="rId30"/>
                          <a:stretch>
                            <a:fillRect/>
                          </a:stretch>
                        </pic:blipFill>
                        <pic:spPr>
                          <a:xfrm>
                            <a:off x="0" y="0"/>
                            <a:ext cx="1118235" cy="1449070"/>
                          </a:xfrm>
                          <a:prstGeom prst="rect">
                            <a:avLst/>
                          </a:prstGeom>
                          <a:noFill/>
                          <a:ln>
                            <a:noFill/>
                          </a:ln>
                        </pic:spPr>
                      </pic:pic>
                    </a:graphicData>
                  </a:graphic>
                </wp:inline>
              </w:drawing>
            </w:r>
          </w:p>
        </w:tc>
        <w:tc>
          <w:tcPr>
            <w:tcW w:w="2131" w:type="dxa"/>
          </w:tcPr>
          <w:p w14:paraId="06DEA04A">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1143000" cy="1518920"/>
                  <wp:effectExtent l="0" t="0" r="0" b="5080"/>
                  <wp:docPr id="4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3"/>
                          <pic:cNvPicPr>
                            <a:picLocks noChangeAspect="1"/>
                          </pic:cNvPicPr>
                        </pic:nvPicPr>
                        <pic:blipFill>
                          <a:blip r:embed="rId31"/>
                          <a:stretch>
                            <a:fillRect/>
                          </a:stretch>
                        </pic:blipFill>
                        <pic:spPr>
                          <a:xfrm>
                            <a:off x="0" y="0"/>
                            <a:ext cx="1143000" cy="1518920"/>
                          </a:xfrm>
                          <a:prstGeom prst="rect">
                            <a:avLst/>
                          </a:prstGeom>
                          <a:noFill/>
                          <a:ln>
                            <a:noFill/>
                          </a:ln>
                        </pic:spPr>
                      </pic:pic>
                    </a:graphicData>
                  </a:graphic>
                </wp:inline>
              </w:drawing>
            </w:r>
          </w:p>
        </w:tc>
      </w:tr>
      <w:tr w14:paraId="57A96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BB17451">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1117600" cy="1483995"/>
                  <wp:effectExtent l="0" t="0" r="0" b="1905"/>
                  <wp:docPr id="4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4"/>
                          <pic:cNvPicPr>
                            <a:picLocks noChangeAspect="1"/>
                          </pic:cNvPicPr>
                        </pic:nvPicPr>
                        <pic:blipFill>
                          <a:blip r:embed="rId32"/>
                          <a:stretch>
                            <a:fillRect/>
                          </a:stretch>
                        </pic:blipFill>
                        <pic:spPr>
                          <a:xfrm>
                            <a:off x="0" y="0"/>
                            <a:ext cx="1117600" cy="1483995"/>
                          </a:xfrm>
                          <a:prstGeom prst="rect">
                            <a:avLst/>
                          </a:prstGeom>
                          <a:noFill/>
                          <a:ln>
                            <a:noFill/>
                          </a:ln>
                        </pic:spPr>
                      </pic:pic>
                    </a:graphicData>
                  </a:graphic>
                </wp:inline>
              </w:drawing>
            </w:r>
          </w:p>
        </w:tc>
        <w:tc>
          <w:tcPr>
            <w:tcW w:w="2130" w:type="dxa"/>
          </w:tcPr>
          <w:p w14:paraId="5A2E0117">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1096645" cy="1448435"/>
                  <wp:effectExtent l="0" t="0" r="8255" b="12065"/>
                  <wp:docPr id="4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5"/>
                          <pic:cNvPicPr>
                            <a:picLocks noChangeAspect="1"/>
                          </pic:cNvPicPr>
                        </pic:nvPicPr>
                        <pic:blipFill>
                          <a:blip r:embed="rId33"/>
                          <a:stretch>
                            <a:fillRect/>
                          </a:stretch>
                        </pic:blipFill>
                        <pic:spPr>
                          <a:xfrm>
                            <a:off x="0" y="0"/>
                            <a:ext cx="1096645" cy="1448435"/>
                          </a:xfrm>
                          <a:prstGeom prst="rect">
                            <a:avLst/>
                          </a:prstGeom>
                          <a:noFill/>
                          <a:ln>
                            <a:noFill/>
                          </a:ln>
                        </pic:spPr>
                      </pic:pic>
                    </a:graphicData>
                  </a:graphic>
                </wp:inline>
              </w:drawing>
            </w:r>
          </w:p>
        </w:tc>
        <w:tc>
          <w:tcPr>
            <w:tcW w:w="2131" w:type="dxa"/>
          </w:tcPr>
          <w:p w14:paraId="332CC34E">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1138555" cy="1483360"/>
                  <wp:effectExtent l="0" t="0" r="4445" b="2540"/>
                  <wp:docPr id="4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7"/>
                          <pic:cNvPicPr>
                            <a:picLocks noChangeAspect="1"/>
                          </pic:cNvPicPr>
                        </pic:nvPicPr>
                        <pic:blipFill>
                          <a:blip r:embed="rId34"/>
                          <a:stretch>
                            <a:fillRect/>
                          </a:stretch>
                        </pic:blipFill>
                        <pic:spPr>
                          <a:xfrm>
                            <a:off x="0" y="0"/>
                            <a:ext cx="1138555" cy="1483360"/>
                          </a:xfrm>
                          <a:prstGeom prst="rect">
                            <a:avLst/>
                          </a:prstGeom>
                          <a:noFill/>
                          <a:ln>
                            <a:noFill/>
                          </a:ln>
                        </pic:spPr>
                      </pic:pic>
                    </a:graphicData>
                  </a:graphic>
                </wp:inline>
              </w:drawing>
            </w:r>
          </w:p>
        </w:tc>
        <w:tc>
          <w:tcPr>
            <w:tcW w:w="2131" w:type="dxa"/>
          </w:tcPr>
          <w:p w14:paraId="54FE3D4D">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1156335" cy="1525270"/>
                  <wp:effectExtent l="0" t="0" r="12065" b="11430"/>
                  <wp:docPr id="4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6"/>
                          <pic:cNvPicPr>
                            <a:picLocks noChangeAspect="1"/>
                          </pic:cNvPicPr>
                        </pic:nvPicPr>
                        <pic:blipFill>
                          <a:blip r:embed="rId35"/>
                          <a:stretch>
                            <a:fillRect/>
                          </a:stretch>
                        </pic:blipFill>
                        <pic:spPr>
                          <a:xfrm>
                            <a:off x="0" y="0"/>
                            <a:ext cx="1156335" cy="1525270"/>
                          </a:xfrm>
                          <a:prstGeom prst="rect">
                            <a:avLst/>
                          </a:prstGeom>
                          <a:noFill/>
                          <a:ln>
                            <a:noFill/>
                          </a:ln>
                        </pic:spPr>
                      </pic:pic>
                    </a:graphicData>
                  </a:graphic>
                </wp:inline>
              </w:drawing>
            </w:r>
          </w:p>
        </w:tc>
      </w:tr>
    </w:tbl>
    <w:p w14:paraId="4F75E628">
      <w:pPr>
        <w:rPr>
          <w:rFonts w:hint="eastAsia" w:ascii="宋体" w:hAnsi="宋体" w:eastAsia="宋体" w:cs="宋体"/>
          <w:lang w:val="en-US" w:eastAsia="zh-CN"/>
        </w:rPr>
      </w:pPr>
    </w:p>
    <w:p w14:paraId="1F9A17BF">
      <w:pPr>
        <w:rPr>
          <w:rFonts w:hint="eastAsia" w:ascii="宋体" w:hAnsi="宋体" w:eastAsia="宋体" w:cs="宋体"/>
          <w:b w:val="0"/>
          <w:bCs w:val="0"/>
          <w:lang w:val="en-US" w:eastAsia="zh-CN"/>
        </w:rPr>
      </w:pPr>
      <w:r>
        <w:rPr>
          <w:rFonts w:hint="eastAsia" w:ascii="宋体" w:hAnsi="宋体" w:eastAsia="宋体" w:cs="宋体"/>
          <w:b/>
          <w:bCs/>
          <w:lang w:val="en-US" w:eastAsia="zh-CN"/>
        </w:rPr>
        <w:t>基准：</w:t>
      </w:r>
      <w:r>
        <w:rPr>
          <w:rFonts w:hint="eastAsia" w:ascii="宋体" w:hAnsi="宋体" w:eastAsia="宋体" w:cs="宋体"/>
          <w:b w:val="0"/>
          <w:bCs w:val="0"/>
          <w:lang w:val="en-US" w:eastAsia="zh-CN"/>
        </w:rPr>
        <w:t>7-9的基础伤害+玩家角色适应的小机制（加灵魂、弃牌等）</w:t>
      </w:r>
    </w:p>
    <w:p w14:paraId="4688F008">
      <w:pPr>
        <w:rPr>
          <w:rFonts w:hint="eastAsia" w:ascii="宋体" w:hAnsi="宋体" w:eastAsia="宋体" w:cs="宋体"/>
          <w:lang w:val="en-US" w:eastAsia="zh-CN"/>
        </w:rPr>
      </w:pPr>
      <w:r>
        <w:rPr>
          <w:rFonts w:hint="eastAsia" w:ascii="宋体" w:hAnsi="宋体" w:eastAsia="宋体" w:cs="宋体"/>
          <w:lang w:val="en-US" w:eastAsia="zh-CN"/>
        </w:rPr>
        <w:t>（PS：对比飞跃和星星点点这两张卡，同样都是一费普通牌，但是星星点点多了两点防御。可见储君在beta版本真的大加强，但我没意见因为我是储君玩家。鸡煲笑话+1）</w:t>
      </w:r>
    </w:p>
    <w:p w14:paraId="39B4696C">
      <w:pPr>
        <w:rPr>
          <w:rFonts w:hint="eastAsia" w:ascii="宋体" w:hAnsi="宋体" w:eastAsia="宋体" w:cs="宋体"/>
          <w:lang w:val="en-US" w:eastAsia="zh-CN"/>
        </w:rPr>
      </w:pPr>
    </w:p>
    <w:p w14:paraId="6C0A9920">
      <w:pPr>
        <w:outlineLvl w:val="2"/>
        <w:rPr>
          <w:rFonts w:hint="eastAsia" w:ascii="宋体" w:hAnsi="宋体" w:eastAsia="宋体" w:cs="宋体"/>
          <w:lang w:val="en-US" w:eastAsia="zh-CN"/>
        </w:rPr>
      </w:pPr>
      <w:bookmarkStart w:id="52" w:name="_Toc1783"/>
      <w:bookmarkStart w:id="53" w:name="_Toc5742"/>
      <w:r>
        <w:rPr>
          <w:rFonts w:hint="eastAsia" w:ascii="宋体" w:hAnsi="宋体" w:eastAsia="宋体" w:cs="宋体"/>
          <w:lang w:val="en-US" w:eastAsia="zh-CN"/>
        </w:rPr>
        <w:t>（3）回费</w:t>
      </w:r>
      <w:bookmarkEnd w:id="52"/>
      <w:bookmarkEnd w:id="53"/>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1712"/>
        <w:gridCol w:w="1751"/>
        <w:gridCol w:w="1712"/>
        <w:gridCol w:w="1732"/>
      </w:tblGrid>
      <w:tr w14:paraId="0AA57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04D731F">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913130" cy="1202690"/>
                  <wp:effectExtent l="0" t="0" r="1270" b="3810"/>
                  <wp:docPr id="5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4"/>
                          <pic:cNvPicPr>
                            <a:picLocks noChangeAspect="1"/>
                          </pic:cNvPicPr>
                        </pic:nvPicPr>
                        <pic:blipFill>
                          <a:blip r:embed="rId36"/>
                          <a:stretch>
                            <a:fillRect/>
                          </a:stretch>
                        </pic:blipFill>
                        <pic:spPr>
                          <a:xfrm>
                            <a:off x="0" y="0"/>
                            <a:ext cx="913130" cy="1202690"/>
                          </a:xfrm>
                          <a:prstGeom prst="rect">
                            <a:avLst/>
                          </a:prstGeom>
                          <a:noFill/>
                          <a:ln>
                            <a:noFill/>
                          </a:ln>
                        </pic:spPr>
                      </pic:pic>
                    </a:graphicData>
                  </a:graphic>
                </wp:inline>
              </w:drawing>
            </w:r>
          </w:p>
        </w:tc>
        <w:tc>
          <w:tcPr>
            <w:tcW w:w="1704" w:type="dxa"/>
          </w:tcPr>
          <w:p w14:paraId="184DAD90">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976630" cy="1242695"/>
                  <wp:effectExtent l="0" t="0" r="1270" b="1905"/>
                  <wp:docPr id="5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5"/>
                          <pic:cNvPicPr>
                            <a:picLocks noChangeAspect="1"/>
                          </pic:cNvPicPr>
                        </pic:nvPicPr>
                        <pic:blipFill>
                          <a:blip r:embed="rId37"/>
                          <a:stretch>
                            <a:fillRect/>
                          </a:stretch>
                        </pic:blipFill>
                        <pic:spPr>
                          <a:xfrm>
                            <a:off x="0" y="0"/>
                            <a:ext cx="976630" cy="1242695"/>
                          </a:xfrm>
                          <a:prstGeom prst="rect">
                            <a:avLst/>
                          </a:prstGeom>
                          <a:noFill/>
                          <a:ln>
                            <a:noFill/>
                          </a:ln>
                        </pic:spPr>
                      </pic:pic>
                    </a:graphicData>
                  </a:graphic>
                </wp:inline>
              </w:drawing>
            </w:r>
          </w:p>
        </w:tc>
        <w:tc>
          <w:tcPr>
            <w:tcW w:w="1704" w:type="dxa"/>
          </w:tcPr>
          <w:p w14:paraId="20E7D3C4">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993140" cy="1248410"/>
                  <wp:effectExtent l="0" t="0" r="10160" b="8890"/>
                  <wp:docPr id="6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6"/>
                          <pic:cNvPicPr>
                            <a:picLocks noChangeAspect="1"/>
                          </pic:cNvPicPr>
                        </pic:nvPicPr>
                        <pic:blipFill>
                          <a:blip r:embed="rId38"/>
                          <a:stretch>
                            <a:fillRect/>
                          </a:stretch>
                        </pic:blipFill>
                        <pic:spPr>
                          <a:xfrm>
                            <a:off x="0" y="0"/>
                            <a:ext cx="993140" cy="1248410"/>
                          </a:xfrm>
                          <a:prstGeom prst="rect">
                            <a:avLst/>
                          </a:prstGeom>
                          <a:noFill/>
                          <a:ln>
                            <a:noFill/>
                          </a:ln>
                        </pic:spPr>
                      </pic:pic>
                    </a:graphicData>
                  </a:graphic>
                </wp:inline>
              </w:drawing>
            </w:r>
          </w:p>
        </w:tc>
        <w:tc>
          <w:tcPr>
            <w:tcW w:w="1705" w:type="dxa"/>
          </w:tcPr>
          <w:p w14:paraId="7A37F067">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974090" cy="1283335"/>
                  <wp:effectExtent l="0" t="0" r="3810" b="12065"/>
                  <wp:docPr id="6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7"/>
                          <pic:cNvPicPr>
                            <a:picLocks noChangeAspect="1"/>
                          </pic:cNvPicPr>
                        </pic:nvPicPr>
                        <pic:blipFill>
                          <a:blip r:embed="rId39"/>
                          <a:stretch>
                            <a:fillRect/>
                          </a:stretch>
                        </pic:blipFill>
                        <pic:spPr>
                          <a:xfrm>
                            <a:off x="0" y="0"/>
                            <a:ext cx="974090" cy="1283335"/>
                          </a:xfrm>
                          <a:prstGeom prst="rect">
                            <a:avLst/>
                          </a:prstGeom>
                          <a:noFill/>
                          <a:ln>
                            <a:noFill/>
                          </a:ln>
                        </pic:spPr>
                      </pic:pic>
                    </a:graphicData>
                  </a:graphic>
                </wp:inline>
              </w:drawing>
            </w:r>
          </w:p>
        </w:tc>
        <w:tc>
          <w:tcPr>
            <w:tcW w:w="1705" w:type="dxa"/>
          </w:tcPr>
          <w:p w14:paraId="7F297E73">
            <w:pPr>
              <w:rPr>
                <w:rFonts w:hint="eastAsia" w:ascii="宋体" w:hAnsi="宋体" w:eastAsia="宋体" w:cs="宋体"/>
                <w:vertAlign w:val="baseline"/>
                <w:lang w:val="en-US" w:eastAsia="zh-CN"/>
              </w:rPr>
            </w:pPr>
            <w:r>
              <w:rPr>
                <w:rFonts w:hint="eastAsia" w:ascii="宋体" w:hAnsi="宋体" w:eastAsia="宋体" w:cs="宋体"/>
              </w:rPr>
              <w:drawing>
                <wp:inline distT="0" distB="0" distL="114300" distR="114300">
                  <wp:extent cx="984250" cy="1289685"/>
                  <wp:effectExtent l="0" t="0" r="6350" b="5715"/>
                  <wp:docPr id="6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8"/>
                          <pic:cNvPicPr>
                            <a:picLocks noChangeAspect="1"/>
                          </pic:cNvPicPr>
                        </pic:nvPicPr>
                        <pic:blipFill>
                          <a:blip r:embed="rId40"/>
                          <a:stretch>
                            <a:fillRect/>
                          </a:stretch>
                        </pic:blipFill>
                        <pic:spPr>
                          <a:xfrm>
                            <a:off x="0" y="0"/>
                            <a:ext cx="984250" cy="1289685"/>
                          </a:xfrm>
                          <a:prstGeom prst="rect">
                            <a:avLst/>
                          </a:prstGeom>
                          <a:noFill/>
                          <a:ln>
                            <a:noFill/>
                          </a:ln>
                        </pic:spPr>
                      </pic:pic>
                    </a:graphicData>
                  </a:graphic>
                </wp:inline>
              </w:drawing>
            </w:r>
          </w:p>
        </w:tc>
      </w:tr>
    </w:tbl>
    <w:p w14:paraId="537F11AE">
      <w:pPr>
        <w:rPr>
          <w:rFonts w:hint="eastAsia" w:ascii="宋体" w:hAnsi="宋体" w:eastAsia="宋体" w:cs="宋体"/>
          <w:lang w:val="en-US" w:eastAsia="zh-CN"/>
        </w:rPr>
      </w:pPr>
    </w:p>
    <w:p w14:paraId="5D389164">
      <w:pPr>
        <w:ind w:firstLine="420" w:firstLineChars="0"/>
        <w:rPr>
          <w:rFonts w:hint="eastAsia" w:ascii="宋体" w:hAnsi="宋体" w:eastAsia="宋体" w:cs="宋体"/>
          <w:lang w:val="en-US" w:eastAsia="zh-CN"/>
        </w:rPr>
      </w:pPr>
      <w:r>
        <w:rPr>
          <w:rFonts w:hint="eastAsia" w:ascii="宋体" w:hAnsi="宋体" w:eastAsia="宋体" w:cs="宋体"/>
          <w:lang w:val="en-US" w:eastAsia="zh-CN"/>
        </w:rPr>
        <w:t>在回费方面，通常不能用费用来回费用，而是根据不同角色的特性来设计回费的“代价”。比如战士就是用生命值来回费，而猎人用“奇巧”这个，储君用星辉来回费用，都提现了很好的设计思路。</w:t>
      </w:r>
    </w:p>
    <w:p w14:paraId="2CCA9ECE">
      <w:pPr>
        <w:ind w:firstLine="420" w:firstLineChars="0"/>
        <w:rPr>
          <w:rFonts w:hint="eastAsia" w:ascii="宋体" w:hAnsi="宋体" w:eastAsia="宋体" w:cs="宋体"/>
          <w:b/>
          <w:bCs/>
          <w:lang w:val="en-US" w:eastAsia="zh-CN"/>
        </w:rPr>
      </w:pPr>
      <w:r>
        <w:rPr>
          <w:rFonts w:hint="eastAsia" w:ascii="宋体" w:hAnsi="宋体" w:eastAsia="宋体" w:cs="宋体"/>
          <w:b/>
          <w:bCs/>
          <w:lang w:val="en-US" w:eastAsia="zh-CN"/>
        </w:rPr>
        <w:t>基准：角色特性</w:t>
      </w:r>
    </w:p>
    <w:p w14:paraId="01EFD9B9">
      <w:pPr>
        <w:ind w:firstLine="420" w:firstLineChars="0"/>
        <w:rPr>
          <w:rFonts w:hint="eastAsia" w:ascii="宋体" w:hAnsi="宋体" w:eastAsia="宋体" w:cs="宋体"/>
          <w:b/>
          <w:bCs/>
          <w:lang w:val="en-US" w:eastAsia="zh-CN"/>
        </w:rPr>
      </w:pPr>
    </w:p>
    <w:p w14:paraId="452EB247">
      <w:pPr>
        <w:outlineLvl w:val="2"/>
        <w:rPr>
          <w:rFonts w:hint="eastAsia" w:ascii="宋体" w:hAnsi="宋体" w:eastAsia="宋体" w:cs="宋体"/>
          <w:lang w:val="en-US" w:eastAsia="zh-CN"/>
        </w:rPr>
      </w:pPr>
      <w:bookmarkStart w:id="54" w:name="_Toc4564"/>
      <w:bookmarkStart w:id="55" w:name="_Toc8744"/>
      <w:r>
        <w:rPr>
          <w:rFonts w:hint="eastAsia" w:ascii="宋体" w:hAnsi="宋体" w:eastAsia="宋体" w:cs="宋体"/>
          <w:lang w:val="en-US" w:eastAsia="zh-CN"/>
        </w:rPr>
        <w:t>（4）抽卡</w:t>
      </w:r>
      <w:bookmarkEnd w:id="54"/>
      <w:bookmarkEnd w:id="55"/>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0"/>
        <w:gridCol w:w="1681"/>
        <w:gridCol w:w="1681"/>
        <w:gridCol w:w="1700"/>
        <w:gridCol w:w="1740"/>
      </w:tblGrid>
      <w:tr w14:paraId="29A6E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AD41462">
            <w:pPr>
              <w:rPr>
                <w:rFonts w:hint="eastAsia" w:ascii="宋体" w:hAnsi="宋体" w:eastAsia="宋体" w:cs="宋体"/>
                <w:vertAlign w:val="baseline"/>
              </w:rPr>
            </w:pPr>
            <w:r>
              <w:rPr>
                <w:rFonts w:hint="eastAsia" w:ascii="宋体" w:hAnsi="宋体" w:eastAsia="宋体" w:cs="宋体"/>
              </w:rPr>
              <w:drawing>
                <wp:inline distT="0" distB="0" distL="114300" distR="114300">
                  <wp:extent cx="954405" cy="1248410"/>
                  <wp:effectExtent l="0" t="0" r="10795" b="8890"/>
                  <wp:docPr id="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
                          <pic:cNvPicPr>
                            <a:picLocks noChangeAspect="1"/>
                          </pic:cNvPicPr>
                        </pic:nvPicPr>
                        <pic:blipFill>
                          <a:blip r:embed="rId41"/>
                          <a:stretch>
                            <a:fillRect/>
                          </a:stretch>
                        </pic:blipFill>
                        <pic:spPr>
                          <a:xfrm>
                            <a:off x="0" y="0"/>
                            <a:ext cx="954405" cy="1248410"/>
                          </a:xfrm>
                          <a:prstGeom prst="rect">
                            <a:avLst/>
                          </a:prstGeom>
                          <a:noFill/>
                          <a:ln>
                            <a:noFill/>
                          </a:ln>
                        </pic:spPr>
                      </pic:pic>
                    </a:graphicData>
                  </a:graphic>
                </wp:inline>
              </w:drawing>
            </w:r>
          </w:p>
        </w:tc>
        <w:tc>
          <w:tcPr>
            <w:tcW w:w="1704" w:type="dxa"/>
          </w:tcPr>
          <w:p w14:paraId="3C765553">
            <w:pPr>
              <w:rPr>
                <w:rFonts w:hint="eastAsia" w:ascii="宋体" w:hAnsi="宋体" w:eastAsia="宋体" w:cs="宋体"/>
                <w:vertAlign w:val="baseline"/>
              </w:rPr>
            </w:pPr>
            <w:r>
              <w:rPr>
                <w:rFonts w:hint="eastAsia" w:ascii="宋体" w:hAnsi="宋体" w:eastAsia="宋体" w:cs="宋体"/>
              </w:rPr>
              <w:drawing>
                <wp:inline distT="0" distB="0" distL="114300" distR="114300">
                  <wp:extent cx="938530" cy="1245870"/>
                  <wp:effectExtent l="0" t="0" r="1270" b="11430"/>
                  <wp:docPr id="5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6"/>
                          <pic:cNvPicPr>
                            <a:picLocks noChangeAspect="1"/>
                          </pic:cNvPicPr>
                        </pic:nvPicPr>
                        <pic:blipFill>
                          <a:blip r:embed="rId42"/>
                          <a:stretch>
                            <a:fillRect/>
                          </a:stretch>
                        </pic:blipFill>
                        <pic:spPr>
                          <a:xfrm>
                            <a:off x="0" y="0"/>
                            <a:ext cx="938530" cy="1245870"/>
                          </a:xfrm>
                          <a:prstGeom prst="rect">
                            <a:avLst/>
                          </a:prstGeom>
                          <a:noFill/>
                          <a:ln>
                            <a:noFill/>
                          </a:ln>
                        </pic:spPr>
                      </pic:pic>
                    </a:graphicData>
                  </a:graphic>
                </wp:inline>
              </w:drawing>
            </w:r>
          </w:p>
        </w:tc>
        <w:tc>
          <w:tcPr>
            <w:tcW w:w="1704" w:type="dxa"/>
          </w:tcPr>
          <w:p w14:paraId="09858A9D">
            <w:pPr>
              <w:rPr>
                <w:rFonts w:hint="eastAsia" w:ascii="宋体" w:hAnsi="宋体" w:eastAsia="宋体" w:cs="宋体"/>
                <w:vertAlign w:val="baseline"/>
              </w:rPr>
            </w:pPr>
            <w:r>
              <w:rPr>
                <w:rFonts w:hint="eastAsia" w:ascii="宋体" w:hAnsi="宋体" w:eastAsia="宋体" w:cs="宋体"/>
              </w:rPr>
              <w:drawing>
                <wp:inline distT="0" distB="0" distL="114300" distR="114300">
                  <wp:extent cx="939800" cy="1250950"/>
                  <wp:effectExtent l="0" t="0" r="0" b="6350"/>
                  <wp:docPr id="5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9"/>
                          <pic:cNvPicPr>
                            <a:picLocks noChangeAspect="1"/>
                          </pic:cNvPicPr>
                        </pic:nvPicPr>
                        <pic:blipFill>
                          <a:blip r:embed="rId43"/>
                          <a:stretch>
                            <a:fillRect/>
                          </a:stretch>
                        </pic:blipFill>
                        <pic:spPr>
                          <a:xfrm>
                            <a:off x="0" y="0"/>
                            <a:ext cx="939800" cy="1250950"/>
                          </a:xfrm>
                          <a:prstGeom prst="rect">
                            <a:avLst/>
                          </a:prstGeom>
                          <a:noFill/>
                          <a:ln>
                            <a:noFill/>
                          </a:ln>
                        </pic:spPr>
                      </pic:pic>
                    </a:graphicData>
                  </a:graphic>
                </wp:inline>
              </w:drawing>
            </w:r>
          </w:p>
        </w:tc>
        <w:tc>
          <w:tcPr>
            <w:tcW w:w="1705" w:type="dxa"/>
          </w:tcPr>
          <w:p w14:paraId="50B52617">
            <w:pPr>
              <w:rPr>
                <w:rFonts w:hint="eastAsia" w:ascii="宋体" w:hAnsi="宋体" w:eastAsia="宋体" w:cs="宋体"/>
                <w:vertAlign w:val="baseline"/>
              </w:rPr>
            </w:pPr>
            <w:r>
              <w:rPr>
                <w:rFonts w:hint="eastAsia" w:ascii="宋体" w:hAnsi="宋体" w:eastAsia="宋体" w:cs="宋体"/>
              </w:rPr>
              <w:drawing>
                <wp:inline distT="0" distB="0" distL="114300" distR="114300">
                  <wp:extent cx="949960" cy="1247775"/>
                  <wp:effectExtent l="0" t="0" r="2540" b="9525"/>
                  <wp:docPr id="5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
                          <pic:cNvPicPr>
                            <a:picLocks noChangeAspect="1"/>
                          </pic:cNvPicPr>
                        </pic:nvPicPr>
                        <pic:blipFill>
                          <a:blip r:embed="rId44"/>
                          <a:stretch>
                            <a:fillRect/>
                          </a:stretch>
                        </pic:blipFill>
                        <pic:spPr>
                          <a:xfrm>
                            <a:off x="0" y="0"/>
                            <a:ext cx="949960" cy="1247775"/>
                          </a:xfrm>
                          <a:prstGeom prst="rect">
                            <a:avLst/>
                          </a:prstGeom>
                          <a:noFill/>
                          <a:ln>
                            <a:noFill/>
                          </a:ln>
                        </pic:spPr>
                      </pic:pic>
                    </a:graphicData>
                  </a:graphic>
                </wp:inline>
              </w:drawing>
            </w:r>
          </w:p>
        </w:tc>
        <w:tc>
          <w:tcPr>
            <w:tcW w:w="1705" w:type="dxa"/>
          </w:tcPr>
          <w:p w14:paraId="5149B926">
            <w:pPr>
              <w:rPr>
                <w:rFonts w:hint="eastAsia" w:ascii="宋体" w:hAnsi="宋体" w:eastAsia="宋体" w:cs="宋体"/>
                <w:vertAlign w:val="baseline"/>
              </w:rPr>
            </w:pPr>
            <w:r>
              <w:rPr>
                <w:rFonts w:hint="eastAsia" w:ascii="宋体" w:hAnsi="宋体" w:eastAsia="宋体" w:cs="宋体"/>
              </w:rPr>
              <w:drawing>
                <wp:inline distT="0" distB="0" distL="114300" distR="114300">
                  <wp:extent cx="970280" cy="1278890"/>
                  <wp:effectExtent l="0" t="0" r="7620" b="3810"/>
                  <wp:docPr id="5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8"/>
                          <pic:cNvPicPr>
                            <a:picLocks noChangeAspect="1"/>
                          </pic:cNvPicPr>
                        </pic:nvPicPr>
                        <pic:blipFill>
                          <a:blip r:embed="rId45"/>
                          <a:stretch>
                            <a:fillRect/>
                          </a:stretch>
                        </pic:blipFill>
                        <pic:spPr>
                          <a:xfrm>
                            <a:off x="0" y="0"/>
                            <a:ext cx="970280" cy="1278890"/>
                          </a:xfrm>
                          <a:prstGeom prst="rect">
                            <a:avLst/>
                          </a:prstGeom>
                          <a:noFill/>
                          <a:ln>
                            <a:noFill/>
                          </a:ln>
                        </pic:spPr>
                      </pic:pic>
                    </a:graphicData>
                  </a:graphic>
                </wp:inline>
              </w:drawing>
            </w:r>
          </w:p>
        </w:tc>
      </w:tr>
    </w:tbl>
    <w:p w14:paraId="637E0435">
      <w:pPr>
        <w:outlineLvl w:val="1"/>
        <w:rPr>
          <w:rFonts w:hint="eastAsia" w:ascii="宋体" w:hAnsi="宋体" w:eastAsia="宋体" w:cs="宋体"/>
          <w:b w:val="0"/>
          <w:bCs w:val="0"/>
          <w:lang w:val="en-US" w:eastAsia="zh-CN"/>
        </w:rPr>
      </w:pPr>
      <w:bookmarkStart w:id="56" w:name="_Toc27150"/>
      <w:bookmarkStart w:id="57" w:name="_Toc7066"/>
      <w:r>
        <w:rPr>
          <w:rFonts w:hint="eastAsia" w:ascii="宋体" w:hAnsi="宋体" w:eastAsia="宋体" w:cs="宋体"/>
          <w:b/>
          <w:bCs/>
          <w:lang w:val="en-US" w:eastAsia="zh-CN"/>
        </w:rPr>
        <w:t>基准：</w:t>
      </w:r>
      <w:r>
        <w:rPr>
          <w:rFonts w:hint="eastAsia" w:ascii="宋体" w:hAnsi="宋体" w:eastAsia="宋体" w:cs="宋体"/>
          <w:b w:val="0"/>
          <w:bCs w:val="0"/>
          <w:lang w:val="en-US" w:eastAsia="zh-CN"/>
        </w:rPr>
        <w:t>抽3张牌+角色适应的小机制（加虚无、弃牌等）</w:t>
      </w:r>
      <w:bookmarkEnd w:id="56"/>
      <w:bookmarkEnd w:id="57"/>
    </w:p>
    <w:p w14:paraId="28383E25">
      <w:pPr>
        <w:rPr>
          <w:rFonts w:hint="eastAsia" w:ascii="宋体" w:hAnsi="宋体" w:eastAsia="宋体" w:cs="宋体"/>
          <w:b w:val="0"/>
          <w:bCs w:val="0"/>
          <w:lang w:val="en-US" w:eastAsia="zh-CN"/>
        </w:rPr>
      </w:pPr>
      <w:r>
        <w:rPr>
          <w:rFonts w:hint="eastAsia" w:ascii="宋体" w:hAnsi="宋体" w:eastAsia="宋体" w:cs="宋体"/>
          <w:b/>
          <w:bCs/>
          <w:lang w:val="en-US" w:eastAsia="zh-CN"/>
        </w:rPr>
        <w:t>总结：</w:t>
      </w:r>
      <w:r>
        <w:rPr>
          <w:rFonts w:hint="eastAsia" w:ascii="宋体" w:hAnsi="宋体" w:eastAsia="宋体" w:cs="宋体"/>
          <w:b w:val="0"/>
          <w:bCs w:val="0"/>
          <w:lang w:val="en-US" w:eastAsia="zh-CN"/>
        </w:rPr>
        <w:t>杀戮尖塔2的卡牌设计根据功能的不同，会为围绕一个“基准”来统一设计的强度。另外会结合角色的特性，来附加一些“小效果”。大大增加了趣味性。</w:t>
      </w:r>
    </w:p>
    <w:p w14:paraId="569C9A3A">
      <w:pPr>
        <w:rPr>
          <w:rFonts w:hint="eastAsia" w:ascii="宋体" w:hAnsi="宋体" w:eastAsia="宋体" w:cs="宋体"/>
          <w:lang w:val="en-US" w:eastAsia="zh-CN"/>
        </w:rPr>
      </w:pPr>
    </w:p>
    <w:p w14:paraId="40A7488F">
      <w:pPr>
        <w:pStyle w:val="4"/>
        <w:bidi w:val="0"/>
        <w:rPr>
          <w:rFonts w:hint="eastAsia"/>
          <w:lang w:val="en-US" w:eastAsia="zh-CN"/>
        </w:rPr>
      </w:pPr>
      <w:bookmarkStart w:id="58" w:name="_Toc30230"/>
      <w:r>
        <w:rPr>
          <w:rFonts w:hint="eastAsia"/>
          <w:lang w:val="en-US" w:eastAsia="zh-CN"/>
        </w:rPr>
        <w:t>4.5从玩家数据出发的卡牌平衡调整：</w:t>
      </w:r>
      <w:bookmarkEnd w:id="58"/>
    </w:p>
    <w:p w14:paraId="4DF88232">
      <w:pPr>
        <w:ind w:firstLine="420" w:firstLineChars="0"/>
        <w:rPr>
          <w:rFonts w:hint="eastAsia" w:ascii="宋体" w:hAnsi="宋体" w:eastAsia="宋体" w:cs="宋体"/>
          <w:lang w:val="en-US" w:eastAsia="zh-CN"/>
        </w:rPr>
      </w:pPr>
      <w:r>
        <w:rPr>
          <w:rFonts w:hint="eastAsia" w:ascii="宋体" w:hAnsi="宋体" w:eastAsia="宋体" w:cs="宋体"/>
          <w:lang w:val="en-US" w:eastAsia="zh-CN"/>
        </w:rPr>
        <w:t>即使有了“基准线”，并不意味着卡牌的平衡完成了。还要经过玩家的大数据来进行平衡性调整，以下是我的思路：</w:t>
      </w:r>
    </w:p>
    <w:p w14:paraId="720226B4">
      <w:pPr>
        <w:ind w:firstLine="420" w:firstLineChars="0"/>
        <w:rPr>
          <w:rFonts w:hint="eastAsia" w:ascii="宋体" w:hAnsi="宋体" w:eastAsia="宋体" w:cs="宋体"/>
          <w:lang w:val="en-US" w:eastAsia="zh-CN"/>
        </w:rPr>
      </w:pPr>
    </w:p>
    <w:p w14:paraId="5361D60E">
      <w:pPr>
        <w:pStyle w:val="5"/>
        <w:bidi w:val="0"/>
        <w:rPr>
          <w:rFonts w:hint="eastAsia"/>
          <w:lang w:val="en-US" w:eastAsia="zh-CN"/>
        </w:rPr>
      </w:pPr>
      <w:r>
        <w:rPr>
          <w:rFonts w:hint="eastAsia"/>
          <w:lang w:val="en-US" w:eastAsia="zh-CN"/>
        </w:rPr>
        <w:t>4.5.1核心概念</w:t>
      </w:r>
    </w:p>
    <w:p w14:paraId="5AE16E84">
      <w:pPr>
        <w:rPr>
          <w:rFonts w:hint="eastAsia" w:ascii="宋体" w:hAnsi="宋体" w:eastAsia="宋体" w:cs="宋体"/>
          <w:b/>
          <w:bCs/>
          <w:lang w:val="en-US" w:eastAsia="zh-CN"/>
        </w:rPr>
      </w:pPr>
    </w:p>
    <w:p w14:paraId="5AB9DC94">
      <w:pPr>
        <w:outlineLvl w:val="9"/>
        <w:rPr>
          <w:rFonts w:hint="eastAsia" w:ascii="宋体" w:hAnsi="宋体" w:eastAsia="宋体" w:cs="宋体"/>
          <w:lang w:val="en-US" w:eastAsia="zh-CN"/>
        </w:rPr>
      </w:pPr>
      <w:r>
        <w:rPr>
          <w:rFonts w:hint="eastAsia" w:ascii="宋体" w:hAnsi="宋体" w:eastAsia="宋体" w:cs="宋体"/>
          <w:b/>
          <w:bCs/>
          <w:lang w:val="en-US" w:eastAsia="zh-CN"/>
        </w:rPr>
        <w:t>（1）抓取率：</w:t>
      </w:r>
      <w:r>
        <w:rPr>
          <w:rFonts w:hint="eastAsia" w:ascii="宋体" w:hAnsi="宋体" w:eastAsia="宋体" w:cs="宋体"/>
          <w:lang w:val="en-US" w:eastAsia="zh-CN"/>
        </w:rPr>
        <w:t>当一张卡牌出现在玩家可选奖励池中时，玩家最终选择抓取它的次数比例。</w:t>
      </w:r>
    </w:p>
    <w:p w14:paraId="5DB3FF2B">
      <w:pPr>
        <w:rPr>
          <w:rFonts w:hint="eastAsia" w:ascii="宋体" w:hAnsi="宋体" w:eastAsia="宋体" w:cs="宋体"/>
          <w:lang w:val="en-US" w:eastAsia="zh-CN"/>
        </w:rPr>
      </w:pPr>
      <w:r>
        <w:rPr>
          <w:rFonts w:hint="eastAsia" w:ascii="宋体" w:hAnsi="宋体" w:eastAsia="宋体" w:cs="宋体"/>
          <w:lang w:val="en-US" w:eastAsia="zh-CN"/>
        </w:rPr>
        <w:t>计算公式：</w:t>
      </w:r>
    </w:p>
    <w:p w14:paraId="55F7CF12">
      <w:pPr>
        <w:rPr>
          <w:rFonts w:hint="eastAsia" w:ascii="宋体" w:hAnsi="宋体" w:eastAsia="宋体" w:cs="宋体"/>
          <w:lang w:val="en-US" w:eastAsia="zh-CN"/>
        </w:rPr>
      </w:pPr>
      <m:oMathPara>
        <m:oMath>
          <m:r>
            <m:rPr>
              <m:sty m:val="p"/>
            </m:rPr>
            <w:rPr>
              <w:rFonts w:hint="eastAsia" w:ascii="Cambria Math" w:hAnsi="Cambria Math" w:eastAsia="宋体" w:cs="宋体"/>
              <w:kern w:val="2"/>
              <w:sz w:val="21"/>
              <w:szCs w:val="24"/>
              <w:lang w:val="en-US" w:eastAsia="zh-CN" w:bidi="ar-SA"/>
            </w:rPr>
            <m:t xml:space="preserve">抓取率 = </m:t>
          </m:r>
          <m:f>
            <m:fPr>
              <m:ctrlPr>
                <w:rPr>
                  <w:rFonts w:hint="eastAsia" w:ascii="Cambria Math" w:hAnsi="Cambria Math" w:eastAsia="宋体" w:cs="宋体"/>
                  <w:kern w:val="2"/>
                  <w:sz w:val="21"/>
                  <w:szCs w:val="24"/>
                  <w:lang w:val="en-US" w:eastAsia="zh-CN" w:bidi="ar-SA"/>
                </w:rPr>
              </m:ctrlPr>
            </m:fPr>
            <m:num>
              <m:r>
                <m:rPr>
                  <m:sty m:val="p"/>
                </m:rPr>
                <w:rPr>
                  <w:rFonts w:hint="eastAsia" w:ascii="Cambria Math" w:hAnsi="Cambria Math" w:eastAsia="宋体" w:cs="宋体"/>
                  <w:kern w:val="2"/>
                  <w:sz w:val="21"/>
                  <w:szCs w:val="24"/>
                  <w:lang w:val="en-US" w:eastAsia="zh-CN" w:bidi="ar-SA"/>
                </w:rPr>
                <m:t xml:space="preserve">该卡牌被选择的次数 </m:t>
              </m:r>
              <m:ctrlPr>
                <w:rPr>
                  <w:rFonts w:hint="eastAsia" w:ascii="Cambria Math" w:hAnsi="Cambria Math" w:eastAsia="宋体" w:cs="宋体"/>
                  <w:kern w:val="2"/>
                  <w:sz w:val="21"/>
                  <w:szCs w:val="24"/>
                  <w:lang w:val="en-US" w:eastAsia="zh-CN" w:bidi="ar-SA"/>
                </w:rPr>
              </m:ctrlPr>
            </m:num>
            <m:den>
              <m:r>
                <m:rPr>
                  <m:sty m:val="p"/>
                </m:rPr>
                <w:rPr>
                  <w:rFonts w:hint="eastAsia" w:ascii="Cambria Math" w:hAnsi="Cambria Math" w:eastAsia="宋体" w:cs="宋体"/>
                  <w:kern w:val="2"/>
                  <w:sz w:val="21"/>
                  <w:szCs w:val="24"/>
                  <w:lang w:val="en-US" w:eastAsia="zh-CN" w:bidi="ar-SA"/>
                </w:rPr>
                <m:t>该卡牌在奖励池中出现的总次数</m:t>
              </m:r>
              <m:ctrlPr>
                <w:rPr>
                  <w:rFonts w:hint="eastAsia" w:ascii="Cambria Math" w:hAnsi="Cambria Math" w:eastAsia="宋体" w:cs="宋体"/>
                  <w:kern w:val="2"/>
                  <w:sz w:val="21"/>
                  <w:szCs w:val="24"/>
                  <w:lang w:val="en-US" w:eastAsia="zh-CN" w:bidi="ar-SA"/>
                </w:rPr>
              </m:ctrlPr>
            </m:den>
          </m:f>
        </m:oMath>
      </m:oMathPara>
    </w:p>
    <w:p w14:paraId="3B561036">
      <w:pPr>
        <w:rPr>
          <w:rFonts w:hint="eastAsia" w:ascii="宋体" w:hAnsi="宋体" w:eastAsia="宋体" w:cs="宋体"/>
          <w:i w:val="0"/>
          <w:kern w:val="2"/>
          <w:sz w:val="21"/>
          <w:szCs w:val="24"/>
          <w:lang w:val="en-US" w:eastAsia="zh-CN" w:bidi="ar-SA"/>
        </w:rPr>
      </w:pPr>
      <w:r>
        <w:rPr>
          <w:rFonts w:hint="eastAsia" w:ascii="宋体" w:hAnsi="宋体" w:eastAsia="宋体" w:cs="宋体"/>
          <w:lang w:val="en-US" w:eastAsia="zh-CN"/>
        </w:rPr>
        <w:t>统计意义：直接反映了玩家群体对该卡牌即时强度和策略吸引力的“投票”。高抓取率通常意味着卡牌被普遍认为是“好牌”。</w:t>
      </w:r>
    </w:p>
    <w:p w14:paraId="1577DFD3">
      <w:pPr>
        <w:outlineLvl w:val="3"/>
        <w:rPr>
          <w:rFonts w:hint="eastAsia" w:ascii="宋体" w:hAnsi="宋体" w:eastAsia="宋体" w:cs="宋体"/>
          <w:lang w:val="en-US" w:eastAsia="zh-CN"/>
        </w:rPr>
      </w:pPr>
      <w:r>
        <w:rPr>
          <w:rFonts w:hint="eastAsia" w:ascii="宋体" w:hAnsi="宋体" w:eastAsia="宋体" w:cs="宋体"/>
          <w:b w:val="0"/>
          <w:bCs w:val="0"/>
          <w:lang w:val="en-US" w:eastAsia="zh-CN"/>
        </w:rPr>
        <w:t>（2）</w:t>
      </w:r>
      <m:oMath>
        <m:r>
          <m:rPr>
            <m:sty m:val="p"/>
          </m:rPr>
          <w:rPr>
            <w:rFonts w:hint="eastAsia" w:ascii="Cambria Math" w:hAnsi="Cambria Math" w:eastAsia="宋体" w:cs="宋体"/>
            <w:lang w:val="en-US" w:eastAsia="zh-CN"/>
          </w:rPr>
          <m:t>抓取</m:t>
        </m:r>
        <m:r>
          <m:rPr>
            <m:sty m:val="p"/>
          </m:rPr>
          <w:rPr>
            <w:rFonts w:hint="eastAsia" w:ascii="Cambria Math" w:hAnsi="Cambria Math" w:eastAsia="宋体" w:cs="宋体"/>
            <w:kern w:val="2"/>
            <w:sz w:val="21"/>
            <w:szCs w:val="24"/>
            <w:lang w:val="en-US" w:eastAsia="zh-CN" w:bidi="ar-SA"/>
          </w:rPr>
          <m:t>胜率</m:t>
        </m:r>
      </m:oMath>
      <w:r>
        <w:rPr>
          <w:rFonts w:hint="eastAsia" w:ascii="宋体" w:hAnsi="宋体" w:eastAsia="宋体" w:cs="宋体"/>
          <w:b w:val="0"/>
          <w:i w:val="0"/>
          <w:kern w:val="2"/>
          <w:sz w:val="21"/>
          <w:szCs w:val="24"/>
          <w:lang w:val="en-US" w:eastAsia="zh-CN" w:bidi="ar-SA"/>
        </w:rPr>
        <w:t>：</w:t>
      </w:r>
      <w:r>
        <w:rPr>
          <w:rFonts w:hint="eastAsia" w:ascii="宋体" w:hAnsi="宋体" w:eastAsia="宋体" w:cs="宋体"/>
          <w:lang w:val="en-US" w:eastAsia="zh-CN"/>
        </w:rPr>
        <w:t>抓取该卡牌时，玩家的获胜效率</w:t>
      </w:r>
    </w:p>
    <w:p w14:paraId="0A0F3F98">
      <w:pPr>
        <w:rPr>
          <w:rFonts w:hint="eastAsia" w:ascii="宋体" w:hAnsi="宋体" w:eastAsia="宋体" w:cs="宋体"/>
          <w:lang w:val="en-US" w:eastAsia="zh-CN"/>
        </w:rPr>
      </w:pPr>
      <w:r>
        <w:rPr>
          <w:rFonts w:hint="eastAsia" w:ascii="宋体" w:hAnsi="宋体" w:eastAsia="宋体" w:cs="宋体"/>
          <w:lang w:val="en-US" w:eastAsia="zh-CN"/>
        </w:rPr>
        <w:t>计算公式：</w:t>
      </w:r>
    </w:p>
    <w:p w14:paraId="7846AA3F">
      <w:pPr>
        <w:ind w:left="420" w:leftChars="0" w:firstLine="420" w:firstLineChars="0"/>
        <w:rPr>
          <w:rFonts w:hint="eastAsia" w:ascii="宋体" w:hAnsi="宋体" w:eastAsia="宋体" w:cs="宋体"/>
          <w:i w:val="0"/>
          <w:kern w:val="2"/>
          <w:sz w:val="21"/>
          <w:szCs w:val="24"/>
          <w:lang w:val="en-US" w:eastAsia="zh-CN" w:bidi="ar-SA"/>
        </w:rPr>
      </w:pPr>
      <m:oMathPara>
        <m:oMath>
          <m:r>
            <m:rPr>
              <m:sty m:val="p"/>
            </m:rPr>
            <w:rPr>
              <w:rFonts w:hint="eastAsia" w:ascii="Cambria Math" w:hAnsi="Cambria Math" w:eastAsia="宋体" w:cs="宋体"/>
              <w:kern w:val="2"/>
              <w:sz w:val="21"/>
              <w:szCs w:val="24"/>
              <w:lang w:val="en-US" w:eastAsia="zh-CN" w:bidi="ar-SA"/>
            </w:rPr>
            <m:t xml:space="preserve">抓取胜率= </m:t>
          </m:r>
          <m:f>
            <m:fPr>
              <m:ctrlPr>
                <w:rPr>
                  <w:rFonts w:hint="eastAsia" w:ascii="Cambria Math" w:hAnsi="Cambria Math" w:eastAsia="宋体" w:cs="宋体"/>
                  <w:kern w:val="2"/>
                  <w:sz w:val="21"/>
                  <w:szCs w:val="24"/>
                  <w:lang w:val="en-US" w:eastAsia="zh-CN" w:bidi="ar-SA"/>
                </w:rPr>
              </m:ctrlPr>
            </m:fPr>
            <m:num>
              <m:r>
                <m:rPr>
                  <m:sty m:val="p"/>
                </m:rPr>
                <w:rPr>
                  <w:rFonts w:hint="eastAsia" w:ascii="Cambria Math" w:hAnsi="Cambria Math" w:eastAsia="宋体" w:cs="宋体"/>
                  <w:kern w:val="2"/>
                  <w:sz w:val="21"/>
                  <w:szCs w:val="24"/>
                  <w:lang w:val="en-US" w:eastAsia="zh-CN" w:bidi="ar-SA"/>
                </w:rPr>
                <m:t xml:space="preserve">抓取此卡并获胜的局数  </m:t>
              </m:r>
              <m:ctrlPr>
                <w:rPr>
                  <w:rFonts w:hint="eastAsia" w:ascii="Cambria Math" w:hAnsi="Cambria Math" w:eastAsia="宋体" w:cs="宋体"/>
                  <w:kern w:val="2"/>
                  <w:sz w:val="21"/>
                  <w:szCs w:val="24"/>
                  <w:lang w:val="en-US" w:eastAsia="zh-CN" w:bidi="ar-SA"/>
                </w:rPr>
              </m:ctrlPr>
            </m:num>
            <m:den>
              <m:r>
                <m:rPr>
                  <m:sty m:val="p"/>
                </m:rPr>
                <w:rPr>
                  <w:rFonts w:hint="eastAsia" w:ascii="Cambria Math" w:hAnsi="Cambria Math" w:eastAsia="宋体" w:cs="宋体"/>
                  <w:kern w:val="2"/>
                  <w:sz w:val="21"/>
                  <w:szCs w:val="24"/>
                  <w:lang w:val="en-US" w:eastAsia="zh-CN" w:bidi="ar-SA"/>
                </w:rPr>
                <m:t>抓取此卡的总局数</m:t>
              </m:r>
              <m:ctrlPr>
                <w:rPr>
                  <w:rFonts w:hint="eastAsia" w:ascii="Cambria Math" w:hAnsi="Cambria Math" w:eastAsia="宋体" w:cs="宋体"/>
                  <w:kern w:val="2"/>
                  <w:sz w:val="21"/>
                  <w:szCs w:val="24"/>
                  <w:lang w:val="en-US" w:eastAsia="zh-CN" w:bidi="ar-SA"/>
                </w:rPr>
              </m:ctrlPr>
            </m:den>
          </m:f>
        </m:oMath>
      </m:oMathPara>
    </w:p>
    <w:p w14:paraId="76C4DF1A">
      <w:pPr>
        <w:rPr>
          <w:rFonts w:hint="eastAsia" w:ascii="宋体" w:hAnsi="宋体" w:eastAsia="宋体" w:cs="宋体"/>
          <w:i w:val="0"/>
          <w:kern w:val="2"/>
          <w:sz w:val="21"/>
          <w:szCs w:val="24"/>
          <w:lang w:val="en-US" w:eastAsia="zh-CN" w:bidi="ar-SA"/>
        </w:rPr>
      </w:pPr>
      <w:r>
        <w:rPr>
          <w:rFonts w:hint="eastAsia" w:ascii="宋体" w:hAnsi="宋体" w:eastAsia="宋体" w:cs="宋体"/>
          <w:lang w:val="en-US" w:eastAsia="zh-CN"/>
        </w:rPr>
        <w:t>统计意义：实际反映了卡牌对胜利的影响。</w:t>
      </w:r>
    </w:p>
    <w:p w14:paraId="08088D25">
      <w:pPr>
        <w:rPr>
          <w:rFonts w:hint="eastAsia" w:ascii="宋体" w:hAnsi="宋体" w:eastAsia="宋体" w:cs="宋体"/>
          <w:lang w:val="en-US" w:eastAsia="zh-CN"/>
        </w:rPr>
      </w:pPr>
    </w:p>
    <w:p w14:paraId="0CF209FC">
      <w:pPr>
        <w:pStyle w:val="5"/>
        <w:bidi w:val="0"/>
        <w:rPr>
          <w:rFonts w:hint="eastAsia"/>
          <w:lang w:val="en-US" w:eastAsia="zh-CN"/>
        </w:rPr>
      </w:pPr>
      <w:r>
        <w:rPr>
          <w:rFonts w:hint="eastAsia"/>
          <w:lang w:val="en-US" w:eastAsia="zh-CN"/>
        </w:rPr>
        <w:t>4.5.2强度衡量框架</w:t>
      </w:r>
    </w:p>
    <w:p w14:paraId="39683E9E">
      <w:pPr>
        <w:ind w:firstLine="420" w:firstLineChars="0"/>
        <w:rPr>
          <w:rFonts w:hint="eastAsia" w:ascii="宋体" w:hAnsi="宋体" w:eastAsia="宋体" w:cs="宋体"/>
          <w:lang w:val="en-US" w:eastAsia="zh-CN"/>
        </w:rPr>
      </w:pPr>
      <w:r>
        <w:rPr>
          <w:rFonts w:hint="eastAsia" w:ascii="宋体" w:hAnsi="宋体" w:eastAsia="宋体" w:cs="宋体"/>
          <w:lang w:val="en-US" w:eastAsia="zh-CN"/>
        </w:rPr>
        <w:t>不同稀有度的卡牌设计强度和出现概率天差地别，必须分开讨论。对每个稀有度组，计算其所有卡牌的平均抓取率和平均抓取胜率。</w:t>
      </w:r>
    </w:p>
    <w:p w14:paraId="0C116A95">
      <w:pPr>
        <w:ind w:firstLine="420" w:firstLineChars="0"/>
        <w:rPr>
          <w:rFonts w:hint="eastAsia" w:ascii="宋体" w:hAnsi="宋体" w:eastAsia="宋体" w:cs="宋体"/>
          <w:lang w:val="en-US" w:eastAsia="zh-CN"/>
        </w:rPr>
      </w:pPr>
      <w:r>
        <w:rPr>
          <w:rFonts w:hint="eastAsia" w:ascii="宋体" w:hAnsi="宋体" w:eastAsia="宋体" w:cs="宋体"/>
          <w:lang w:val="en-US" w:eastAsia="zh-CN"/>
        </w:rPr>
        <w:t>如下图所示，我们可以建立一个四象限分析矩阵，将卡牌分为四个类型：</w:t>
      </w:r>
    </w:p>
    <w:p w14:paraId="3C5A8CFB">
      <w:pPr>
        <w:rPr>
          <w:rFonts w:hint="eastAsia" w:ascii="宋体" w:hAnsi="宋体" w:eastAsia="宋体" w:cs="宋体"/>
          <w:lang w:val="en-US" w:eastAsia="zh-CN"/>
        </w:rPr>
      </w:pPr>
      <w:r>
        <w:rPr>
          <w:rFonts w:hint="eastAsia" w:ascii="宋体" w:hAnsi="宋体" w:eastAsia="宋体" w:cs="宋体"/>
        </w:rPr>
        <w:drawing>
          <wp:inline distT="0" distB="0" distL="114300" distR="114300">
            <wp:extent cx="5271135" cy="3864610"/>
            <wp:effectExtent l="0" t="0" r="12065" b="889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46"/>
                    <a:stretch>
                      <a:fillRect/>
                    </a:stretch>
                  </pic:blipFill>
                  <pic:spPr>
                    <a:xfrm>
                      <a:off x="0" y="0"/>
                      <a:ext cx="5271135" cy="3864610"/>
                    </a:xfrm>
                    <a:prstGeom prst="rect">
                      <a:avLst/>
                    </a:prstGeom>
                    <a:noFill/>
                    <a:ln>
                      <a:noFill/>
                    </a:ln>
                  </pic:spPr>
                </pic:pic>
              </a:graphicData>
            </a:graphic>
          </wp:inline>
        </w:drawing>
      </w:r>
      <w:r>
        <w:rPr>
          <w:rFonts w:hint="eastAsia" w:ascii="宋体" w:hAnsi="宋体" w:eastAsia="宋体" w:cs="宋体"/>
          <w:lang w:val="en-US" w:eastAsia="zh-CN"/>
        </w:rPr>
        <w:tab/>
      </w:r>
      <w:r>
        <w:rPr>
          <w:rFonts w:hint="eastAsia" w:ascii="宋体" w:hAnsi="宋体" w:eastAsia="宋体" w:cs="宋体"/>
          <w:b/>
          <w:bCs/>
          <w:lang w:val="en-US" w:eastAsia="zh-CN"/>
        </w:rPr>
        <w:t>针对不同象限卡牌的问题来针对性的调整卡牌强度。</w:t>
      </w:r>
      <w:r>
        <w:rPr>
          <w:rFonts w:hint="eastAsia" w:ascii="宋体" w:hAnsi="宋体" w:eastAsia="宋体" w:cs="宋体"/>
          <w:b w:val="0"/>
          <w:bCs w:val="0"/>
          <w:lang w:val="en-US" w:eastAsia="zh-CN"/>
        </w:rPr>
        <w:t>下面从</w:t>
      </w:r>
      <w:r>
        <w:rPr>
          <w:rFonts w:hint="eastAsia" w:ascii="宋体" w:hAnsi="宋体" w:eastAsia="宋体" w:cs="宋体"/>
          <w:lang w:val="en-US" w:eastAsia="zh-CN"/>
        </w:rPr>
        <w:t>数据现象反推设计问题，并提出解决方案。</w:t>
      </w:r>
    </w:p>
    <w:p w14:paraId="3CB5FDF5">
      <w:pPr>
        <w:outlineLvl w:val="3"/>
        <w:rPr>
          <w:rFonts w:hint="eastAsia" w:ascii="宋体" w:hAnsi="宋体" w:eastAsia="宋体" w:cs="宋体"/>
          <w:b/>
          <w:bCs/>
          <w:lang w:val="en-US" w:eastAsia="zh-CN"/>
        </w:rPr>
      </w:pPr>
      <w:r>
        <w:rPr>
          <w:rFonts w:hint="eastAsia" w:ascii="宋体" w:hAnsi="宋体" w:eastAsia="宋体" w:cs="宋体"/>
          <w:b/>
          <w:bCs/>
          <w:lang w:val="en-US" w:eastAsia="zh-CN"/>
        </w:rPr>
        <w:t>(1)“超模”卡牌 (高抓取，高胜率)：</w:t>
      </w:r>
    </w:p>
    <w:p w14:paraId="42AC5595">
      <w:pPr>
        <w:rPr>
          <w:rFonts w:hint="eastAsia" w:ascii="宋体" w:hAnsi="宋体" w:eastAsia="宋体" w:cs="宋体"/>
          <w:lang w:val="en-US" w:eastAsia="zh-CN"/>
        </w:rPr>
      </w:pPr>
      <w:r>
        <w:rPr>
          <w:rFonts w:hint="eastAsia" w:ascii="宋体" w:hAnsi="宋体" w:eastAsia="宋体" w:cs="宋体"/>
          <w:lang w:val="en-US" w:eastAsia="zh-CN"/>
        </w:rPr>
        <w:t>诊断：设计可能过于强大，成为“必抓牌”，压缩了其他卡牌的策略空间，导致玩法同质化。</w:t>
      </w:r>
    </w:p>
    <w:p w14:paraId="5F47C08B">
      <w:pPr>
        <w:rPr>
          <w:rFonts w:hint="eastAsia" w:ascii="宋体" w:hAnsi="宋体" w:eastAsia="宋体" w:cs="宋体"/>
          <w:lang w:val="en-US" w:eastAsia="zh-CN"/>
        </w:rPr>
      </w:pPr>
      <w:r>
        <w:rPr>
          <w:rFonts w:hint="eastAsia" w:ascii="宋体" w:hAnsi="宋体" w:eastAsia="宋体" w:cs="宋体"/>
          <w:lang w:val="en-US" w:eastAsia="zh-CN"/>
        </w:rPr>
        <w:t>调整方向：考虑削弱。但需谨慎，小幅削弱费用或数值，或增加其使用条件（如“消耗”）。</w:t>
      </w:r>
    </w:p>
    <w:p w14:paraId="1AF14A07">
      <w:pPr>
        <w:rPr>
          <w:rFonts w:hint="eastAsia" w:ascii="宋体" w:hAnsi="宋体" w:eastAsia="宋体" w:cs="宋体"/>
          <w:lang w:val="en-US" w:eastAsia="zh-CN"/>
        </w:rPr>
      </w:pPr>
    </w:p>
    <w:p w14:paraId="5576E3F0">
      <w:pPr>
        <w:outlineLvl w:val="3"/>
        <w:rPr>
          <w:rFonts w:hint="eastAsia" w:ascii="宋体" w:hAnsi="宋体" w:eastAsia="宋体" w:cs="宋体"/>
          <w:lang w:val="en-US" w:eastAsia="zh-CN"/>
        </w:rPr>
      </w:pPr>
      <w:r>
        <w:rPr>
          <w:rFonts w:hint="eastAsia" w:ascii="宋体" w:hAnsi="宋体" w:eastAsia="宋体" w:cs="宋体"/>
          <w:b/>
          <w:bCs/>
          <w:lang w:val="en-US" w:eastAsia="zh-CN"/>
        </w:rPr>
        <w:t>(2)陷阱卡牌 (高抓取，低胜率)：</w:t>
      </w:r>
    </w:p>
    <w:p w14:paraId="39BEDB09">
      <w:pPr>
        <w:rPr>
          <w:rFonts w:hint="eastAsia" w:ascii="宋体" w:hAnsi="宋体" w:eastAsia="宋体" w:cs="宋体"/>
          <w:lang w:val="en-US" w:eastAsia="zh-CN"/>
        </w:rPr>
      </w:pPr>
      <w:r>
        <w:rPr>
          <w:rFonts w:hint="eastAsia" w:ascii="宋体" w:hAnsi="宋体" w:eastAsia="宋体" w:cs="宋体"/>
          <w:lang w:val="en-US" w:eastAsia="zh-CN"/>
        </w:rPr>
        <w:t>诊断：最危险的设计问题。卡牌可能“看起来很美”（效果描述诱人），但实际拖累卡组。可能是玩家误解，或与当前环境/其他卡牌联动产生负效果。</w:t>
      </w:r>
    </w:p>
    <w:p w14:paraId="39FB0A75">
      <w:pPr>
        <w:rPr>
          <w:rFonts w:hint="eastAsia" w:ascii="宋体" w:hAnsi="宋体" w:eastAsia="宋体" w:cs="宋体"/>
          <w:lang w:val="en-US" w:eastAsia="zh-CN"/>
        </w:rPr>
      </w:pPr>
      <w:r>
        <w:rPr>
          <w:rFonts w:hint="eastAsia" w:ascii="宋体" w:hAnsi="宋体" w:eastAsia="宋体" w:cs="宋体"/>
          <w:lang w:val="en-US" w:eastAsia="zh-CN"/>
        </w:rPr>
        <w:t>调整方向：① 加强其实际效果；② 修改文本描述使其更清晰；③ 如果它需要特定体系配合，考虑增强其核心配合卡。</w:t>
      </w:r>
    </w:p>
    <w:p w14:paraId="4EDF9211">
      <w:pPr>
        <w:rPr>
          <w:rFonts w:hint="eastAsia" w:ascii="宋体" w:hAnsi="宋体" w:eastAsia="宋体" w:cs="宋体"/>
          <w:lang w:val="en-US" w:eastAsia="zh-CN"/>
        </w:rPr>
      </w:pPr>
    </w:p>
    <w:p w14:paraId="4DA19E61">
      <w:pPr>
        <w:outlineLvl w:val="3"/>
        <w:rPr>
          <w:rFonts w:hint="eastAsia" w:ascii="宋体" w:hAnsi="宋体" w:eastAsia="宋体" w:cs="宋体"/>
          <w:b/>
          <w:bCs/>
          <w:lang w:val="en-US" w:eastAsia="zh-CN"/>
        </w:rPr>
      </w:pPr>
      <w:r>
        <w:rPr>
          <w:rFonts w:hint="eastAsia" w:ascii="宋体" w:hAnsi="宋体" w:eastAsia="宋体" w:cs="宋体"/>
          <w:b/>
          <w:bCs/>
          <w:lang w:val="en-US" w:eastAsia="zh-CN"/>
        </w:rPr>
        <w:t>(3)潜力卡牌 (低抓取，高胜率)：</w:t>
      </w:r>
    </w:p>
    <w:p w14:paraId="6D32D5A6">
      <w:pPr>
        <w:rPr>
          <w:rFonts w:hint="eastAsia" w:ascii="宋体" w:hAnsi="宋体" w:eastAsia="宋体" w:cs="宋体"/>
          <w:lang w:val="en-US" w:eastAsia="zh-CN"/>
        </w:rPr>
      </w:pPr>
      <w:r>
        <w:rPr>
          <w:rFonts w:hint="eastAsia" w:ascii="宋体" w:hAnsi="宋体" w:eastAsia="宋体" w:cs="宋体"/>
          <w:lang w:val="en-US" w:eastAsia="zh-CN"/>
        </w:rPr>
        <w:t>诊断：卡牌实际很强，但玩家尚未普遍认识到其价值，或需要较高的操作技巧/特定的构筑思路。</w:t>
      </w:r>
    </w:p>
    <w:p w14:paraId="7EFD9425">
      <w:pPr>
        <w:rPr>
          <w:rFonts w:hint="eastAsia" w:ascii="宋体" w:hAnsi="宋体" w:eastAsia="宋体" w:cs="宋体"/>
          <w:lang w:val="en-US" w:eastAsia="zh-CN"/>
        </w:rPr>
      </w:pPr>
      <w:r>
        <w:rPr>
          <w:rFonts w:hint="eastAsia" w:ascii="宋体" w:hAnsi="宋体" w:eastAsia="宋体" w:cs="宋体"/>
          <w:lang w:val="en-US" w:eastAsia="zh-CN"/>
        </w:rPr>
        <w:t>调整方向：通常不需要立即修改数值。可以观察高端玩家数据，或通过社区攻略、引导教学来揭示其玩法。如果长期低迷，可考虑小幅增强以降低使用门槛。</w:t>
      </w:r>
    </w:p>
    <w:p w14:paraId="7BEEF7CA">
      <w:pPr>
        <w:rPr>
          <w:rFonts w:hint="eastAsia" w:ascii="宋体" w:hAnsi="宋体" w:eastAsia="宋体" w:cs="宋体"/>
          <w:lang w:val="en-US" w:eastAsia="zh-CN"/>
        </w:rPr>
      </w:pPr>
    </w:p>
    <w:p w14:paraId="3742D51A">
      <w:pPr>
        <w:outlineLvl w:val="3"/>
        <w:rPr>
          <w:rFonts w:hint="eastAsia" w:ascii="宋体" w:hAnsi="宋体" w:eastAsia="宋体" w:cs="宋体"/>
          <w:lang w:val="en-US" w:eastAsia="zh-CN"/>
        </w:rPr>
      </w:pPr>
      <w:r>
        <w:rPr>
          <w:rFonts w:hint="eastAsia" w:ascii="宋体" w:hAnsi="宋体" w:eastAsia="宋体" w:cs="宋体"/>
          <w:b/>
          <w:bCs/>
          <w:lang w:val="en-US" w:eastAsia="zh-CN"/>
        </w:rPr>
        <w:t>(4)弱势（蛆）卡牌 (低抓取，低胜率)：</w:t>
      </w:r>
    </w:p>
    <w:p w14:paraId="257D04E2">
      <w:pPr>
        <w:rPr>
          <w:rFonts w:hint="eastAsia" w:ascii="宋体" w:hAnsi="宋体" w:eastAsia="宋体" w:cs="宋体"/>
          <w:lang w:val="en-US" w:eastAsia="zh-CN"/>
        </w:rPr>
      </w:pPr>
      <w:r>
        <w:rPr>
          <w:rFonts w:hint="eastAsia" w:ascii="宋体" w:hAnsi="宋体" w:eastAsia="宋体" w:cs="宋体"/>
          <w:lang w:val="en-US" w:eastAsia="zh-CN"/>
        </w:rPr>
        <w:t>诊断：设计强度不足，或定位模糊，无法在多数策略中找到位置。</w:t>
      </w:r>
    </w:p>
    <w:p w14:paraId="052AC5C8">
      <w:pPr>
        <w:rPr>
          <w:rFonts w:hint="eastAsia" w:ascii="宋体" w:hAnsi="宋体" w:eastAsia="宋体" w:cs="宋体"/>
          <w:lang w:val="en-US" w:eastAsia="zh-CN"/>
        </w:rPr>
      </w:pPr>
      <w:r>
        <w:rPr>
          <w:rFonts w:hint="eastAsia" w:ascii="宋体" w:hAnsi="宋体" w:eastAsia="宋体" w:cs="宋体"/>
          <w:lang w:val="en-US" w:eastAsia="zh-CN"/>
        </w:rPr>
        <w:t>调整方向：优先考虑重做或大幅加强。明确其设计目的（是针对特定怪物？是组合技组件？），然后针对性提升。</w:t>
      </w:r>
    </w:p>
    <w:p w14:paraId="0D74F876">
      <w:pPr>
        <w:rPr>
          <w:rFonts w:hint="eastAsia" w:ascii="宋体" w:hAnsi="宋体" w:eastAsia="宋体" w:cs="宋体"/>
          <w:lang w:val="en-US" w:eastAsia="zh-CN"/>
        </w:rPr>
      </w:pPr>
    </w:p>
    <w:p w14:paraId="7F3B0597">
      <w:pPr>
        <w:pStyle w:val="5"/>
        <w:bidi w:val="0"/>
        <w:rPr>
          <w:rFonts w:hint="eastAsia"/>
          <w:lang w:val="en-US" w:eastAsia="zh-CN"/>
        </w:rPr>
      </w:pPr>
      <w:r>
        <w:rPr>
          <w:rFonts w:hint="eastAsia"/>
          <w:lang w:val="en-US" w:eastAsia="zh-CN"/>
        </w:rPr>
        <w:t>4.5.3补充</w:t>
      </w:r>
    </w:p>
    <w:p w14:paraId="5F811255">
      <w:pPr>
        <w:rPr>
          <w:rFonts w:hint="eastAsia" w:ascii="宋体" w:hAnsi="宋体" w:eastAsia="宋体" w:cs="宋体"/>
          <w:lang w:val="en-US" w:eastAsia="zh-CN"/>
        </w:rPr>
      </w:pPr>
      <w:r>
        <w:rPr>
          <w:rFonts w:hint="eastAsia" w:ascii="宋体" w:hAnsi="宋体" w:eastAsia="宋体" w:cs="宋体"/>
          <w:lang w:val="en-US" w:eastAsia="zh-CN"/>
        </w:rPr>
        <w:t>在基础分析之上，还可以加入更细致的维度，使分析更精准。比如：</w:t>
      </w:r>
    </w:p>
    <w:p w14:paraId="62CED654">
      <w:pPr>
        <w:rPr>
          <w:rFonts w:hint="eastAsia" w:ascii="宋体" w:hAnsi="宋体" w:eastAsia="宋体" w:cs="宋体"/>
          <w:lang w:val="en-US" w:eastAsia="zh-CN"/>
        </w:rPr>
      </w:pPr>
      <w:r>
        <w:rPr>
          <w:rFonts w:hint="eastAsia" w:ascii="宋体" w:hAnsi="宋体" w:eastAsia="宋体" w:cs="宋体"/>
          <w:lang w:val="en-US" w:eastAsia="zh-CN"/>
        </w:rPr>
        <w:t>（1）</w:t>
      </w:r>
      <w:r>
        <w:rPr>
          <w:rFonts w:hint="eastAsia" w:ascii="宋体" w:hAnsi="宋体" w:eastAsia="宋体" w:cs="宋体"/>
          <w:b/>
          <w:bCs/>
          <w:lang w:val="en-US" w:eastAsia="zh-CN"/>
        </w:rPr>
        <w:t>区别不同玩家：</w:t>
      </w:r>
      <w:r>
        <w:rPr>
          <w:rFonts w:hint="eastAsia" w:ascii="宋体" w:hAnsi="宋体" w:eastAsia="宋体" w:cs="宋体"/>
          <w:lang w:val="en-US" w:eastAsia="zh-CN"/>
        </w:rPr>
        <w:t>对比“新手玩家”和“高端玩家”的数据。一张在低分段弱势的卡，可能在高分段是明星卡，这涉及到玩家理解和游戏深度。</w:t>
      </w:r>
    </w:p>
    <w:p w14:paraId="463710D6">
      <w:pPr>
        <w:rPr>
          <w:rFonts w:hint="eastAsia" w:ascii="宋体" w:hAnsi="宋体" w:eastAsia="宋体" w:cs="宋体"/>
          <w:lang w:val="en-US" w:eastAsia="zh-CN"/>
        </w:rPr>
      </w:pPr>
      <w:r>
        <w:rPr>
          <w:rFonts w:hint="eastAsia" w:ascii="宋体" w:hAnsi="宋体" w:eastAsia="宋体" w:cs="宋体"/>
          <w:lang w:val="en-US" w:eastAsia="zh-CN"/>
        </w:rPr>
        <w:t>（2）</w:t>
      </w:r>
      <w:r>
        <w:rPr>
          <w:rFonts w:hint="eastAsia" w:ascii="宋体" w:hAnsi="宋体" w:eastAsia="宋体" w:cs="宋体"/>
          <w:b/>
          <w:bCs/>
          <w:lang w:val="en-US" w:eastAsia="zh-CN"/>
        </w:rPr>
        <w:t>时间序列分析：</w:t>
      </w:r>
      <w:r>
        <w:rPr>
          <w:rFonts w:hint="eastAsia" w:ascii="宋体" w:hAnsi="宋体" w:eastAsia="宋体" w:cs="宋体"/>
          <w:lang w:val="en-US" w:eastAsia="zh-CN"/>
        </w:rPr>
        <w:t>观察卡牌数据在版本更新前后的变化。一次削弱/加强是否达到了预期效果？新卡牌的加入是否影响了旧卡牌的生态位？</w:t>
      </w:r>
    </w:p>
    <w:p w14:paraId="144F1BE7">
      <w:pPr>
        <w:rPr>
          <w:rFonts w:hint="eastAsia" w:ascii="宋体" w:hAnsi="宋体" w:eastAsia="宋体" w:cs="宋体"/>
          <w:lang w:val="en-US" w:eastAsia="zh-CN"/>
        </w:rPr>
      </w:pPr>
      <w:r>
        <w:rPr>
          <w:rFonts w:hint="eastAsia" w:ascii="宋体" w:hAnsi="宋体" w:eastAsia="宋体" w:cs="宋体"/>
          <w:lang w:val="en-US" w:eastAsia="zh-CN"/>
        </w:rPr>
        <w:t>（3）</w:t>
      </w:r>
      <w:r>
        <w:rPr>
          <w:rFonts w:hint="eastAsia" w:ascii="宋体" w:hAnsi="宋体" w:eastAsia="宋体" w:cs="宋体"/>
          <w:b/>
          <w:bCs/>
          <w:lang w:val="en-US" w:eastAsia="zh-CN"/>
        </w:rPr>
        <w:t>卡牌组合分析：</w:t>
      </w:r>
      <w:r>
        <w:rPr>
          <w:rFonts w:hint="eastAsia" w:ascii="宋体" w:hAnsi="宋体" w:eastAsia="宋体" w:cs="宋体"/>
          <w:lang w:val="en-US" w:eastAsia="zh-CN"/>
        </w:rPr>
        <w:t>分析某张卡牌与特定遗物或其他卡牌同时出现时，对胜率的协同效应。这能帮助设计更有机的卡牌体系。</w:t>
      </w:r>
    </w:p>
    <w:p w14:paraId="24358D4A">
      <w:pPr>
        <w:rPr>
          <w:rFonts w:hint="eastAsia" w:ascii="宋体" w:hAnsi="宋体" w:eastAsia="宋体" w:cs="宋体"/>
          <w:lang w:val="en-US" w:eastAsia="zh-CN"/>
        </w:rPr>
      </w:pPr>
    </w:p>
    <w:p w14:paraId="062A6FFD">
      <w:pPr>
        <w:rPr>
          <w:rFonts w:hint="eastAsia" w:ascii="宋体" w:hAnsi="宋体" w:eastAsia="宋体" w:cs="宋体"/>
          <w:lang w:val="en-US" w:eastAsia="zh-CN"/>
        </w:rPr>
      </w:pPr>
    </w:p>
    <w:p w14:paraId="65AA7A80">
      <w:pPr>
        <w:rPr>
          <w:rFonts w:hint="eastAsia" w:ascii="宋体" w:hAnsi="宋体" w:eastAsia="宋体" w:cs="宋体"/>
          <w:lang w:val="en-US" w:eastAsia="zh-CN"/>
        </w:rPr>
      </w:pPr>
    </w:p>
    <w:p w14:paraId="329A568A">
      <w:pPr>
        <w:pStyle w:val="3"/>
        <w:bidi w:val="0"/>
        <w:rPr>
          <w:rFonts w:hint="eastAsia"/>
          <w:lang w:val="en-US" w:eastAsia="zh-CN"/>
        </w:rPr>
      </w:pPr>
      <w:bookmarkStart w:id="59" w:name="_Toc31771"/>
      <w:r>
        <w:rPr>
          <w:rFonts w:hint="eastAsia"/>
          <w:lang w:val="en-US" w:eastAsia="zh-CN"/>
        </w:rPr>
        <w:t>5.怪物设计分析</w:t>
      </w:r>
      <w:bookmarkEnd w:id="59"/>
    </w:p>
    <w:p w14:paraId="6D8B6BF8">
      <w:pPr>
        <w:ind w:firstLine="420" w:firstLineChars="0"/>
        <w:rPr>
          <w:rFonts w:hint="eastAsia" w:ascii="宋体" w:hAnsi="宋体" w:eastAsia="宋体" w:cs="宋体"/>
          <w:lang w:val="en-US" w:eastAsia="zh-CN"/>
        </w:rPr>
      </w:pPr>
      <w:r>
        <w:rPr>
          <w:rFonts w:hint="eastAsia" w:ascii="宋体" w:hAnsi="宋体" w:eastAsia="宋体" w:cs="宋体"/>
          <w:lang w:val="en-US" w:eastAsia="zh-CN"/>
        </w:rPr>
        <w:t>怪物的存在，不是为了单纯阻挡玩家，而是为了测试玩家卡组在特定维度上的强度，并创造有意义的策略决策。回到第二章给出的玩家在战斗中的核心目标：</w:t>
      </w:r>
    </w:p>
    <w:p w14:paraId="30CD547C">
      <w:pPr>
        <w:rPr>
          <w:rFonts w:hint="eastAsia" w:ascii="宋体" w:hAnsi="宋体" w:eastAsia="宋体" w:cs="宋体"/>
          <w:b w:val="0"/>
          <w:i w:val="0"/>
          <w:lang w:val="en-US" w:eastAsia="zh-CN"/>
        </w:rPr>
      </w:pPr>
      <m:oMathPara>
        <m:oMath>
          <m:r>
            <m:rPr>
              <m:sty m:val="p"/>
            </m:rPr>
            <w:rPr>
              <w:rFonts w:hint="eastAsia" w:ascii="Cambria Math" w:hAnsi="Cambria Math" w:eastAsia="宋体" w:cs="宋体"/>
              <w:lang w:val="en-US" w:eastAsia="zh-CN"/>
            </w:rPr>
            <m:t>Minimize：E[</m:t>
          </m:r>
          <m:r>
            <m:rPr/>
            <w:rPr>
              <w:rFonts w:hint="eastAsia" w:ascii="Cambria Math" w:hAnsi="Cambria Math" w:eastAsia="宋体" w:cs="宋体"/>
            </w:rPr>
            <m:t>∆HP</m:t>
          </m:r>
          <m:r>
            <m:rPr/>
            <w:rPr>
              <w:rFonts w:hint="eastAsia" w:ascii="Cambria Math" w:hAnsi="Cambria Math" w:eastAsia="宋体" w:cs="宋体"/>
              <w:lang w:val="en-US"/>
            </w:rPr>
            <m:t>]</m:t>
          </m:r>
          <m:r>
            <m:rPr>
              <m:sty m:val="p"/>
            </m:rPr>
            <w:rPr>
              <w:rFonts w:hint="eastAsia" w:ascii="Cambria Math" w:hAnsi="Cambria Math" w:eastAsia="宋体" w:cs="宋体"/>
              <w:lang w:val="en-US" w:eastAsia="zh-CN"/>
            </w:rPr>
            <m:t xml:space="preserve"> </m:t>
          </m:r>
        </m:oMath>
      </m:oMathPara>
    </w:p>
    <w:p w14:paraId="3149956B">
      <w:pPr>
        <w:ind w:firstLine="420" w:firstLineChars="0"/>
        <w:rPr>
          <w:rFonts w:hint="eastAsia" w:ascii="宋体" w:hAnsi="宋体" w:eastAsia="宋体" w:cs="宋体"/>
          <w:lang w:val="en-US" w:eastAsia="zh-CN"/>
        </w:rPr>
      </w:pPr>
      <w:r>
        <w:rPr>
          <w:rFonts w:hint="eastAsia" w:ascii="宋体" w:hAnsi="宋体" w:eastAsia="宋体" w:cs="宋体"/>
          <w:lang w:val="en-US" w:eastAsia="zh-CN"/>
        </w:rPr>
        <w:t>一个优秀的怪物，就是能在一个或多个变量上，对玩家的</w:t>
      </w:r>
      <m:oMath>
        <m:r>
          <m:rPr>
            <m:sty m:val="p"/>
          </m:rPr>
          <w:rPr>
            <w:rFonts w:hint="eastAsia" w:ascii="Cambria Math" w:hAnsi="Cambria Math" w:eastAsia="宋体" w:cs="宋体"/>
            <w:lang w:val="en-US" w:eastAsia="zh-CN"/>
          </w:rPr>
          <m:t>E[</m:t>
        </m:r>
        <m:r>
          <m:rPr/>
          <w:rPr>
            <w:rFonts w:hint="eastAsia" w:ascii="Cambria Math" w:hAnsi="Cambria Math" w:eastAsia="宋体" w:cs="宋体"/>
          </w:rPr>
          <m:t>∆HP</m:t>
        </m:r>
        <m:r>
          <m:rPr/>
          <w:rPr>
            <w:rFonts w:hint="eastAsia" w:ascii="Cambria Math" w:hAnsi="Cambria Math" w:eastAsia="宋体" w:cs="宋体"/>
            <w:lang w:val="en-US"/>
          </w:rPr>
          <m:t>]</m:t>
        </m:r>
        <m:r>
          <m:rPr>
            <m:sty m:val="p"/>
          </m:rPr>
          <w:rPr>
            <w:rFonts w:hint="eastAsia" w:ascii="Cambria Math" w:hAnsi="Cambria Math" w:eastAsia="宋体" w:cs="宋体"/>
            <w:lang w:val="en-US" w:eastAsia="zh-CN"/>
          </w:rPr>
          <m:t xml:space="preserve"> </m:t>
        </m:r>
      </m:oMath>
      <w:r>
        <w:rPr>
          <w:rFonts w:hint="eastAsia" w:ascii="宋体" w:hAnsi="宋体" w:eastAsia="宋体" w:cs="宋体"/>
          <w:lang w:val="en-US" w:eastAsia="zh-CN"/>
        </w:rPr>
        <w:t>提出挑战。</w:t>
      </w:r>
    </w:p>
    <w:p w14:paraId="6630EB03">
      <w:pPr>
        <w:ind w:firstLine="420" w:firstLineChars="0"/>
        <w:rPr>
          <w:rFonts w:hint="eastAsia" w:ascii="宋体" w:hAnsi="宋体" w:eastAsia="宋体" w:cs="宋体"/>
          <w:lang w:val="en-US" w:eastAsia="zh-CN"/>
        </w:rPr>
      </w:pPr>
    </w:p>
    <w:p w14:paraId="34C9C94E">
      <w:pPr>
        <w:pStyle w:val="4"/>
        <w:bidi w:val="0"/>
        <w:rPr>
          <w:rFonts w:hint="eastAsia"/>
          <w:lang w:val="en-US" w:eastAsia="zh-CN"/>
        </w:rPr>
      </w:pPr>
      <w:bookmarkStart w:id="60" w:name="_Toc11212"/>
      <w:r>
        <w:rPr>
          <w:rFonts w:hint="eastAsia"/>
          <w:lang w:val="en-US" w:eastAsia="zh-CN"/>
        </w:rPr>
        <w:t>5.1怪物分类与设计目标</w:t>
      </w:r>
      <w:bookmarkEnd w:id="60"/>
    </w:p>
    <w:p w14:paraId="3D3A24C3">
      <w:pPr>
        <w:ind w:firstLine="420" w:firstLineChars="0"/>
        <w:rPr>
          <w:rFonts w:hint="eastAsia" w:ascii="宋体" w:hAnsi="宋体" w:eastAsia="宋体" w:cs="宋体"/>
          <w:lang w:val="en-US" w:eastAsia="zh-CN"/>
        </w:rPr>
      </w:pPr>
      <w:r>
        <w:rPr>
          <w:rFonts w:hint="eastAsia" w:ascii="宋体" w:hAnsi="宋体" w:eastAsia="宋体" w:cs="宋体"/>
          <w:lang w:val="en-US" w:eastAsia="zh-CN"/>
        </w:rPr>
        <w:t>下面对怪物进行分类：</w:t>
      </w:r>
    </w:p>
    <w:tbl>
      <w:tblPr>
        <w:tblStyle w:val="12"/>
        <w:tblW w:w="95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1"/>
        <w:gridCol w:w="1764"/>
        <w:gridCol w:w="2590"/>
        <w:gridCol w:w="3272"/>
        <w:gridCol w:w="847"/>
      </w:tblGrid>
      <w:tr w14:paraId="3DA2B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Pr>
          <w:p w14:paraId="2EC2AA72">
            <w:pPr>
              <w:jc w:val="left"/>
              <w:rPr>
                <w:rFonts w:hint="eastAsia" w:ascii="宋体" w:hAnsi="宋体" w:eastAsia="宋体" w:cs="宋体"/>
                <w:vertAlign w:val="baseline"/>
                <w:lang w:val="en-US" w:eastAsia="zh-CN"/>
              </w:rPr>
            </w:pPr>
            <w:r>
              <w:rPr>
                <w:rFonts w:hint="eastAsia" w:ascii="宋体" w:hAnsi="宋体" w:eastAsia="宋体" w:cs="宋体"/>
                <w:lang w:val="en-US" w:eastAsia="zh-CN"/>
              </w:rPr>
              <w:t>类别</w:t>
            </w:r>
          </w:p>
        </w:tc>
        <w:tc>
          <w:tcPr>
            <w:tcW w:w="1786" w:type="dxa"/>
          </w:tcPr>
          <w:p w14:paraId="1584CF93">
            <w:pPr>
              <w:jc w:val="left"/>
              <w:rPr>
                <w:rFonts w:hint="eastAsia" w:ascii="宋体" w:hAnsi="宋体" w:eastAsia="宋体" w:cs="宋体"/>
                <w:vertAlign w:val="baseline"/>
                <w:lang w:val="en-US" w:eastAsia="zh-CN"/>
              </w:rPr>
            </w:pPr>
            <w:r>
              <w:rPr>
                <w:rFonts w:hint="eastAsia" w:ascii="宋体" w:hAnsi="宋体" w:eastAsia="宋体" w:cs="宋体"/>
                <w:lang w:val="en-US" w:eastAsia="zh-CN"/>
              </w:rPr>
              <w:t>核心特征</w:t>
            </w:r>
          </w:p>
        </w:tc>
        <w:tc>
          <w:tcPr>
            <w:tcW w:w="2625" w:type="dxa"/>
          </w:tcPr>
          <w:p w14:paraId="0316958E">
            <w:pPr>
              <w:jc w:val="left"/>
              <w:rPr>
                <w:rFonts w:hint="eastAsia" w:ascii="宋体" w:hAnsi="宋体" w:eastAsia="宋体" w:cs="宋体"/>
                <w:vertAlign w:val="baseline"/>
                <w:lang w:val="en-US" w:eastAsia="zh-CN"/>
              </w:rPr>
            </w:pPr>
            <w:r>
              <w:rPr>
                <w:rFonts w:hint="eastAsia" w:ascii="宋体" w:hAnsi="宋体" w:eastAsia="宋体" w:cs="宋体"/>
                <w:lang w:val="en-US" w:eastAsia="zh-CN"/>
              </w:rPr>
              <w:t>测试卡组的方面</w:t>
            </w:r>
          </w:p>
        </w:tc>
        <w:tc>
          <w:tcPr>
            <w:tcW w:w="3213" w:type="dxa"/>
          </w:tcPr>
          <w:p w14:paraId="7556A6CF">
            <w:pPr>
              <w:jc w:val="left"/>
              <w:rPr>
                <w:rFonts w:hint="eastAsia" w:ascii="宋体" w:hAnsi="宋体" w:eastAsia="宋体" w:cs="宋体"/>
                <w:vertAlign w:val="baseline"/>
                <w:lang w:val="en-US" w:eastAsia="zh-CN"/>
              </w:rPr>
            </w:pPr>
            <w:r>
              <w:rPr>
                <w:rFonts w:hint="eastAsia" w:ascii="宋体" w:hAnsi="宋体" w:eastAsia="宋体" w:cs="宋体"/>
                <w:lang w:val="en-US" w:eastAsia="zh-CN"/>
              </w:rPr>
              <w:t>对</w:t>
            </w:r>
            <m:oMath>
              <m:r>
                <m:rPr>
                  <m:sty m:val="p"/>
                </m:rPr>
                <w:rPr>
                  <w:rFonts w:hint="eastAsia" w:ascii="Cambria Math" w:hAnsi="Cambria Math" w:eastAsia="宋体" w:cs="宋体"/>
                  <w:lang w:val="en-US" w:eastAsia="zh-CN"/>
                </w:rPr>
                <m:t xml:space="preserve">E[∆HP] </m:t>
              </m:r>
            </m:oMath>
            <w:r>
              <w:rPr>
                <w:rFonts w:hint="eastAsia" w:ascii="宋体" w:hAnsi="宋体" w:eastAsia="宋体" w:cs="宋体"/>
                <w:lang w:val="en-US" w:eastAsia="zh-CN"/>
              </w:rPr>
              <w:t>模型的影响</w:t>
            </w:r>
          </w:p>
        </w:tc>
        <w:tc>
          <w:tcPr>
            <w:tcW w:w="849" w:type="dxa"/>
          </w:tcPr>
          <w:p w14:paraId="2835CFA9">
            <w:pPr>
              <w:jc w:val="left"/>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例子</w:t>
            </w:r>
          </w:p>
        </w:tc>
      </w:tr>
      <w:tr w14:paraId="1D2C8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Pr>
          <w:p w14:paraId="06AF1A38">
            <w:pPr>
              <w:jc w:val="left"/>
              <w:rPr>
                <w:rFonts w:hint="eastAsia" w:ascii="宋体" w:hAnsi="宋体" w:eastAsia="宋体" w:cs="宋体"/>
                <w:vertAlign w:val="baseline"/>
                <w:lang w:val="en-US" w:eastAsia="zh-CN"/>
              </w:rPr>
            </w:pPr>
            <w:r>
              <w:rPr>
                <w:rFonts w:hint="eastAsia" w:ascii="宋体" w:hAnsi="宋体" w:eastAsia="宋体" w:cs="宋体"/>
                <w:lang w:val="en-US" w:eastAsia="zh-CN"/>
              </w:rPr>
              <w:t>输出型​</w:t>
            </w:r>
          </w:p>
        </w:tc>
        <w:tc>
          <w:tcPr>
            <w:tcW w:w="1786" w:type="dxa"/>
          </w:tcPr>
          <w:p w14:paraId="1CD5A5F3">
            <w:pPr>
              <w:jc w:val="left"/>
              <w:rPr>
                <w:rFonts w:hint="eastAsia" w:ascii="宋体" w:hAnsi="宋体" w:eastAsia="宋体" w:cs="宋体"/>
                <w:vertAlign w:val="baseline"/>
                <w:lang w:val="en-US" w:eastAsia="zh-CN"/>
              </w:rPr>
            </w:pPr>
            <w:r>
              <w:rPr>
                <w:rFonts w:hint="eastAsia" w:ascii="宋体" w:hAnsi="宋体" w:eastAsia="宋体" w:cs="宋体"/>
                <w:lang w:val="en-US" w:eastAsia="zh-CN"/>
              </w:rPr>
              <w:t>高攻击，中低血量</w:t>
            </w:r>
          </w:p>
        </w:tc>
        <w:tc>
          <w:tcPr>
            <w:tcW w:w="2625" w:type="dxa"/>
          </w:tcPr>
          <w:p w14:paraId="7EE75B38">
            <w:pPr>
              <w:jc w:val="left"/>
              <w:rPr>
                <w:rFonts w:hint="eastAsia" w:ascii="宋体" w:hAnsi="宋体" w:eastAsia="宋体" w:cs="宋体"/>
                <w:vertAlign w:val="baseline"/>
                <w:lang w:val="en-US" w:eastAsia="zh-CN"/>
              </w:rPr>
            </w:pPr>
            <w:r>
              <w:rPr>
                <w:rFonts w:hint="eastAsia" w:ascii="宋体" w:hAnsi="宋体" w:eastAsia="宋体" w:cs="宋体"/>
                <w:lang w:val="en-US" w:eastAsia="zh-CN"/>
              </w:rPr>
              <w:t>爆发防御/快速击杀能力。考验卡组能否在1-2回合内提供高额格挡，或迅速消灭威胁。</w:t>
            </w:r>
          </w:p>
        </w:tc>
        <w:tc>
          <w:tcPr>
            <w:tcW w:w="3213" w:type="dxa"/>
          </w:tcPr>
          <w:p w14:paraId="459593DE">
            <w:pPr>
              <w:jc w:val="left"/>
              <w:rPr>
                <w:rFonts w:hint="eastAsia" w:ascii="宋体" w:hAnsi="宋体" w:eastAsia="宋体" w:cs="宋体"/>
                <w:vertAlign w:val="baseline"/>
                <w:lang w:val="en-US" w:eastAsia="zh-CN"/>
              </w:rPr>
            </w:pPr>
            <w:r>
              <w:rPr>
                <w:rFonts w:hint="eastAsia" w:ascii="宋体" w:hAnsi="宋体" w:eastAsia="宋体" w:cs="宋体"/>
                <w:lang w:val="en-US" w:eastAsia="zh-CN"/>
              </w:rPr>
              <w:t>大幅提高</w:t>
            </w:r>
            <m:oMath>
              <m:r>
                <m:rPr>
                  <m:sty m:val="p"/>
                </m:rPr>
                <w:rPr>
                  <w:rFonts w:hint="eastAsia" w:ascii="Cambria Math" w:hAnsi="Cambria Math" w:eastAsia="宋体" w:cs="宋体"/>
                  <w:lang w:val="en-US" w:eastAsia="zh-CN"/>
                </w:rPr>
                <m:t>E[∆HP]</m:t>
              </m:r>
            </m:oMath>
            <w:r>
              <w:rPr>
                <w:rFonts w:hint="eastAsia" w:ascii="宋体" w:hAnsi="宋体" w:eastAsia="宋体" w:cs="宋体"/>
                <w:lang w:val="en-US" w:eastAsia="zh-CN"/>
              </w:rPr>
              <w:t>，一般玩家会吃大战战损。玩家必须通过提高防御或缩短回合数来应对。</w:t>
            </w:r>
          </w:p>
        </w:tc>
        <w:tc>
          <w:tcPr>
            <w:tcW w:w="849" w:type="dxa"/>
          </w:tcPr>
          <w:p w14:paraId="59C1D24F">
            <w:pPr>
              <w:jc w:val="left"/>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钻地虫</w:t>
            </w:r>
          </w:p>
        </w:tc>
      </w:tr>
      <w:tr w14:paraId="411B6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tcPr>
          <w:p w14:paraId="66C43F3C">
            <w:pPr>
              <w:jc w:val="left"/>
              <w:rPr>
                <w:rFonts w:hint="eastAsia" w:ascii="宋体" w:hAnsi="宋体" w:eastAsia="宋体" w:cs="宋体"/>
                <w:vertAlign w:val="baseline"/>
                <w:lang w:val="en-US" w:eastAsia="zh-CN"/>
              </w:rPr>
            </w:pPr>
            <w:r>
              <w:rPr>
                <w:rFonts w:hint="eastAsia" w:ascii="宋体" w:hAnsi="宋体" w:eastAsia="宋体" w:cs="宋体"/>
                <w:lang w:val="en-US" w:eastAsia="zh-CN"/>
              </w:rPr>
              <w:t>成长型​</w:t>
            </w:r>
          </w:p>
        </w:tc>
        <w:tc>
          <w:tcPr>
            <w:tcW w:w="1786" w:type="dxa"/>
          </w:tcPr>
          <w:p w14:paraId="517A3A81">
            <w:pPr>
              <w:jc w:val="left"/>
              <w:rPr>
                <w:rFonts w:hint="eastAsia" w:ascii="宋体" w:hAnsi="宋体" w:eastAsia="宋体" w:cs="宋体"/>
                <w:vertAlign w:val="baseline"/>
                <w:lang w:val="en-US" w:eastAsia="zh-CN"/>
              </w:rPr>
            </w:pPr>
            <w:r>
              <w:rPr>
                <w:rFonts w:hint="eastAsia" w:ascii="宋体" w:hAnsi="宋体" w:eastAsia="宋体" w:cs="宋体"/>
                <w:lang w:val="en-US" w:eastAsia="zh-CN"/>
              </w:rPr>
              <w:t>攻击或血量会随时间增长</w:t>
            </w:r>
          </w:p>
        </w:tc>
        <w:tc>
          <w:tcPr>
            <w:tcW w:w="2625" w:type="dxa"/>
          </w:tcPr>
          <w:p w14:paraId="14C6564A">
            <w:pPr>
              <w:jc w:val="left"/>
              <w:rPr>
                <w:rFonts w:hint="eastAsia" w:ascii="宋体" w:hAnsi="宋体" w:eastAsia="宋体" w:cs="宋体"/>
                <w:vertAlign w:val="baseline"/>
                <w:lang w:val="en-US" w:eastAsia="zh-CN"/>
              </w:rPr>
            </w:pPr>
            <w:r>
              <w:rPr>
                <w:rFonts w:hint="eastAsia" w:ascii="宋体" w:hAnsi="宋体" w:eastAsia="宋体" w:cs="宋体"/>
                <w:lang w:val="en-US" w:eastAsia="zh-CN"/>
              </w:rPr>
              <w:t>考验卡组能否在1-2回合内提供迅速消灭威胁。克制输出不足的卡组</w:t>
            </w:r>
          </w:p>
        </w:tc>
        <w:tc>
          <w:tcPr>
            <w:tcW w:w="3213" w:type="dxa"/>
          </w:tcPr>
          <w:p w14:paraId="2ED62D86">
            <w:pPr>
              <w:jc w:val="left"/>
              <w:rPr>
                <w:rFonts w:hint="eastAsia" w:ascii="宋体" w:hAnsi="宋体" w:eastAsia="宋体" w:cs="宋体"/>
                <w:vertAlign w:val="baseline"/>
                <w:lang w:val="en-US" w:eastAsia="zh-CN"/>
              </w:rPr>
            </w:pPr>
            <w:r>
              <w:rPr>
                <w:rFonts w:hint="eastAsia" w:ascii="宋体" w:hAnsi="宋体" w:eastAsia="宋体" w:cs="宋体"/>
                <w:lang w:val="en-US" w:eastAsia="zh-CN"/>
              </w:rPr>
              <w:t>随着回合数 E[战斗回合数]增加，E[每回合净伤害]会非线性上升，拖延战局非常危险。</w:t>
            </w:r>
          </w:p>
        </w:tc>
        <w:tc>
          <w:tcPr>
            <w:tcW w:w="849" w:type="dxa"/>
          </w:tcPr>
          <w:p w14:paraId="69726A3D">
            <w:pPr>
              <w:jc w:val="left"/>
              <w:rPr>
                <w:rFonts w:hint="eastAsia" w:ascii="宋体" w:hAnsi="宋体" w:eastAsia="宋体" w:cs="宋体"/>
                <w:vertAlign w:val="baseline"/>
                <w:lang w:val="en-US" w:eastAsia="zh-CN"/>
              </w:rPr>
            </w:pPr>
            <w:r>
              <w:rPr>
                <w:rFonts w:hint="eastAsia" w:ascii="宋体" w:hAnsi="宋体" w:eastAsia="宋体" w:cs="宋体"/>
                <w:vertAlign w:val="baseline"/>
                <w:lang w:val="en-US" w:eastAsia="zh-CN"/>
              </w:rPr>
              <w:t>“咔咔！”</w:t>
            </w:r>
          </w:p>
        </w:tc>
      </w:tr>
      <w:tr w14:paraId="42E5B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dxa"/>
            <w:shd w:val="clear" w:color="auto" w:fill="auto"/>
            <w:vAlign w:val="bottom"/>
          </w:tcPr>
          <w:p w14:paraId="38649BB2">
            <w:pPr>
              <w:jc w:val="left"/>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盾系型​</w:t>
            </w:r>
          </w:p>
        </w:tc>
        <w:tc>
          <w:tcPr>
            <w:tcW w:w="1786" w:type="dxa"/>
            <w:shd w:val="clear" w:color="auto" w:fill="auto"/>
            <w:vAlign w:val="bottom"/>
          </w:tcPr>
          <w:p w14:paraId="17FB61C0">
            <w:pPr>
              <w:jc w:val="left"/>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每回合获得格挡</w:t>
            </w:r>
          </w:p>
        </w:tc>
        <w:tc>
          <w:tcPr>
            <w:tcW w:w="2625" w:type="dxa"/>
            <w:shd w:val="clear" w:color="auto" w:fill="auto"/>
            <w:vAlign w:val="bottom"/>
          </w:tcPr>
          <w:p w14:paraId="51548246">
            <w:pPr>
              <w:ind w:firstLine="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单体爆发/穿透伤害。考验卡组能否在单回合内打出超过其格挡的伤害，或有无视格挡的手段。</w:t>
            </w:r>
          </w:p>
        </w:tc>
        <w:tc>
          <w:tcPr>
            <w:tcW w:w="3213" w:type="dxa"/>
            <w:shd w:val="clear" w:color="auto" w:fill="auto"/>
            <w:vAlign w:val="bottom"/>
          </w:tcPr>
          <w:p w14:paraId="713063E3">
            <w:pPr>
              <w:jc w:val="left"/>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变相增加了“有效怪物血量”</w:t>
            </w:r>
          </w:p>
        </w:tc>
        <w:tc>
          <w:tcPr>
            <w:tcW w:w="849" w:type="dxa"/>
            <w:shd w:val="clear" w:color="auto" w:fill="auto"/>
            <w:vAlign w:val="bottom"/>
          </w:tcPr>
          <w:p w14:paraId="21EDAFB0">
            <w:pPr>
              <w:ind w:firstLine="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青蛙骑士</w:t>
            </w:r>
          </w:p>
        </w:tc>
      </w:tr>
      <w:tr w14:paraId="4F8BF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bottom"/>
          </w:tcPr>
          <w:p w14:paraId="5053C8CF">
            <w:pPr>
              <w:ind w:firstLine="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群怪/</w:t>
            </w:r>
            <w:r>
              <w:rPr>
                <w:rFonts w:hint="eastAsia" w:ascii="宋体" w:hAnsi="宋体" w:eastAsia="宋体" w:cs="宋体"/>
                <w:lang w:val="en-US" w:eastAsia="zh-CN"/>
              </w:rPr>
              <w:t>召唤型</w:t>
            </w:r>
          </w:p>
        </w:tc>
        <w:tc>
          <w:tcPr>
            <w:tcW w:w="0" w:type="auto"/>
            <w:shd w:val="clear" w:color="auto" w:fill="auto"/>
            <w:vAlign w:val="bottom"/>
          </w:tcPr>
          <w:p w14:paraId="3674B2B1">
            <w:pPr>
              <w:ind w:firstLine="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出现复数怪物</w:t>
            </w:r>
          </w:p>
        </w:tc>
        <w:tc>
          <w:tcPr>
            <w:tcW w:w="0" w:type="auto"/>
            <w:shd w:val="clear" w:color="auto" w:fill="auto"/>
            <w:vAlign w:val="bottom"/>
          </w:tcPr>
          <w:p w14:paraId="737B728B">
            <w:pPr>
              <w:jc w:val="left"/>
              <w:rPr>
                <w:rFonts w:hint="eastAsia" w:ascii="宋体" w:hAnsi="宋体" w:eastAsia="宋体" w:cs="宋体"/>
                <w:kern w:val="2"/>
                <w:sz w:val="21"/>
                <w:szCs w:val="24"/>
                <w:lang w:val="en-US" w:eastAsia="zh-CN" w:bidi="ar-SA"/>
              </w:rPr>
            </w:pPr>
            <w:r>
              <w:rPr>
                <w:rFonts w:hint="eastAsia" w:ascii="宋体" w:hAnsi="宋体" w:eastAsia="宋体" w:cs="宋体"/>
                <w:kern w:val="2"/>
                <w:sz w:val="21"/>
                <w:szCs w:val="24"/>
                <w:lang w:val="en-US" w:eastAsia="zh-CN" w:bidi="ar-SA"/>
              </w:rPr>
              <w:t>考验对群打击能力</w:t>
            </w:r>
          </w:p>
        </w:tc>
        <w:tc>
          <w:tcPr>
            <w:tcW w:w="0" w:type="auto"/>
            <w:shd w:val="clear" w:color="auto" w:fill="auto"/>
            <w:vAlign w:val="bottom"/>
          </w:tcPr>
          <w:p w14:paraId="25AB8909">
            <w:pPr>
              <w:jc w:val="left"/>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变相增加了“有效怪物血量”，另外</w:t>
            </w:r>
          </w:p>
        </w:tc>
        <w:tc>
          <w:tcPr>
            <w:tcW w:w="849" w:type="dxa"/>
            <w:shd w:val="clear" w:color="auto" w:fill="auto"/>
            <w:vAlign w:val="bottom"/>
          </w:tcPr>
          <w:p w14:paraId="73DA445C">
            <w:pPr>
              <w:ind w:firstLine="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老鼠、史莱姆群</w:t>
            </w:r>
          </w:p>
        </w:tc>
      </w:tr>
      <w:tr w14:paraId="45E03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bottom"/>
          </w:tcPr>
          <w:p w14:paraId="7FAB2242">
            <w:pPr>
              <w:jc w:val="left"/>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干扰型​</w:t>
            </w:r>
          </w:p>
        </w:tc>
        <w:tc>
          <w:tcPr>
            <w:tcW w:w="0" w:type="auto"/>
            <w:shd w:val="clear" w:color="auto" w:fill="auto"/>
            <w:vAlign w:val="bottom"/>
          </w:tcPr>
          <w:p w14:paraId="7566A0D1">
            <w:pPr>
              <w:ind w:firstLine="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施加负面状态（易伤、脆弱、虚弱）</w:t>
            </w:r>
          </w:p>
        </w:tc>
        <w:tc>
          <w:tcPr>
            <w:tcW w:w="0" w:type="auto"/>
            <w:shd w:val="clear" w:color="auto" w:fill="auto"/>
            <w:vAlign w:val="bottom"/>
          </w:tcPr>
          <w:p w14:paraId="616B1A0E">
            <w:pPr>
              <w:ind w:firstLine="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状态清除/过牌稳定性。考验卡组应对异常状态、维持运转的能力。</w:t>
            </w:r>
          </w:p>
        </w:tc>
        <w:tc>
          <w:tcPr>
            <w:tcW w:w="0" w:type="auto"/>
            <w:shd w:val="clear" w:color="auto" w:fill="auto"/>
            <w:vAlign w:val="bottom"/>
          </w:tcPr>
          <w:p w14:paraId="181E8C12">
            <w:pPr>
              <w:ind w:firstLine="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通过给玩家上Debuff，乘法级地影响公式中的攻击和防御效率，从而影响E[ΔHP]。</w:t>
            </w:r>
          </w:p>
        </w:tc>
        <w:tc>
          <w:tcPr>
            <w:tcW w:w="849" w:type="dxa"/>
            <w:shd w:val="clear" w:color="auto" w:fill="auto"/>
            <w:vAlign w:val="bottom"/>
          </w:tcPr>
          <w:p w14:paraId="1ADD110A">
            <w:pPr>
              <w:ind w:firstLine="420" w:firstLineChars="0"/>
              <w:jc w:val="left"/>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t>蛇女、吐痰花</w:t>
            </w:r>
          </w:p>
        </w:tc>
      </w:tr>
    </w:tbl>
    <w:p w14:paraId="7675B48D">
      <w:pPr>
        <w:ind w:firstLine="420" w:firstLineChars="0"/>
        <w:rPr>
          <w:rFonts w:hint="eastAsia" w:ascii="宋体" w:hAnsi="宋体" w:eastAsia="宋体" w:cs="宋体"/>
          <w:lang w:val="en-US" w:eastAsia="zh-CN"/>
        </w:rPr>
      </w:pPr>
    </w:p>
    <w:p w14:paraId="14D6A25A">
      <w:pPr>
        <w:rPr>
          <w:rFonts w:hint="eastAsia" w:ascii="宋体" w:hAnsi="宋体" w:eastAsia="宋体" w:cs="宋体"/>
          <w:lang w:val="en-US" w:eastAsia="zh-CN"/>
        </w:rPr>
      </w:pPr>
      <w:r>
        <w:rPr>
          <w:rFonts w:hint="eastAsia" w:ascii="宋体" w:hAnsi="宋体" w:eastAsia="宋体" w:cs="宋体"/>
          <w:lang w:val="en-US" w:eastAsia="zh-CN"/>
        </w:rPr>
        <w:t>通过这五大类怪物的组合，游戏系统性地测试了玩家卡组在防御峰值、持续输出、状态抗性、破防能力和场面控制五个维度的强度。一个平衡的卡组应能在多数情景下将</w:t>
      </w:r>
      <m:oMath>
        <m:r>
          <m:rPr>
            <m:sty m:val="p"/>
          </m:rPr>
          <w:rPr>
            <w:rFonts w:hint="eastAsia" w:ascii="Cambria Math" w:hAnsi="Cambria Math" w:eastAsia="宋体" w:cs="宋体"/>
            <w:lang w:val="en-US" w:eastAsia="zh-CN"/>
          </w:rPr>
          <m:t>E[∆HP]</m:t>
        </m:r>
      </m:oMath>
      <w:r>
        <w:rPr>
          <w:rFonts w:hint="eastAsia" w:ascii="宋体" w:hAnsi="宋体" w:eastAsia="宋体" w:cs="宋体"/>
          <w:lang w:val="en-US" w:eastAsia="zh-CN"/>
        </w:rPr>
        <w:t>控制在安全范围内。”</w:t>
      </w:r>
    </w:p>
    <w:p w14:paraId="0ABE8355">
      <w:pPr>
        <w:rPr>
          <w:rFonts w:hint="eastAsia" w:ascii="宋体" w:hAnsi="宋体" w:eastAsia="宋体" w:cs="宋体"/>
          <w:lang w:val="en-US" w:eastAsia="zh-CN"/>
        </w:rPr>
      </w:pPr>
    </w:p>
    <w:p w14:paraId="20AD00C2">
      <w:pPr>
        <w:pStyle w:val="4"/>
        <w:bidi w:val="0"/>
        <w:rPr>
          <w:rFonts w:hint="eastAsia"/>
          <w:lang w:val="en-US" w:eastAsia="zh-CN"/>
        </w:rPr>
      </w:pPr>
      <w:bookmarkStart w:id="61" w:name="_Toc4330"/>
      <w:r>
        <w:rPr>
          <w:rFonts w:hint="eastAsia"/>
          <w:lang w:val="en-US" w:eastAsia="zh-CN"/>
        </w:rPr>
        <w:t>5.2建立基础数值模板</w:t>
      </w:r>
      <w:bookmarkEnd w:id="61"/>
    </w:p>
    <w:p w14:paraId="018C8A7C">
      <w:pPr>
        <w:ind w:firstLine="420" w:firstLineChars="0"/>
        <w:rPr>
          <w:rFonts w:hint="eastAsia" w:ascii="宋体" w:hAnsi="宋体" w:eastAsia="宋体" w:cs="宋体"/>
          <w:lang w:val="en-US" w:eastAsia="zh-CN"/>
        </w:rPr>
      </w:pPr>
      <w:r>
        <w:rPr>
          <w:rFonts w:hint="eastAsia" w:ascii="宋体" w:hAnsi="宋体" w:eastAsia="宋体" w:cs="宋体"/>
          <w:lang w:val="en-US" w:eastAsia="zh-CN"/>
        </w:rPr>
        <w:t>还是回到第二章给出的玩家在战斗中的核心目标：</w:t>
      </w:r>
    </w:p>
    <w:p w14:paraId="2FD9C59C">
      <w:pPr>
        <w:ind w:firstLine="420" w:firstLineChars="0"/>
        <w:rPr>
          <w:rFonts w:hint="eastAsia" w:ascii="宋体" w:hAnsi="宋体" w:eastAsia="宋体" w:cs="宋体"/>
          <w:b w:val="0"/>
          <w:i w:val="0"/>
          <w:lang w:val="en-US" w:eastAsia="zh-CN"/>
        </w:rPr>
      </w:pPr>
      <m:oMathPara>
        <m:oMath>
          <m:r>
            <m:rPr>
              <m:sty m:val="p"/>
            </m:rPr>
            <w:rPr>
              <w:rFonts w:hint="eastAsia" w:ascii="Cambria Math" w:hAnsi="Cambria Math" w:eastAsia="宋体" w:cs="宋体"/>
              <w:lang w:val="en-US" w:eastAsia="zh-CN"/>
            </w:rPr>
            <m:t>Minimize：E[</m:t>
          </m:r>
          <m:r>
            <m:rPr/>
            <w:rPr>
              <w:rFonts w:hint="eastAsia" w:ascii="Cambria Math" w:hAnsi="Cambria Math" w:eastAsia="宋体" w:cs="宋体"/>
            </w:rPr>
            <m:t>∆HP</m:t>
          </m:r>
          <m:r>
            <m:rPr/>
            <w:rPr>
              <w:rFonts w:hint="eastAsia" w:ascii="Cambria Math" w:hAnsi="Cambria Math" w:eastAsia="宋体" w:cs="宋体"/>
              <w:lang w:val="en-US"/>
            </w:rPr>
            <m:t>]</m:t>
          </m:r>
          <m:r>
            <m:rPr>
              <m:sty m:val="p"/>
            </m:rPr>
            <w:rPr>
              <w:rFonts w:hint="eastAsia" w:ascii="Cambria Math" w:hAnsi="Cambria Math" w:eastAsia="宋体" w:cs="宋体"/>
              <w:lang w:val="en-US" w:eastAsia="zh-CN"/>
            </w:rPr>
            <m:t xml:space="preserve"> </m:t>
          </m:r>
        </m:oMath>
      </m:oMathPara>
    </w:p>
    <w:p w14:paraId="372CDE62">
      <w:pPr>
        <w:rPr>
          <w:rFonts w:hint="eastAsia" w:ascii="宋体" w:hAnsi="宋体" w:eastAsia="宋体" w:cs="宋体"/>
          <w:lang w:val="en-US" w:eastAsia="zh-CN"/>
        </w:rPr>
      </w:pPr>
      <w:r>
        <w:rPr>
          <w:rFonts w:hint="eastAsia" w:ascii="宋体" w:hAnsi="宋体" w:eastAsia="宋体" w:cs="宋体"/>
          <w:b w:val="0"/>
          <w:i w:val="0"/>
          <w:lang w:val="en-US" w:eastAsia="zh-CN"/>
        </w:rPr>
        <w:t>根据</w:t>
      </w:r>
      <m:oMath>
        <m:r>
          <m:rPr>
            <m:sty m:val="p"/>
          </m:rPr>
          <w:rPr>
            <w:rFonts w:hint="eastAsia" w:ascii="Cambria Math" w:hAnsi="Cambria Math" w:eastAsia="宋体" w:cs="宋体"/>
            <w:lang w:val="en-US" w:eastAsia="zh-CN"/>
          </w:rPr>
          <m:t>E[</m:t>
        </m:r>
        <m:r>
          <m:rPr/>
          <w:rPr>
            <w:rFonts w:hint="eastAsia" w:ascii="Cambria Math" w:hAnsi="Cambria Math" w:eastAsia="宋体" w:cs="宋体"/>
          </w:rPr>
          <m:t>∆HP</m:t>
        </m:r>
        <m:r>
          <m:rPr/>
          <w:rPr>
            <w:rFonts w:hint="eastAsia" w:ascii="Cambria Math" w:hAnsi="Cambria Math" w:eastAsia="宋体" w:cs="宋体"/>
            <w:lang w:val="en-US"/>
          </w:rPr>
          <m:t>]</m:t>
        </m:r>
      </m:oMath>
      <w:r>
        <w:rPr>
          <w:rFonts w:hint="eastAsia" w:ascii="宋体" w:hAnsi="宋体" w:eastAsia="宋体" w:cs="宋体"/>
          <w:i w:val="0"/>
          <w:lang w:val="en-US" w:eastAsia="zh-CN"/>
        </w:rPr>
        <w:t>，为</w:t>
      </w:r>
      <w:r>
        <w:rPr>
          <w:rFonts w:hint="eastAsia" w:ascii="宋体" w:hAnsi="宋体" w:eastAsia="宋体" w:cs="宋体"/>
          <w:lang w:val="en-US" w:eastAsia="zh-CN"/>
        </w:rPr>
        <w:t>怪物设定一个基准的数值范围。在第二章中我们用了蒙特卡洛模型，用这个模型反推：给定卡组，要使</w:t>
      </w:r>
      <m:oMath>
        <m:r>
          <m:rPr>
            <m:sty m:val="p"/>
          </m:rPr>
          <w:rPr>
            <w:rFonts w:hint="eastAsia" w:ascii="Cambria Math" w:hAnsi="Cambria Math" w:eastAsia="宋体" w:cs="宋体"/>
            <w:lang w:val="en-US" w:eastAsia="zh-CN"/>
          </w:rPr>
          <m:t>E[</m:t>
        </m:r>
        <m:r>
          <m:rPr/>
          <w:rPr>
            <w:rFonts w:hint="eastAsia" w:ascii="Cambria Math" w:hAnsi="Cambria Math" w:eastAsia="宋体" w:cs="宋体"/>
          </w:rPr>
          <m:t>∆HP</m:t>
        </m:r>
        <m:r>
          <m:rPr/>
          <w:rPr>
            <w:rFonts w:hint="eastAsia" w:ascii="Cambria Math" w:hAnsi="Cambria Math" w:eastAsia="宋体" w:cs="宋体"/>
            <w:lang w:val="en-US"/>
          </w:rPr>
          <m:t>]</m:t>
        </m:r>
        <m:r>
          <m:rPr>
            <m:sty m:val="p"/>
          </m:rPr>
          <w:rPr>
            <w:rFonts w:hint="eastAsia" w:ascii="Cambria Math" w:hAnsi="Cambria Math" w:eastAsia="宋体" w:cs="宋体"/>
            <w:lang w:val="en-US" w:eastAsia="zh-CN"/>
          </w:rPr>
          <m:t xml:space="preserve"> </m:t>
        </m:r>
      </m:oMath>
      <w:r>
        <w:rPr>
          <w:rFonts w:hint="eastAsia" w:ascii="宋体" w:hAnsi="宋体" w:eastAsia="宋体" w:cs="宋体"/>
          <w:lang w:val="en-US" w:eastAsia="zh-CN"/>
        </w:rPr>
        <w:t>≈ 4，怪物的（血量，攻击力）应该大致是什么范围？这就能定下怪物的数值基准。</w:t>
      </w:r>
    </w:p>
    <w:p w14:paraId="2E27E01A">
      <w:pPr>
        <w:rPr>
          <w:rFonts w:hint="eastAsia" w:ascii="宋体" w:hAnsi="宋体" w:eastAsia="宋体" w:cs="宋体"/>
          <w:lang w:val="en-US" w:eastAsia="zh-CN"/>
        </w:rPr>
      </w:pPr>
    </w:p>
    <w:p w14:paraId="158B9AC5">
      <w:pPr>
        <w:rPr>
          <w:rFonts w:hint="eastAsia" w:ascii="宋体" w:hAnsi="宋体" w:eastAsia="宋体" w:cs="宋体"/>
          <w:b/>
          <w:bCs/>
          <w:lang w:val="en-US" w:eastAsia="zh-CN"/>
        </w:rPr>
      </w:pPr>
      <w:r>
        <w:rPr>
          <w:rFonts w:hint="eastAsia" w:ascii="宋体" w:hAnsi="宋体" w:eastAsia="宋体" w:cs="宋体"/>
          <w:b/>
          <w:bCs/>
          <w:lang w:val="en-US" w:eastAsia="zh-CN"/>
        </w:rPr>
        <w:t>设计数值梯度：</w:t>
      </w:r>
    </w:p>
    <w:p w14:paraId="125A996E">
      <w:pPr>
        <w:rPr>
          <w:rFonts w:hint="eastAsia" w:ascii="宋体" w:hAnsi="宋体" w:eastAsia="宋体" w:cs="宋体"/>
          <w:lang w:val="en-US" w:eastAsia="zh-CN"/>
        </w:rPr>
      </w:pPr>
      <w:r>
        <w:rPr>
          <w:rFonts w:hint="eastAsia" w:ascii="宋体" w:hAnsi="宋体" w:eastAsia="宋体" w:cs="宋体"/>
          <w:lang w:val="en-US" w:eastAsia="zh-CN"/>
        </w:rPr>
        <w:t>普通怪：数值基准，测试单一维度。</w:t>
      </w:r>
    </w:p>
    <w:p w14:paraId="52409BDF">
      <w:pPr>
        <w:rPr>
          <w:rFonts w:hint="eastAsia" w:ascii="宋体" w:hAnsi="宋体" w:eastAsia="宋体" w:cs="宋体"/>
          <w:lang w:val="en-US" w:eastAsia="zh-CN"/>
        </w:rPr>
      </w:pPr>
      <w:r>
        <w:rPr>
          <w:rFonts w:hint="eastAsia" w:ascii="宋体" w:hAnsi="宋体" w:eastAsia="宋体" w:cs="宋体"/>
          <w:lang w:val="en-US" w:eastAsia="zh-CN"/>
        </w:rPr>
        <w:t>精英怪：数值是普通怪的 1.5-2倍，且通常是两种类型的结合（如高攻+召唤），并在战斗中段加入特殊机制（如“攻击两下”）。</w:t>
      </w:r>
    </w:p>
    <w:p w14:paraId="6B6B82AC">
      <w:pPr>
        <w:rPr>
          <w:rFonts w:hint="eastAsia" w:ascii="宋体" w:hAnsi="宋体" w:eastAsia="宋体" w:cs="宋体"/>
          <w:lang w:val="en-US" w:eastAsia="zh-CN"/>
        </w:rPr>
      </w:pPr>
      <w:r>
        <w:rPr>
          <w:rFonts w:hint="eastAsia" w:ascii="宋体" w:hAnsi="宋体" w:eastAsia="宋体" w:cs="宋体"/>
          <w:lang w:val="en-US" w:eastAsia="zh-CN"/>
        </w:rPr>
        <w:t>Boss：数值是普通怪的 3倍以上，且机制复杂，通常会测试卡组的所有维度，并拥有“阶段转换”来重置战斗节奏。</w:t>
      </w:r>
    </w:p>
    <w:p w14:paraId="009588EE">
      <w:pPr>
        <w:rPr>
          <w:rFonts w:hint="eastAsia" w:ascii="宋体" w:hAnsi="宋体" w:eastAsia="宋体" w:cs="宋体"/>
          <w:lang w:val="en-US" w:eastAsia="zh-CN"/>
        </w:rPr>
      </w:pPr>
    </w:p>
    <w:p w14:paraId="2D175D5A">
      <w:pPr>
        <w:outlineLvl w:val="1"/>
        <w:rPr>
          <w:rFonts w:hint="eastAsia" w:ascii="宋体" w:hAnsi="宋体" w:eastAsia="宋体" w:cs="宋体"/>
          <w:b/>
          <w:bCs/>
          <w:lang w:val="en-US" w:eastAsia="zh-CN"/>
        </w:rPr>
      </w:pPr>
      <w:bookmarkStart w:id="62" w:name="_Toc6317"/>
      <w:r>
        <w:rPr>
          <w:rFonts w:hint="eastAsia" w:ascii="宋体" w:hAnsi="宋体" w:eastAsia="宋体" w:cs="宋体"/>
          <w:b/>
          <w:bCs/>
          <w:lang w:val="en-US" w:eastAsia="zh-CN"/>
        </w:rPr>
        <w:t>5.3</w:t>
      </w:r>
      <w:r>
        <w:rPr>
          <w:rFonts w:hint="eastAsia" w:ascii="宋体" w:hAnsi="宋体" w:eastAsia="宋体" w:cs="宋体"/>
          <w:lang w:val="en-US" w:eastAsia="zh-CN"/>
        </w:rPr>
        <w:t>怪物数据分析</w:t>
      </w:r>
      <w:bookmarkEnd w:id="62"/>
    </w:p>
    <w:p w14:paraId="66CC50A7">
      <w:pPr>
        <w:rPr>
          <w:rFonts w:hint="eastAsia" w:ascii="宋体" w:hAnsi="宋体" w:eastAsia="宋体" w:cs="宋体"/>
          <w:lang w:val="en-US" w:eastAsia="zh-CN"/>
        </w:rPr>
      </w:pPr>
      <w:r>
        <w:rPr>
          <w:rFonts w:hint="eastAsia" w:ascii="宋体" w:hAnsi="宋体" w:eastAsia="宋体" w:cs="宋体"/>
          <w:lang w:val="en-US" w:eastAsia="zh-CN"/>
        </w:rPr>
        <w:t>怪物数据详见“怪物数据.xlsx</w:t>
      </w:r>
    </w:p>
    <w:p w14:paraId="2D8C507B">
      <w:pPr>
        <w:rPr>
          <w:rFonts w:hint="eastAsia" w:ascii="宋体" w:hAnsi="宋体" w:eastAsia="宋体" w:cs="宋体"/>
          <w:lang w:val="en-US" w:eastAsia="zh-CN"/>
        </w:rPr>
      </w:pPr>
      <w:r>
        <w:rPr>
          <w:rFonts w:hint="eastAsia" w:ascii="宋体" w:hAnsi="宋体" w:eastAsia="宋体" w:cs="宋体"/>
          <w:lang w:val="en-US" w:eastAsia="zh-CN"/>
        </w:rPr>
        <w:t>普通怪对</w:t>
      </w:r>
      <m:oMath>
        <m:r>
          <m:rPr>
            <m:sty m:val="p"/>
          </m:rPr>
          <w:rPr>
            <w:rFonts w:hint="eastAsia" w:ascii="Cambria Math" w:hAnsi="Cambria Math" w:eastAsia="宋体" w:cs="宋体"/>
            <w:lang w:val="en-US" w:eastAsia="zh-CN"/>
          </w:rPr>
          <m:t>E[</m:t>
        </m:r>
        <m:r>
          <m:rPr/>
          <w:rPr>
            <w:rFonts w:hint="eastAsia" w:ascii="Cambria Math" w:hAnsi="Cambria Math" w:eastAsia="宋体" w:cs="宋体"/>
          </w:rPr>
          <m:t>∆HP</m:t>
        </m:r>
        <m:r>
          <m:rPr/>
          <w:rPr>
            <w:rFonts w:hint="eastAsia" w:ascii="Cambria Math" w:hAnsi="Cambria Math" w:eastAsia="宋体" w:cs="宋体"/>
            <w:lang w:val="en-US"/>
          </w:rPr>
          <m:t>]</m:t>
        </m:r>
      </m:oMath>
      <w:r>
        <w:rPr>
          <w:rFonts w:hint="eastAsia" w:ascii="宋体" w:hAnsi="宋体" w:eastAsia="宋体" w:cs="宋体"/>
          <w:i w:val="0"/>
          <w:lang w:val="en-US" w:eastAsia="zh-CN"/>
        </w:rPr>
        <w:t>的影响</w:t>
      </w:r>
    </w:p>
    <w:p w14:paraId="21448745">
      <w:pPr>
        <w:rPr>
          <w:rFonts w:hint="eastAsia" w:ascii="宋体" w:hAnsi="宋体" w:eastAsia="宋体" w:cs="宋体"/>
          <w:lang w:val="en-US" w:eastAsia="zh-CN"/>
        </w:rPr>
      </w:pPr>
      <w:r>
        <w:rPr>
          <w:rFonts w:hint="eastAsia" w:ascii="宋体" w:hAnsi="宋体" w:eastAsia="宋体" w:cs="宋体"/>
        </w:rPr>
        <w:drawing>
          <wp:inline distT="0" distB="0" distL="114300" distR="114300">
            <wp:extent cx="5269230" cy="3274060"/>
            <wp:effectExtent l="0" t="0" r="1270" b="2540"/>
            <wp:docPr id="6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3"/>
                    <pic:cNvPicPr>
                      <a:picLocks noChangeAspect="1"/>
                    </pic:cNvPicPr>
                  </pic:nvPicPr>
                  <pic:blipFill>
                    <a:blip r:embed="rId47"/>
                    <a:stretch>
                      <a:fillRect/>
                    </a:stretch>
                  </pic:blipFill>
                  <pic:spPr>
                    <a:xfrm>
                      <a:off x="0" y="0"/>
                      <a:ext cx="5269230" cy="3274060"/>
                    </a:xfrm>
                    <a:prstGeom prst="rect">
                      <a:avLst/>
                    </a:prstGeom>
                    <a:noFill/>
                    <a:ln>
                      <a:noFill/>
                    </a:ln>
                  </pic:spPr>
                </pic:pic>
              </a:graphicData>
            </a:graphic>
          </wp:inline>
        </w:drawing>
      </w:r>
    </w:p>
    <w:p w14:paraId="474AA86B">
      <w:pPr>
        <w:rPr>
          <w:rFonts w:hint="eastAsia" w:ascii="宋体" w:hAnsi="宋体" w:eastAsia="宋体" w:cs="宋体"/>
          <w:i w:val="0"/>
          <w:lang w:val="en-US" w:eastAsia="zh-CN"/>
        </w:rPr>
      </w:pPr>
      <w:r>
        <w:rPr>
          <w:rFonts w:hint="eastAsia" w:ascii="宋体" w:hAnsi="宋体" w:eastAsia="宋体" w:cs="宋体"/>
          <w:lang w:val="en-US" w:eastAsia="zh-CN"/>
        </w:rPr>
        <w:t>精英怪对</w:t>
      </w:r>
      <m:oMath>
        <m:r>
          <m:rPr>
            <m:sty m:val="p"/>
          </m:rPr>
          <w:rPr>
            <w:rFonts w:hint="eastAsia" w:ascii="Cambria Math" w:hAnsi="Cambria Math" w:eastAsia="宋体" w:cs="宋体"/>
            <w:lang w:val="en-US" w:eastAsia="zh-CN"/>
          </w:rPr>
          <m:t>E[</m:t>
        </m:r>
        <m:r>
          <m:rPr/>
          <w:rPr>
            <w:rFonts w:hint="eastAsia" w:ascii="Cambria Math" w:hAnsi="Cambria Math" w:eastAsia="宋体" w:cs="宋体"/>
          </w:rPr>
          <m:t>∆HP</m:t>
        </m:r>
        <m:r>
          <m:rPr/>
          <w:rPr>
            <w:rFonts w:hint="eastAsia" w:ascii="Cambria Math" w:hAnsi="Cambria Math" w:eastAsia="宋体" w:cs="宋体"/>
            <w:lang w:val="en-US"/>
          </w:rPr>
          <m:t>]</m:t>
        </m:r>
      </m:oMath>
      <w:r>
        <w:rPr>
          <w:rFonts w:hint="eastAsia" w:ascii="宋体" w:hAnsi="宋体" w:eastAsia="宋体" w:cs="宋体"/>
          <w:i w:val="0"/>
          <w:lang w:val="en-US" w:eastAsia="zh-CN"/>
        </w:rPr>
        <w:t>的影响：</w:t>
      </w:r>
    </w:p>
    <w:p w14:paraId="0C2ABD3A">
      <w:pPr>
        <w:rPr>
          <w:rFonts w:hint="eastAsia" w:ascii="宋体" w:hAnsi="宋体" w:eastAsia="宋体" w:cs="宋体"/>
        </w:rPr>
      </w:pPr>
      <w:r>
        <w:rPr>
          <w:rFonts w:hint="eastAsia" w:ascii="宋体" w:hAnsi="宋体" w:eastAsia="宋体" w:cs="宋体"/>
        </w:rPr>
        <w:drawing>
          <wp:inline distT="0" distB="0" distL="114300" distR="114300">
            <wp:extent cx="4743450" cy="2635250"/>
            <wp:effectExtent l="0" t="0" r="6350" b="6350"/>
            <wp:docPr id="6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4"/>
                    <pic:cNvPicPr>
                      <a:picLocks noChangeAspect="1"/>
                    </pic:cNvPicPr>
                  </pic:nvPicPr>
                  <pic:blipFill>
                    <a:blip r:embed="rId48"/>
                    <a:stretch>
                      <a:fillRect/>
                    </a:stretch>
                  </pic:blipFill>
                  <pic:spPr>
                    <a:xfrm>
                      <a:off x="0" y="0"/>
                      <a:ext cx="4743450" cy="2635250"/>
                    </a:xfrm>
                    <a:prstGeom prst="rect">
                      <a:avLst/>
                    </a:prstGeom>
                    <a:noFill/>
                    <a:ln>
                      <a:noFill/>
                    </a:ln>
                  </pic:spPr>
                </pic:pic>
              </a:graphicData>
            </a:graphic>
          </wp:inline>
        </w:drawing>
      </w:r>
    </w:p>
    <w:p w14:paraId="56469DCD">
      <w:pPr>
        <w:rPr>
          <w:rFonts w:hint="eastAsia" w:ascii="宋体" w:hAnsi="宋体" w:eastAsia="宋体" w:cs="宋体"/>
          <w:b/>
          <w:bCs/>
          <w:lang w:val="en-US" w:eastAsia="zh-CN"/>
        </w:rPr>
      </w:pPr>
      <w:r>
        <w:rPr>
          <w:rFonts w:hint="eastAsia" w:ascii="宋体" w:hAnsi="宋体" w:eastAsia="宋体" w:cs="宋体"/>
          <w:b/>
          <w:bCs/>
          <w:lang w:val="en-US" w:eastAsia="zh-CN"/>
        </w:rPr>
        <w:t>结论：怪物强度设计大致为线性。</w:t>
      </w:r>
    </w:p>
    <w:p w14:paraId="739C7DEB">
      <w:pPr>
        <w:rPr>
          <w:rFonts w:hint="eastAsia" w:ascii="宋体" w:hAnsi="宋体" w:eastAsia="宋体" w:cs="宋体"/>
          <w:lang w:val="en-US" w:eastAsia="zh-CN"/>
        </w:rPr>
      </w:pPr>
    </w:p>
    <w:p w14:paraId="2A6CFA36">
      <w:pPr>
        <w:rPr>
          <w:rFonts w:hint="eastAsia" w:ascii="宋体" w:hAnsi="宋体" w:eastAsia="宋体" w:cs="宋体"/>
          <w:sz w:val="24"/>
          <w:szCs w:val="24"/>
          <w:lang w:val="en-US" w:eastAsia="zh-CN"/>
        </w:rPr>
      </w:pPr>
    </w:p>
    <w:p w14:paraId="3CC9FD56">
      <w:pPr>
        <w:rPr>
          <w:rFonts w:hint="eastAsia" w:ascii="宋体" w:hAnsi="宋体" w:eastAsia="宋体" w:cs="宋体"/>
          <w:lang w:val="en-US" w:eastAsia="zh-CN"/>
        </w:rPr>
      </w:pPr>
    </w:p>
    <w:p w14:paraId="457512D0">
      <w:pPr>
        <w:rPr>
          <w:rFonts w:hint="eastAsia" w:ascii="宋体" w:hAnsi="宋体" w:eastAsia="宋体" w:cs="宋体"/>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45734"/>
    <w:rsid w:val="07612A2D"/>
    <w:rsid w:val="0BE96A56"/>
    <w:rsid w:val="0C8E2259"/>
    <w:rsid w:val="0D837105"/>
    <w:rsid w:val="103C7548"/>
    <w:rsid w:val="13603222"/>
    <w:rsid w:val="13BD0BD0"/>
    <w:rsid w:val="18AA30BD"/>
    <w:rsid w:val="1A861081"/>
    <w:rsid w:val="1A9916FF"/>
    <w:rsid w:val="1D412E8A"/>
    <w:rsid w:val="21DA6550"/>
    <w:rsid w:val="2993005E"/>
    <w:rsid w:val="29ED0E37"/>
    <w:rsid w:val="2AF77A57"/>
    <w:rsid w:val="2BFC3A81"/>
    <w:rsid w:val="308710A4"/>
    <w:rsid w:val="32FA5F8F"/>
    <w:rsid w:val="38EB704D"/>
    <w:rsid w:val="3A314F8D"/>
    <w:rsid w:val="3E971775"/>
    <w:rsid w:val="3F8151D7"/>
    <w:rsid w:val="4161341B"/>
    <w:rsid w:val="4AF04CE0"/>
    <w:rsid w:val="4CE64B19"/>
    <w:rsid w:val="5006757F"/>
    <w:rsid w:val="54606A33"/>
    <w:rsid w:val="57E8179F"/>
    <w:rsid w:val="5AAE1875"/>
    <w:rsid w:val="5AB6442E"/>
    <w:rsid w:val="5BFE67AA"/>
    <w:rsid w:val="5C402B30"/>
    <w:rsid w:val="5D7447F9"/>
    <w:rsid w:val="65B327B5"/>
    <w:rsid w:val="69E54D71"/>
    <w:rsid w:val="6E9D5937"/>
    <w:rsid w:val="729C77E3"/>
    <w:rsid w:val="733D1221"/>
    <w:rsid w:val="75A53555"/>
    <w:rsid w:val="791960E1"/>
    <w:rsid w:val="7A604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toc 1"/>
    <w:basedOn w:val="1"/>
    <w:next w:val="1"/>
    <w:uiPriority w:val="0"/>
  </w:style>
  <w:style w:type="paragraph" w:styleId="8">
    <w:name w:val="toc 2"/>
    <w:basedOn w:val="1"/>
    <w:next w:val="1"/>
    <w:uiPriority w:val="0"/>
    <w:pPr>
      <w:ind w:left="420" w:leftChars="200"/>
    </w:pPr>
  </w:style>
  <w:style w:type="paragraph" w:styleId="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Emphasis"/>
    <w:basedOn w:val="13"/>
    <w:qFormat/>
    <w:uiPriority w:val="0"/>
    <w:rPr>
      <w:i/>
    </w:rPr>
  </w:style>
  <w:style w:type="character" w:styleId="16">
    <w:name w:val="Hyperlink"/>
    <w:basedOn w:val="13"/>
    <w:qFormat/>
    <w:uiPriority w:val="0"/>
    <w:rPr>
      <w:color w:val="0000FF"/>
      <w:u w:val="single"/>
    </w:rPr>
  </w:style>
  <w:style w:type="character" w:styleId="17">
    <w:name w:val="HTML Code"/>
    <w:basedOn w:val="13"/>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0" Type="http://schemas.openxmlformats.org/officeDocument/2006/relationships/fontTable" Target="fontTable.xml"/><Relationship Id="rId5" Type="http://schemas.openxmlformats.org/officeDocument/2006/relationships/image" Target="media/image2.png"/><Relationship Id="rId49" Type="http://schemas.openxmlformats.org/officeDocument/2006/relationships/customXml" Target="../customXml/item1.xml"/><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F360BE8B-6686-4F3D-AEAF-501FE73E4058-1">
      <extobjdata type="F360BE8B-6686-4F3D-AEAF-501FE73E4058" data="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"/>
    </extobj>
    <extobj name="E657119C-6982-421D-8BA7-E74DEB70A7D9-2">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owWlhoMEpUSXlKVEpESlRJeVptbHNiRk4wZVd4bEpUSXlKVE5CSlRkQ0pUZEVKVEpESlRJeWRHaGxiV1VsTWpJbE0wRWxOMElsTjBRbE1rTWxNakpwWkNVeU1pVXpRU1V5TW1kcGEwdE1Ua1ZuVkdFNU1EWTNOekV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kR1Y0ZENVeU1pVXlReVV5TW1acGJHeFRkSGxzWlNVeU1pVXpRU1UzUWlVM1JDVXlReVV5TW5Sb1pXMWxKVEl5SlROQkpUZENKVGRFSlRKREpUSXlhV1FsTWpJbE0wRWxNakpVZVdORFZVTlZRVmRXTlRZM05qWTN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UpoYzJsakpUSXlKVEpESlRJeWJHOWphMlZrSlRJeUpUTkJabUZzYzJVbE1rTWxNakpuY205MWNDVXlNaVV6UVNVeU1pVXlNaVUzUkNVeVF5VXlNbWxpYVc1R2IxVkxRV1k0T1RreU5ETWxNaklsTTBFbE4wSWxNakp3WVhKbGJuUWxNaklsTTBFbE1qSWxNaklsTWtN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aVZDT0NWQ09DVkZOaVU0T0NVNFJpVkZOeVZDUWlVNU15VkZOaVU1UkNVNV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MFpYSnRhVzVoZEc5eUpUSXlKVEpESlRJeVptbHNiRk4wZVd4bEpUSXlKVE5CSlRkQ0pUZEVKVEpESlRJeWRHaGxiV1VsTWpJbE0wRWxOMElsTjBRbE1rTWxNakpwWkNVeU1pVXpRU1V5TW1saWFXNUdiMVZMUVdZNE9Ua3lORE1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V5UXlVeU1teHZZMnRsWkNVeU1pVXpRV1poYkhObEpUSkRKVEl5WjNKdmRYQWxNaklsTTBFbE1qSWxNaklsTjBRbE1rTWxNakpDZDNab1NXeEJWa05TT1RVd01EQXl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GNsT0VVbFFUa2xSVFVsUVVVbFFqWWxSVFlsT1RnbFFVWWxSVFVsT1RBbFFUWWxSVFlsUVVRbFFrSWxSVFFsUWtFbFFURWxSVVlsUWtNbE9V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1SbFkybHphVzl1SlRJeUpUSkRKVEl5Wm1sc2JGTjBlV3hsSlRJeUpUTkJKVGRDSlRkRUpUSkRKVEl5ZEdobGJXVWxNaklsTTBFbE4wSWxOMFFsTWtNbE1qSnBaQ1V5TWlVelFTVXlNa0ozZG1oSmJFRldRMUk1TlRBd01ES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XlReVV5TW14dlkydGxaQ1V5TWlVelFXWmhiSE5sSlRKREpUSXlaM0p2ZFhBbE1qSWxNMEVsTWpJbE1qSWxOMFFsTWtNbE1qSnFRVk51ZEUxdWNFOTNNREl3TlRrNU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WWxPRUVsUWtRbFJUUWxRa0VsT1RRbFJUVWxRa01sUVRBbFJUVWxPRVFsUVRFbE0wTmthWFlsTTBVbFJUVWxRa1VsT1RjbFJUVWxPRGdsUWpBbFJUUWxRamdsT0RrbFJUY2xPRElsUWprbFJUZ2xPRE1sUWtRbFJUa2xPRGNsT0VZ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bVZqZEdGdVoyeGxKVEl5SlRKREpUSXlabWxzYkZOMGVXeGxKVEl5SlROQkpUZENKVGRFSlRKREpUSXlkR2hsYldVbE1qSWxNMEVsTjBJbE4wUWxNa01sTWpKcFpDVXlNaVV6UVNVeU1tcEJVMjUwVFc1d1QzY3dNakExT1Rr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kR1Y0ZENVeU1pVXlReVV5TW1acGJHeFRkSGxzWlNVeU1pVXpRU1UzUWlVM1JDVXlReVV5TW5Sb1pXMWxKVEl5SlROQkpUZENKVGRFSlRKREpUSXlhV1FsTWpJbE0wRWxNakpSWVVwTWEzbFFhbTVFTWpJMU1URXd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UpoYzJsakpUSXlKVEpESlRJeWJHOWphMlZrSlRJeUpUTkJabUZzYzJVbE1rTWxNakpuY205MWNDVXlNaVV6UVNVeU1pVXlNaVUzUkNVeVF5VXlNazE1VDJOeVQwdFNUbFUxTkRBeE56UWxNaklsTTBFbE4wSWxNakp3WVhKbGJuUWxNaklsTTBFbE1qSWxNaklsTWtN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eVU0UlNWQk9TVkZOU1ZCUlNWQ05pVkZOaVU1TXlVNFJDVkZOQ1ZDUkNVNVF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SmxZM1JoYm1kc1pTVXlNaVV5UXlVeU1tWnBiR3hUZEhsc1pTVXlNaVV6UVNVM1FpVTNSQ1V5UXlVeU1uUm9aVzFsSlRJeUpUTkJKVGRDSlRkRUpUSkRKVEl5YVdRbE1qSWxNMEVsTWpKTmVVOWpjazlMVWs1Vk5UUXdNVGMw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KaGMybGpKVEl5SlRKREpUSXliRzlqYTJWa0pUSXlKVE5CWm1Gc2MyVWxNa01sTWpKbmNtOTFjQ1V5TWlVelFTVXlNaVV5TWlVM1JDVXlReVV5TWtONVFraHBjMU5HVjNJek9UZ3lNVFFsTWpJbE0wRWxOMElsTWpKd1lYSmxiblFsTWpJbE0wRWxNaklsTWpJbE1rT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mlVNE1DVkJRU1ZGTnlVNE9TVkJPU1ZGTnlVNVFTVTROQ1ZGTlNVNVFpVTVSU1ZGTlNVNU1DVTRPQ1V6UTJScGRpVXpSU1ZGTmlVNE9TVkJOeVZGT0NWQk1TVTRReVZGTmlVNE5DVTRSaVZGTlNVNVFpVkNSU1V6UXlVeVJtUnBkaVV6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bVZqZEdGdVoyeGxKVEl5SlRKREpUSXlabWxzYkZOMGVXeGxKVEl5SlROQkpUZENKVGRFSlRKREpUSXlkR2hsYldVbE1qSWxNMEVsTjBJbE4wUWxNa01sTWpKcFpDVXlNaVV6UVNVeU1rTjVRa2hwYzFOR1YzSXpPVGd5TVRR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kR1Y0ZENVeU1pVXlReVV5TW1acGJHeFRkSGxzWlNVeU1pVXpRU1UzUWlVM1JDVXlReVV5TW5Sb1pXMWxKVEl5SlROQkpUZENKVGRFSlRKREpUSXlhV1FsTWpJbE0wRWxNakpzUzBkcGQySklXbXR3T1Rnek56Y3l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UpoYzJsakpUSXlKVEpESlRJeWJHOWphMlZrSlRJeUpUTkJabUZzYzJVbE1rTWxNakpuY205MWNDVXlNaVV6UVNVeU1pVXlNaVUzUkNVeVF5VXlNbGxKWkd4TlMxSlFhRmM0T0RFMU56UWxNaklsTTBFbE4wSWxNakp3WVhKbGJuUWxNaklsTTBFbE1qSWxNaklsTWtN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aVU0T0NVNU9DVkZOaVU1TmlVNU55VkZOeVZDUWlVNU15VkZOaVU1UkNVNVJpVXpRMlJwZGlVelJTVkZOeVU0UlNWQk9TVkZOU1ZCUlNWQ05pVkZPU1U0TUNVNVFTVkZPQ1ZDUmlVNE55VkZPQ1U0UVNVNE1pVkZOeVU0TWlWQ09TVXpReVV5Um1ScGRpVXp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jBaWEp0YVc1aGRHOXlKVEl5SlRKREpUSXlabWxzYkZOMGVXeGxKVEl5SlROQkpUZENKVGRFSlRKREpUSXlkR2hsYldVbE1qSWxNMEVsTjBJbE4wUWxNa01sTWpKcFpDVXlNaVV6UVNVeU1sbEpaR3hOUzFKUWFGYzRPREUxTnpR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eVF5VXlNbXh2WTJ0bFpDVXlNaVV6UVdaaGJITmxKVEpESlRJeVozSnZkWEFsTWpJbE0wRWxNaklsTWpJbE4wUWxNa01sTWpKclUzUlFkblpXVEhwcU5URXpNelk0SlRJeUpUTkJKVGRDSlRJeWNHRnlaVzUwSlRJeUpUTkJKVEl5SlRJeUpUSkR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ZbE9EQWxRVUVsUlRjbE9Ea2xRVGtsUlRZbE9UZ2xRVVlsUlRVbE9UQWxRVFlsUlRZbFFVUWxRa0lsUlRRbFFrRWxRVEVsUlVZbFFrTWxPVV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tUmxZMmx6YVc5dUpUSXlKVEpESlRJeVptbHNiRk4wZVd4bEpUSXlKVE5CSlRkQ0pUZEVKVEpESlRJeWRHaGxiV1VsTWpJbE0wRWxOMElsTjBRbE1rTWxNakpwWkNVeU1pVXpRU1V5TW10VGRGQjJkbFpNZW1vMU1UTXpOamd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V5UXlVeU1teHZZMnRsWkNVeU1pVXpRV1poYkhObEpUSkRKVEl5WjNKdmRYQWxNaklsTTBFbE1qSWxNaklsTjBRbE1rTWxNako0ZWxsMlRVTm1SVlZKTmpJME5EVTN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GNsT0VVbFFUa2xSVFVsUVVVbFFqWWxSVGNsT1VFbE9EUWxSVFVsT1VJbE9VVWxSVFVsT1RBbE9EZ2xSVFVsUWtNbE9EQWxSVFVsUVRjbE9F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laV04wWVc1bmJHVWxNaklsTWtNbE1qSm1hV3hzVTNSNWJHVWxNaklsTTBFbE4wSWxOMFFsTWtNbE1qSjBhR1Z0WlNVeU1pVXpRU1UzUWlVM1JDVXlReVV5TW1sa0pUSXlKVE5CSlRJeWVIcFpkazFEWmtWVlNUWXlORFExTn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1963</Words>
  <Characters>2141</Characters>
  <Lines>0</Lines>
  <Paragraphs>0</Paragraphs>
  <TotalTime>4</TotalTime>
  <ScaleCrop>false</ScaleCrop>
  <LinksUpToDate>false</LinksUpToDate>
  <CharactersWithSpaces>2292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2026-05-07T13:03:00Z</dcterms:created>
  <dc:creator>26588</dc:creator>
  <cp:lastModifiedBy>骄傲的少年</cp:lastModifiedBy>
  <dcterms:modified xsi:type="dcterms:W3CDTF">2026-05-11T10:25:01Z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eyJoZGlkIjoiNDI5YzRjZDlkMmY3YTI0NmE2NmMyOGM3M2I2YWUzMTgiLCJ1c2VySWQiOiI0NDYxODM4MzEifQ==</vt:lpwstr>
  </property>
  <property fmtid="{D5CDD505-2E9C-101B-9397-08002B2CF9AE}" pid="4" name="ICV">
    <vt:lpwstr>3FF877ACD3B14A0A9B1A63CC98C13FB5_12</vt:lpwstr>
  </property>
</Properties>
</file>