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8F" w:rsidRPr="008774C1" w:rsidRDefault="00C878BC" w:rsidP="00C878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774C1">
        <w:rPr>
          <w:rFonts w:ascii="Times New Roman" w:hAnsi="Times New Roman" w:cs="Times New Roman"/>
        </w:rPr>
        <w:t>Describe the Deep Q-Network</w:t>
      </w:r>
    </w:p>
    <w:p w:rsidR="008774C1" w:rsidRPr="00FD1700" w:rsidRDefault="008774C1" w:rsidP="00FD1700">
      <w:pPr>
        <w:pStyle w:val="a3"/>
        <w:rPr>
          <w:rFonts w:ascii="Times New Roman" w:eastAsia="BiauKaiTC Regular" w:hAnsi="Times New Roman" w:cs="Times New Roman" w:hint="eastAsia"/>
        </w:rPr>
      </w:pPr>
      <w:r w:rsidRPr="008774C1">
        <w:rPr>
          <w:rFonts w:ascii="Times New Roman" w:eastAsia="BiauKaiTC Regular" w:hAnsi="Times New Roman" w:cs="Times New Roman"/>
        </w:rPr>
        <w:t>Deep Q-Network</w:t>
      </w:r>
      <w:r w:rsidRPr="008774C1">
        <w:rPr>
          <w:rFonts w:ascii="Times New Roman" w:eastAsia="BiauKaiTC Regular" w:hAnsi="Times New Roman" w:cs="Times New Roman"/>
        </w:rPr>
        <w:t>（</w:t>
      </w:r>
      <w:r w:rsidRPr="008774C1">
        <w:rPr>
          <w:rFonts w:ascii="Times New Roman" w:eastAsia="BiauKaiTC Regular" w:hAnsi="Times New Roman" w:cs="Times New Roman"/>
        </w:rPr>
        <w:t>DQN</w:t>
      </w:r>
      <w:r w:rsidRPr="008774C1">
        <w:rPr>
          <w:rFonts w:ascii="Times New Roman" w:eastAsia="BiauKaiTC Regular" w:hAnsi="Times New Roman" w:cs="Times New Roman"/>
        </w:rPr>
        <w:t>）是一種結合了傳統</w:t>
      </w:r>
      <w:r w:rsidRPr="008774C1">
        <w:rPr>
          <w:rFonts w:ascii="Times New Roman" w:eastAsia="BiauKaiTC Regular" w:hAnsi="Times New Roman" w:cs="Times New Roman"/>
        </w:rPr>
        <w:t>Q</w:t>
      </w:r>
      <w:r w:rsidRPr="008774C1">
        <w:rPr>
          <w:rFonts w:ascii="Times New Roman" w:eastAsia="BiauKaiTC Regular" w:hAnsi="Times New Roman" w:cs="Times New Roman"/>
        </w:rPr>
        <w:t>學習演算法與深度學習技術的增強學習方法。</w:t>
      </w:r>
      <w:r w:rsidRPr="008774C1">
        <w:rPr>
          <w:rFonts w:ascii="Times New Roman" w:eastAsia="BiauKaiTC Regular" w:hAnsi="Times New Roman" w:cs="Times New Roman"/>
        </w:rPr>
        <w:t>DQN</w:t>
      </w:r>
      <w:r w:rsidRPr="008774C1">
        <w:rPr>
          <w:rFonts w:ascii="Times New Roman" w:eastAsia="BiauKaiTC Regular" w:hAnsi="Times New Roman" w:cs="Times New Roman"/>
        </w:rPr>
        <w:t>利用深度神經網路來近似</w:t>
      </w:r>
      <w:r w:rsidRPr="008774C1">
        <w:rPr>
          <w:rFonts w:ascii="Times New Roman" w:eastAsia="BiauKaiTC Regular" w:hAnsi="Times New Roman" w:cs="Times New Roman"/>
        </w:rPr>
        <w:t>Q</w:t>
      </w:r>
      <w:r w:rsidRPr="008774C1">
        <w:rPr>
          <w:rFonts w:ascii="Times New Roman" w:eastAsia="BiauKaiTC Regular" w:hAnsi="Times New Roman" w:cs="Times New Roman"/>
        </w:rPr>
        <w:t>函數，這是一個預測在給定狀態下採取特定行動所能獲得的總回報的函數。這種網絡能夠處理高維度的輸入數據，使其能夠應用於例如視覺資料的複雜環境中。</w:t>
      </w:r>
    </w:p>
    <w:p w:rsidR="00C878BC" w:rsidRPr="008774C1" w:rsidRDefault="008774C1" w:rsidP="008774C1">
      <w:pPr>
        <w:pStyle w:val="a3"/>
        <w:ind w:leftChars="0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/>
        </w:rPr>
        <w:t>DQN</w:t>
      </w:r>
      <w:r w:rsidRPr="008774C1">
        <w:rPr>
          <w:rFonts w:ascii="Times New Roman" w:eastAsia="BiauKaiTC Regular" w:hAnsi="Times New Roman" w:cs="Times New Roman"/>
        </w:rPr>
        <w:t>的關鍵創新包括使用「體驗重放」（</w:t>
      </w:r>
      <w:r w:rsidRPr="008774C1">
        <w:rPr>
          <w:rFonts w:ascii="Times New Roman" w:eastAsia="BiauKaiTC Regular" w:hAnsi="Times New Roman" w:cs="Times New Roman"/>
        </w:rPr>
        <w:t>experience replay</w:t>
      </w:r>
      <w:r w:rsidRPr="008774C1">
        <w:rPr>
          <w:rFonts w:ascii="Times New Roman" w:eastAsia="BiauKaiTC Regular" w:hAnsi="Times New Roman" w:cs="Times New Roman"/>
        </w:rPr>
        <w:t>）來打破數據間的相關性，以及「固定</w:t>
      </w:r>
      <w:r w:rsidRPr="008774C1">
        <w:rPr>
          <w:rFonts w:ascii="Times New Roman" w:eastAsia="BiauKaiTC Regular" w:hAnsi="Times New Roman" w:cs="Times New Roman"/>
        </w:rPr>
        <w:t>Q</w:t>
      </w:r>
      <w:r w:rsidRPr="008774C1">
        <w:rPr>
          <w:rFonts w:ascii="Times New Roman" w:eastAsia="BiauKaiTC Regular" w:hAnsi="Times New Roman" w:cs="Times New Roman"/>
        </w:rPr>
        <w:t>目標」（</w:t>
      </w:r>
      <w:r w:rsidRPr="008774C1">
        <w:rPr>
          <w:rFonts w:ascii="Times New Roman" w:eastAsia="BiauKaiTC Regular" w:hAnsi="Times New Roman" w:cs="Times New Roman"/>
        </w:rPr>
        <w:t>fixed Q-targets</w:t>
      </w:r>
      <w:r w:rsidRPr="008774C1">
        <w:rPr>
          <w:rFonts w:ascii="Times New Roman" w:eastAsia="BiauKaiTC Regular" w:hAnsi="Times New Roman" w:cs="Times New Roman"/>
        </w:rPr>
        <w:t>）來穩定學習過程。這些技術幫助</w:t>
      </w:r>
      <w:r w:rsidRPr="008774C1">
        <w:rPr>
          <w:rFonts w:ascii="Times New Roman" w:eastAsia="BiauKaiTC Regular" w:hAnsi="Times New Roman" w:cs="Times New Roman"/>
        </w:rPr>
        <w:t>DQN</w:t>
      </w:r>
      <w:r w:rsidRPr="008774C1">
        <w:rPr>
          <w:rFonts w:ascii="Times New Roman" w:eastAsia="BiauKaiTC Regular" w:hAnsi="Times New Roman" w:cs="Times New Roman"/>
        </w:rPr>
        <w:t>在多種任務上達到了優異的性能，特別是在玩</w:t>
      </w:r>
      <w:r w:rsidRPr="008774C1">
        <w:rPr>
          <w:rFonts w:ascii="Times New Roman" w:eastAsia="BiauKaiTC Regular" w:hAnsi="Times New Roman" w:cs="Times New Roman"/>
        </w:rPr>
        <w:t>Atari 2600</w:t>
      </w:r>
      <w:r w:rsidRPr="008774C1">
        <w:rPr>
          <w:rFonts w:ascii="Times New Roman" w:eastAsia="BiauKaiTC Regular" w:hAnsi="Times New Roman" w:cs="Times New Roman"/>
        </w:rPr>
        <w:t>視頻遊戲等複雜環境中表現出色。</w:t>
      </w:r>
    </w:p>
    <w:p w:rsidR="008774C1" w:rsidRDefault="008774C1" w:rsidP="008774C1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/>
        </w:rPr>
        <w:t xml:space="preserve">Describe the architecture of your </w:t>
      </w:r>
      <w:proofErr w:type="spellStart"/>
      <w:r>
        <w:rPr>
          <w:rFonts w:ascii="Times New Roman" w:eastAsia="BiauKaiTC Regular" w:hAnsi="Times New Roman" w:cs="Times New Roman"/>
        </w:rPr>
        <w:t>PacmanActionCNN</w:t>
      </w:r>
      <w:proofErr w:type="spellEnd"/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proofErr w:type="spellStart"/>
      <w:r w:rsidRPr="008774C1">
        <w:rPr>
          <w:rFonts w:ascii="Times New Roman" w:eastAsia="BiauKaiTC Regular" w:hAnsi="Times New Roman" w:cs="Times New Roman" w:hint="eastAsia"/>
        </w:rPr>
        <w:t>PacmanActionCNN</w:t>
      </w:r>
      <w:proofErr w:type="spellEnd"/>
      <w:r w:rsidRPr="008774C1">
        <w:rPr>
          <w:rFonts w:ascii="Times New Roman" w:eastAsia="BiauKaiTC Regular" w:hAnsi="Times New Roman" w:cs="Times New Roman" w:hint="eastAsia"/>
        </w:rPr>
        <w:t xml:space="preserve"> </w:t>
      </w:r>
      <w:r w:rsidRPr="008774C1">
        <w:rPr>
          <w:rFonts w:ascii="Times New Roman" w:eastAsia="BiauKaiTC Regular" w:hAnsi="Times New Roman" w:cs="Times New Roman" w:hint="eastAsia"/>
        </w:rPr>
        <w:t>架構</w:t>
      </w:r>
    </w:p>
    <w:p w:rsidR="008774C1" w:rsidRPr="00FD1700" w:rsidRDefault="008774C1" w:rsidP="00FD1700">
      <w:pPr>
        <w:pStyle w:val="a3"/>
        <w:rPr>
          <w:rFonts w:ascii="Times New Roman" w:eastAsia="BiauKaiTC Regular" w:hAnsi="Times New Roman" w:cs="Times New Roman" w:hint="eastAsia"/>
        </w:rPr>
      </w:pPr>
      <w:r w:rsidRPr="008774C1">
        <w:rPr>
          <w:rFonts w:ascii="Times New Roman" w:eastAsia="BiauKaiTC Regular" w:hAnsi="Times New Roman" w:cs="Times New Roman" w:hint="eastAsia"/>
        </w:rPr>
        <w:t>第一層卷積層（</w:t>
      </w:r>
      <w:r w:rsidRPr="008774C1">
        <w:rPr>
          <w:rFonts w:ascii="Times New Roman" w:eastAsia="BiauKaiTC Regular" w:hAnsi="Times New Roman" w:cs="Times New Roman" w:hint="eastAsia"/>
        </w:rPr>
        <w:t>Conv1</w:t>
      </w:r>
      <w:r w:rsidRPr="008774C1">
        <w:rPr>
          <w:rFonts w:ascii="Times New Roman" w:eastAsia="BiauKaiTC Regular" w:hAnsi="Times New Roman" w:cs="Times New Roman" w:hint="eastAsia"/>
        </w:rPr>
        <w:t>）：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輸入通道數：由</w:t>
      </w:r>
      <w:r w:rsidRPr="008774C1">
        <w:rPr>
          <w:rFonts w:ascii="Times New Roman" w:eastAsia="BiauKaiTC Regular" w:hAnsi="Times New Roman" w:cs="Times New Roman" w:hint="eastAsia"/>
        </w:rPr>
        <w:t xml:space="preserve"> </w:t>
      </w:r>
      <w:proofErr w:type="spellStart"/>
      <w:r w:rsidRPr="008774C1">
        <w:rPr>
          <w:rFonts w:ascii="Times New Roman" w:eastAsia="BiauKaiTC Regular" w:hAnsi="Times New Roman" w:cs="Times New Roman" w:hint="eastAsia"/>
        </w:rPr>
        <w:t>state_dim</w:t>
      </w:r>
      <w:proofErr w:type="spellEnd"/>
      <w:r w:rsidRPr="008774C1">
        <w:rPr>
          <w:rFonts w:ascii="Times New Roman" w:eastAsia="BiauKaiTC Regular" w:hAnsi="Times New Roman" w:cs="Times New Roman" w:hint="eastAsia"/>
        </w:rPr>
        <w:t xml:space="preserve"> </w:t>
      </w:r>
      <w:r w:rsidRPr="008774C1">
        <w:rPr>
          <w:rFonts w:ascii="Times New Roman" w:eastAsia="BiauKaiTC Regular" w:hAnsi="Times New Roman" w:cs="Times New Roman" w:hint="eastAsia"/>
        </w:rPr>
        <w:t>決定，這是輸入狀態的維度。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輸出通道數：</w:t>
      </w:r>
      <w:r w:rsidRPr="008774C1">
        <w:rPr>
          <w:rFonts w:ascii="Times New Roman" w:eastAsia="BiauKaiTC Regular" w:hAnsi="Times New Roman" w:cs="Times New Roman" w:hint="eastAsia"/>
        </w:rPr>
        <w:t>16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卷積核大小：</w:t>
      </w:r>
      <w:r w:rsidRPr="008774C1">
        <w:rPr>
          <w:rFonts w:ascii="Times New Roman" w:eastAsia="BiauKaiTC Regular" w:hAnsi="Times New Roman" w:cs="Times New Roman" w:hint="eastAsia"/>
        </w:rPr>
        <w:t>8x8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步長（</w:t>
      </w:r>
      <w:r w:rsidRPr="008774C1">
        <w:rPr>
          <w:rFonts w:ascii="Times New Roman" w:eastAsia="BiauKaiTC Regular" w:hAnsi="Times New Roman" w:cs="Times New Roman" w:hint="eastAsia"/>
        </w:rPr>
        <w:t>Stride</w:t>
      </w:r>
      <w:r w:rsidRPr="008774C1">
        <w:rPr>
          <w:rFonts w:ascii="Times New Roman" w:eastAsia="BiauKaiTC Regular" w:hAnsi="Times New Roman" w:cs="Times New Roman" w:hint="eastAsia"/>
        </w:rPr>
        <w:t>）：</w:t>
      </w:r>
      <w:r w:rsidRPr="008774C1">
        <w:rPr>
          <w:rFonts w:ascii="Times New Roman" w:eastAsia="BiauKaiTC Regular" w:hAnsi="Times New Roman" w:cs="Times New Roman" w:hint="eastAsia"/>
        </w:rPr>
        <w:t>4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這層主要用來從遊戲狀態中提取特徵。</w:t>
      </w:r>
    </w:p>
    <w:p w:rsidR="008774C1" w:rsidRPr="00FD1700" w:rsidRDefault="008774C1" w:rsidP="00FD1700">
      <w:pPr>
        <w:pStyle w:val="a3"/>
        <w:rPr>
          <w:rFonts w:ascii="Times New Roman" w:eastAsia="BiauKaiTC Regular" w:hAnsi="Times New Roman" w:cs="Times New Roman" w:hint="eastAsia"/>
        </w:rPr>
      </w:pPr>
      <w:r w:rsidRPr="008774C1">
        <w:rPr>
          <w:rFonts w:ascii="Times New Roman" w:eastAsia="BiauKaiTC Regular" w:hAnsi="Times New Roman" w:cs="Times New Roman" w:hint="eastAsia"/>
        </w:rPr>
        <w:t>第二層卷積層（</w:t>
      </w:r>
      <w:r w:rsidRPr="008774C1">
        <w:rPr>
          <w:rFonts w:ascii="Times New Roman" w:eastAsia="BiauKaiTC Regular" w:hAnsi="Times New Roman" w:cs="Times New Roman" w:hint="eastAsia"/>
        </w:rPr>
        <w:t>Conv2</w:t>
      </w:r>
      <w:r w:rsidRPr="008774C1">
        <w:rPr>
          <w:rFonts w:ascii="Times New Roman" w:eastAsia="BiauKaiTC Regular" w:hAnsi="Times New Roman" w:cs="Times New Roman" w:hint="eastAsia"/>
        </w:rPr>
        <w:t>）：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輸入通道數：</w:t>
      </w:r>
      <w:r w:rsidRPr="008774C1">
        <w:rPr>
          <w:rFonts w:ascii="Times New Roman" w:eastAsia="BiauKaiTC Regular" w:hAnsi="Times New Roman" w:cs="Times New Roman" w:hint="eastAsia"/>
        </w:rPr>
        <w:t>16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輸出通道數：</w:t>
      </w:r>
      <w:r w:rsidRPr="008774C1">
        <w:rPr>
          <w:rFonts w:ascii="Times New Roman" w:eastAsia="BiauKaiTC Regular" w:hAnsi="Times New Roman" w:cs="Times New Roman" w:hint="eastAsia"/>
        </w:rPr>
        <w:t>32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卷積核大小：</w:t>
      </w:r>
      <w:r w:rsidRPr="008774C1">
        <w:rPr>
          <w:rFonts w:ascii="Times New Roman" w:eastAsia="BiauKaiTC Regular" w:hAnsi="Times New Roman" w:cs="Times New Roman" w:hint="eastAsia"/>
        </w:rPr>
        <w:t>4x4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步長：</w:t>
      </w:r>
      <w:r w:rsidRPr="008774C1">
        <w:rPr>
          <w:rFonts w:ascii="Times New Roman" w:eastAsia="BiauKaiTC Regular" w:hAnsi="Times New Roman" w:cs="Times New Roman" w:hint="eastAsia"/>
        </w:rPr>
        <w:t>2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進一步提取遊戲特徵，增加了網絡的深度來捕捉更複雜的特徵。</w:t>
      </w:r>
    </w:p>
    <w:p w:rsidR="008774C1" w:rsidRPr="00FD1700" w:rsidRDefault="008774C1" w:rsidP="00FD1700">
      <w:pPr>
        <w:pStyle w:val="a3"/>
        <w:rPr>
          <w:rFonts w:ascii="Times New Roman" w:eastAsia="BiauKaiTC Regular" w:hAnsi="Times New Roman" w:cs="Times New Roman" w:hint="eastAsia"/>
        </w:rPr>
      </w:pPr>
      <w:r w:rsidRPr="008774C1">
        <w:rPr>
          <w:rFonts w:ascii="Times New Roman" w:eastAsia="BiauKaiTC Regular" w:hAnsi="Times New Roman" w:cs="Times New Roman" w:hint="eastAsia"/>
        </w:rPr>
        <w:t>第三層卷積層（</w:t>
      </w:r>
      <w:r w:rsidRPr="008774C1">
        <w:rPr>
          <w:rFonts w:ascii="Times New Roman" w:eastAsia="BiauKaiTC Regular" w:hAnsi="Times New Roman" w:cs="Times New Roman" w:hint="eastAsia"/>
        </w:rPr>
        <w:t>Conv3</w:t>
      </w:r>
      <w:r w:rsidRPr="008774C1">
        <w:rPr>
          <w:rFonts w:ascii="Times New Roman" w:eastAsia="BiauKaiTC Regular" w:hAnsi="Times New Roman" w:cs="Times New Roman" w:hint="eastAsia"/>
        </w:rPr>
        <w:t>）：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輸入通道數：</w:t>
      </w:r>
      <w:r w:rsidRPr="008774C1">
        <w:rPr>
          <w:rFonts w:ascii="Times New Roman" w:eastAsia="BiauKaiTC Regular" w:hAnsi="Times New Roman" w:cs="Times New Roman" w:hint="eastAsia"/>
        </w:rPr>
        <w:t>32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輸出通道數：</w:t>
      </w:r>
      <w:r w:rsidRPr="008774C1">
        <w:rPr>
          <w:rFonts w:ascii="Times New Roman" w:eastAsia="BiauKaiTC Regular" w:hAnsi="Times New Roman" w:cs="Times New Roman" w:hint="eastAsia"/>
        </w:rPr>
        <w:t>32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卷積核大小：</w:t>
      </w:r>
      <w:r w:rsidRPr="008774C1">
        <w:rPr>
          <w:rFonts w:ascii="Times New Roman" w:eastAsia="BiauKaiTC Regular" w:hAnsi="Times New Roman" w:cs="Times New Roman" w:hint="eastAsia"/>
        </w:rPr>
        <w:t>3x3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步長：</w:t>
      </w:r>
      <w:r w:rsidRPr="008774C1">
        <w:rPr>
          <w:rFonts w:ascii="Times New Roman" w:eastAsia="BiauKaiTC Regular" w:hAnsi="Times New Roman" w:cs="Times New Roman" w:hint="eastAsia"/>
        </w:rPr>
        <w:t>1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這層專注於捕獲更精細的特徵細節。</w:t>
      </w:r>
    </w:p>
    <w:p w:rsidR="008774C1" w:rsidRPr="00FD1700" w:rsidRDefault="008774C1" w:rsidP="00FD1700">
      <w:pPr>
        <w:pStyle w:val="a3"/>
        <w:rPr>
          <w:rFonts w:ascii="Times New Roman" w:eastAsia="BiauKaiTC Regular" w:hAnsi="Times New Roman" w:cs="Times New Roman" w:hint="eastAsia"/>
        </w:rPr>
      </w:pPr>
      <w:r w:rsidRPr="008774C1">
        <w:rPr>
          <w:rFonts w:ascii="Times New Roman" w:eastAsia="BiauKaiTC Regular" w:hAnsi="Times New Roman" w:cs="Times New Roman" w:hint="eastAsia"/>
        </w:rPr>
        <w:t>全連接層（</w:t>
      </w:r>
      <w:r w:rsidRPr="008774C1">
        <w:rPr>
          <w:rFonts w:ascii="Times New Roman" w:eastAsia="BiauKaiTC Regular" w:hAnsi="Times New Roman" w:cs="Times New Roman" w:hint="eastAsia"/>
        </w:rPr>
        <w:t>Fully Connected Layer - Head</w:t>
      </w:r>
      <w:r w:rsidRPr="008774C1">
        <w:rPr>
          <w:rFonts w:ascii="Times New Roman" w:eastAsia="BiauKaiTC Regular" w:hAnsi="Times New Roman" w:cs="Times New Roman" w:hint="eastAsia"/>
        </w:rPr>
        <w:t>）：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輸入維度：通過卷積層之後，根據卷積操作的計算得出的維度。具體數字取決於前面卷積層處理後的輸出大小。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輸出維度：</w:t>
      </w:r>
      <w:proofErr w:type="spellStart"/>
      <w:r w:rsidRPr="008774C1">
        <w:rPr>
          <w:rFonts w:ascii="Times New Roman" w:eastAsia="BiauKaiTC Regular" w:hAnsi="Times New Roman" w:cs="Times New Roman" w:hint="eastAsia"/>
        </w:rPr>
        <w:t>action_dim</w:t>
      </w:r>
      <w:proofErr w:type="spellEnd"/>
      <w:r w:rsidRPr="008774C1">
        <w:rPr>
          <w:rFonts w:ascii="Times New Roman" w:eastAsia="BiauKaiTC Regular" w:hAnsi="Times New Roman" w:cs="Times New Roman" w:hint="eastAsia"/>
        </w:rPr>
        <w:t>，即根據遊戲中可能的動作數量決定。</w:t>
      </w:r>
    </w:p>
    <w:p w:rsidR="008774C1" w:rsidRPr="008774C1" w:rsidRDefault="008774C1" w:rsidP="008774C1">
      <w:pPr>
        <w:pStyle w:val="a3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這層將前面卷積層的輸出展平並進行最終的分類或回歸，以決定應採取的動作。</w:t>
      </w:r>
    </w:p>
    <w:p w:rsidR="008774C1" w:rsidRDefault="008774C1" w:rsidP="008774C1">
      <w:pPr>
        <w:pStyle w:val="a3"/>
        <w:ind w:leftChars="0"/>
        <w:rPr>
          <w:rFonts w:ascii="Times New Roman" w:eastAsia="BiauKaiTC Regular" w:hAnsi="Times New Roman" w:cs="Times New Roman"/>
        </w:rPr>
      </w:pPr>
      <w:r w:rsidRPr="008774C1">
        <w:rPr>
          <w:rFonts w:ascii="Times New Roman" w:eastAsia="BiauKaiTC Regular" w:hAnsi="Times New Roman" w:cs="Times New Roman" w:hint="eastAsia"/>
        </w:rPr>
        <w:t>整個網絡透過這些層來處理遊戲的視覺輸入，並輸出一個決策動作。這個架構適用於處理基於圖像的輸入並作出反應，是遊戲</w:t>
      </w:r>
      <w:r w:rsidRPr="008774C1">
        <w:rPr>
          <w:rFonts w:ascii="Times New Roman" w:eastAsia="BiauKaiTC Regular" w:hAnsi="Times New Roman" w:cs="Times New Roman" w:hint="eastAsia"/>
        </w:rPr>
        <w:t xml:space="preserve"> AI </w:t>
      </w:r>
      <w:r w:rsidRPr="008774C1">
        <w:rPr>
          <w:rFonts w:ascii="Times New Roman" w:eastAsia="BiauKaiTC Regular" w:hAnsi="Times New Roman" w:cs="Times New Roman" w:hint="eastAsia"/>
        </w:rPr>
        <w:t>中常見的卷積神經網絡設計。</w:t>
      </w:r>
    </w:p>
    <w:p w:rsidR="008774C1" w:rsidRPr="008774C1" w:rsidRDefault="008774C1" w:rsidP="008774C1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/>
        </w:rPr>
        <w:lastRenderedPageBreak/>
        <w:t>Plot your training curve, including both loss and reward</w:t>
      </w:r>
    </w:p>
    <w:p w:rsidR="008774C1" w:rsidRPr="008774C1" w:rsidRDefault="00FD1700" w:rsidP="008774C1">
      <w:pPr>
        <w:pStyle w:val="a3"/>
        <w:ind w:leftChars="0"/>
        <w:rPr>
          <w:rFonts w:ascii="Times New Roman" w:eastAsia="BiauKaiTC Regular" w:hAnsi="Times New Roman" w:cs="Times New Roman" w:hint="eastAsia"/>
        </w:rPr>
      </w:pPr>
      <w:r>
        <w:rPr>
          <w:rFonts w:ascii="Times New Roman" w:eastAsia="BiauKaiTC Regular" w:hAnsi="Times New Roman" w:cs="Times New Roman" w:hint="eastAsia"/>
          <w:noProof/>
        </w:rPr>
        <w:drawing>
          <wp:inline distT="0" distB="0" distL="0" distR="0">
            <wp:extent cx="4648200" cy="2362200"/>
            <wp:effectExtent l="0" t="0" r="0" b="0"/>
            <wp:docPr id="10618361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36184" name="圖片 1061836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C1" w:rsidRDefault="008774C1" w:rsidP="008774C1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/>
        </w:rPr>
        <w:t>Show screenshots from your evaluation video</w:t>
      </w:r>
    </w:p>
    <w:p w:rsidR="008774C1" w:rsidRDefault="008774C1" w:rsidP="008774C1">
      <w:pPr>
        <w:pStyle w:val="a3"/>
        <w:ind w:leftChars="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/>
          <w:noProof/>
        </w:rPr>
        <w:drawing>
          <wp:inline distT="0" distB="0" distL="0" distR="0">
            <wp:extent cx="2082800" cy="2921000"/>
            <wp:effectExtent l="0" t="0" r="0" b="0"/>
            <wp:docPr id="2107826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6396" name="圖片 2107826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00" w:rsidRDefault="00FD1700" w:rsidP="008774C1">
      <w:pPr>
        <w:pStyle w:val="a3"/>
        <w:ind w:leftChars="0"/>
        <w:rPr>
          <w:rFonts w:ascii="Times New Roman" w:eastAsia="BiauKaiTC Regular" w:hAnsi="Times New Roman" w:cs="Times New Roman"/>
        </w:rPr>
      </w:pPr>
    </w:p>
    <w:p w:rsidR="00340175" w:rsidRDefault="00FD1700" w:rsidP="008774C1">
      <w:pPr>
        <w:pStyle w:val="a3"/>
        <w:ind w:leftChars="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/>
        </w:rPr>
        <w:t xml:space="preserve">## </w:t>
      </w:r>
      <w:r>
        <w:rPr>
          <w:rFonts w:ascii="Times New Roman" w:eastAsia="BiauKaiTC Regular" w:hAnsi="Times New Roman" w:cs="Times New Roman" w:hint="eastAsia"/>
        </w:rPr>
        <w:t>補充：助教您好，由於學生的電腦非常老舊，</w:t>
      </w:r>
      <w:r w:rsidR="00340175">
        <w:rPr>
          <w:rFonts w:ascii="Times New Roman" w:eastAsia="BiauKaiTC Regular" w:hAnsi="Times New Roman" w:cs="Times New Roman" w:hint="eastAsia"/>
        </w:rPr>
        <w:t>顯卡為</w:t>
      </w:r>
      <w:r w:rsidR="00340175">
        <w:rPr>
          <w:rFonts w:ascii="Times New Roman" w:eastAsia="BiauKaiTC Regular" w:hAnsi="Times New Roman" w:cs="Times New Roman"/>
        </w:rPr>
        <w:t>GTX 1050Ti</w:t>
      </w:r>
      <w:r w:rsidR="00340175">
        <w:rPr>
          <w:rFonts w:ascii="Times New Roman" w:eastAsia="BiauKaiTC Regular" w:hAnsi="Times New Roman" w:cs="Times New Roman" w:hint="eastAsia"/>
        </w:rPr>
        <w:t>，故跑得真的非常非常慢，從截止日前大約</w:t>
      </w:r>
      <w:r w:rsidR="00340175">
        <w:rPr>
          <w:rFonts w:ascii="Times New Roman" w:eastAsia="BiauKaiTC Regular" w:hAnsi="Times New Roman" w:cs="Times New Roman"/>
        </w:rPr>
        <w:t>3~5</w:t>
      </w:r>
      <w:r w:rsidR="00340175">
        <w:rPr>
          <w:rFonts w:ascii="Times New Roman" w:eastAsia="BiauKaiTC Regular" w:hAnsi="Times New Roman" w:cs="Times New Roman" w:hint="eastAsia"/>
        </w:rPr>
        <w:t>天開始跑，中間還會因為電腦過熱自動關機，導致學生需要重跑，故到今天已經遲交的最後期限，還是只跑了</w:t>
      </w:r>
      <w:r w:rsidR="00340175">
        <w:rPr>
          <w:rFonts w:ascii="Times New Roman" w:eastAsia="BiauKaiTC Regular" w:hAnsi="Times New Roman" w:cs="Times New Roman"/>
        </w:rPr>
        <w:t>160000/250000</w:t>
      </w:r>
      <w:r w:rsidR="00340175">
        <w:rPr>
          <w:rFonts w:ascii="Times New Roman" w:eastAsia="BiauKaiTC Regular" w:hAnsi="Times New Roman" w:cs="Times New Roman" w:hint="eastAsia"/>
        </w:rPr>
        <w:t>個</w:t>
      </w:r>
      <w:r w:rsidR="00340175">
        <w:rPr>
          <w:rFonts w:ascii="Times New Roman" w:eastAsia="BiauKaiTC Regular" w:hAnsi="Times New Roman" w:cs="Times New Roman"/>
        </w:rPr>
        <w:t>epoch</w:t>
      </w:r>
      <w:r w:rsidR="00340175">
        <w:rPr>
          <w:rFonts w:ascii="Times New Roman" w:eastAsia="BiauKaiTC Regular" w:hAnsi="Times New Roman" w:cs="Times New Roman" w:hint="eastAsia"/>
        </w:rPr>
        <w:t>而已，分數有持續在上升，但就是沒有達到最低標準</w:t>
      </w:r>
      <w:r w:rsidR="00340175">
        <w:rPr>
          <w:rFonts w:ascii="Times New Roman" w:eastAsia="BiauKaiTC Regular" w:hAnsi="Times New Roman" w:cs="Times New Roman"/>
        </w:rPr>
        <w:t>1500</w:t>
      </w:r>
      <w:r w:rsidR="00340175">
        <w:rPr>
          <w:rFonts w:ascii="Times New Roman" w:eastAsia="BiauKaiTC Regular" w:hAnsi="Times New Roman" w:cs="Times New Roman" w:hint="eastAsia"/>
        </w:rPr>
        <w:t>。</w:t>
      </w:r>
    </w:p>
    <w:p w:rsidR="00FD1700" w:rsidRPr="00340175" w:rsidRDefault="00340175" w:rsidP="008774C1">
      <w:pPr>
        <w:pStyle w:val="a3"/>
        <w:ind w:leftChars="0"/>
        <w:rPr>
          <w:rFonts w:ascii="Times New Roman" w:eastAsia="BiauKaiTC Regular" w:hAnsi="Times New Roman" w:cs="Times New Roman" w:hint="eastAsia"/>
        </w:rPr>
      </w:pPr>
      <w:r>
        <w:rPr>
          <w:rFonts w:ascii="Times New Roman" w:eastAsia="BiauKaiTC Regular" w:hAnsi="Times New Roman" w:cs="Times New Roman" w:hint="eastAsia"/>
        </w:rPr>
        <w:t>在這次之前的作業，都大約</w:t>
      </w:r>
      <w:r>
        <w:rPr>
          <w:rFonts w:ascii="Times New Roman" w:eastAsia="BiauKaiTC Regular" w:hAnsi="Times New Roman" w:cs="Times New Roman"/>
        </w:rPr>
        <w:t>1~3</w:t>
      </w:r>
      <w:r>
        <w:rPr>
          <w:rFonts w:ascii="Times New Roman" w:eastAsia="BiauKaiTC Regular" w:hAnsi="Times New Roman" w:cs="Times New Roman" w:hint="eastAsia"/>
        </w:rPr>
        <w:t>天可以寫完，學生並不知道這次會花這麼久時間，雖然晚開始也是學生的問題，且作業也已經延長了，但還是希望助教能夠斟酌扣分</w:t>
      </w:r>
      <w:r>
        <w:rPr>
          <w:rFonts w:ascii="Times New Roman" w:eastAsia="BiauKaiTC Regular" w:hAnsi="Times New Roman" w:cs="Times New Roman"/>
        </w:rPr>
        <w:t>&gt;&lt;</w:t>
      </w:r>
      <w:r>
        <w:rPr>
          <w:rFonts w:ascii="Times New Roman" w:eastAsia="BiauKaiTC Regular" w:hAnsi="Times New Roman" w:cs="Times New Roman" w:hint="eastAsia"/>
        </w:rPr>
        <w:t>，造成助教的不便非常抱歉！</w:t>
      </w:r>
    </w:p>
    <w:sectPr w:rsidR="00FD1700" w:rsidRPr="00340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19B8"/>
    <w:multiLevelType w:val="hybridMultilevel"/>
    <w:tmpl w:val="F17CCF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3341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BC"/>
    <w:rsid w:val="00034F2C"/>
    <w:rsid w:val="00043AA9"/>
    <w:rsid w:val="00046FD2"/>
    <w:rsid w:val="00340175"/>
    <w:rsid w:val="004174E1"/>
    <w:rsid w:val="0044462F"/>
    <w:rsid w:val="005E3025"/>
    <w:rsid w:val="00643A46"/>
    <w:rsid w:val="00781342"/>
    <w:rsid w:val="00821872"/>
    <w:rsid w:val="00862011"/>
    <w:rsid w:val="008774C1"/>
    <w:rsid w:val="008C0F8F"/>
    <w:rsid w:val="00930D6D"/>
    <w:rsid w:val="00A35775"/>
    <w:rsid w:val="00A83AF7"/>
    <w:rsid w:val="00B8557F"/>
    <w:rsid w:val="00C85B8C"/>
    <w:rsid w:val="00C878BC"/>
    <w:rsid w:val="00DC556A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9BA7D"/>
  <w15:chartTrackingRefBased/>
  <w15:docId w15:val="{1BE3D12F-C223-8E4A-8AAB-DE1E7533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2024-05-27T15:53:00Z</dcterms:created>
  <dcterms:modified xsi:type="dcterms:W3CDTF">2024-05-28T15:23:00Z</dcterms:modified>
</cp:coreProperties>
</file>