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При первом заходе в телеграмм бота появляется сообщение:</w:t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Приветствую тебя новый сотрудник и добро пожаловать на должность инженер - программиста в игровую кампанию GameProgramm!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Нажми кнопку «Начать как сотрудник» чтобы стартовать получать информацию об своей должности, обязоностях, нашей кампании и о наших прекрасных коллегах.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Если же вы администратор, то нажмите на кнопку «Начать как администратор»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При нажатии кнопки «Начать как сотрудник»</w:t>
      </w:r>
    </w:p>
    <w:p>
      <w:pPr>
        <w:pStyle w:val="para4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Все мы когда-то начанали с низов, у нас было много вопросов и постоянно докучали ими всех. Чтобы больше таких казусов не случалось наша кампания создала этого телеграмм бота чтобы помочь новым сотрудникам по типу ТЕБЯ. Пройдя по ниже соответствующим кнопкам и нажав на одну из них ты узнаешь больше информации.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(P.S если же ты не хочешь читать всю эту скучную информацию, если ты введешь команду «/game» тебя перенесет в особый «Игровой режим» в котором вся та же информация будет представленна ввиде маленькой визуальной новелы )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Будет представленно 3 кнопки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Должностные обязанности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О работниках и 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о офисе в целом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О компании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При нажатии на кнопку «Должностные обязанности»</w:t>
      </w:r>
    </w:p>
    <w:p>
      <w:pPr>
        <w:pStyle w:val="para4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В ваши должнсотные обязанности входит разработке систем и приложений предоставляющей сотрудникам нашей кампании быстрый, качественный, а главное удобный функционал.</w:t>
      </w:r>
    </w:p>
    <w:p>
      <w:pPr>
        <w:pStyle w:val="para4"/>
        <w:ind w:firstLine="708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кнопка далее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После нажатии кнопки Далее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Ваша программа будет иметь следующие критерии оценки: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Работоспособность - насколько программа хорошо работает (работает ли она без зависаний и/или вылетов)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Удобный интерфейс - удобный UI/UX интерфейс является огромной частью программы, можно ли его использовать без соответсвующей документации? Достаточно ли он Юзер-Фредли?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Время производства - быстрый результат является одним из важнейших пунктов в оценке, хотелось бы чтобы приложение было готово в кратчайшие сроки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кнопка далее</w:t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numPr>
          <w:ilvl w:val="0"/>
          <w:numId w:val="0"/>
        </w:numPr>
        <w:ind w:left="360" w:firstLine="0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После нажатии кнопки Далее</w:t>
      </w:r>
    </w:p>
    <w:p>
      <w:pPr>
        <w:pStyle w:val="para4"/>
        <w:numPr>
          <w:ilvl w:val="0"/>
          <w:numId w:val="0"/>
        </w:numPr>
        <w:ind w:left="360" w:firstLine="0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Остались вопросы? Можете ввести команду /help чтобы напрямую написать администратору и задать пару вопросов.</w:t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noProof/>
        </w:rPr>
        <w:drawing>
          <wp:anchor distT="89535" distB="89535" distL="89535" distR="89535" simplePos="0" relativeHeight="251658241" behindDoc="0" locked="0" layoutInCell="0" hidden="0" allowOverlap="1">
            <wp:simplePos x="0" y="0"/>
            <wp:positionH relativeFrom="page">
              <wp:posOffset>737235</wp:posOffset>
            </wp:positionH>
            <wp:positionV relativeFrom="page">
              <wp:posOffset>2498725</wp:posOffset>
            </wp:positionV>
            <wp:extent cx="6120765" cy="306070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/>
                      <a:extLst>
                        <a:ext uri="smNativeData">
                          <sm:smNativeData xmlns:sm="smNativeData" val="SMDATA_16_HOEz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AIIAAAAAAAAAAAAAAAAAAAAAAACJBAAAAAAAAAAAAABfDwAApyUAANQSAAACAAAAiQQAAF8P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07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 w:eastAsia="Comic Sans MS" w:cs="Comic Sans MS"/>
          <w:b/>
          <w:bCs/>
          <w:sz w:val="36"/>
          <w:szCs w:val="36"/>
        </w:rPr>
        <w:t>При нажатии на кнопку «О офисе в целом»</w:t>
      </w:r>
    </w:p>
    <w:p>
      <w:pPr>
        <w:pStyle w:val="para4"/>
        <w:rPr>
          <w:rFonts w:ascii="Comic Sans MS" w:hAnsi="Comic Sans MS" w:eastAsia="Comic Sans MS" w:cs="Comic Sans MS"/>
          <w:sz w:val="36"/>
          <w:szCs w:val="36"/>
        </w:rPr>
      </w:pPr>
      <w:r>
        <w:rPr>
          <w:rFonts w:ascii="Comic Sans MS" w:hAnsi="Comic Sans MS" w:eastAsia="Comic Sans MS" w:cs="Comic Sans MS"/>
          <w:sz w:val="36"/>
          <w:szCs w:val="36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Наш нынешний офис поделен на 3 основные части: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Отдел программистов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 xml:space="preserve">Серверная </w:t>
      </w:r>
    </w:p>
    <w:p>
      <w:pPr>
        <w:pStyle w:val="para4"/>
        <w:numPr>
          <w:ilvl w:val="0"/>
          <w:numId w:val="1"/>
        </w:numPr>
        <w:ind w:left="360" w:hanging="36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Столовая</w:t>
      </w:r>
    </w:p>
    <w:p>
      <w:pPr>
        <w:pStyle w:val="para4"/>
        <w:numPr>
          <w:ilvl w:val="0"/>
          <w:numId w:val="0"/>
        </w:numPr>
        <w:ind w:left="360" w:firstLine="0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</w:r>
    </w:p>
    <w:p>
      <w:pPr>
        <w:pStyle w:val="para4"/>
        <w:rPr>
          <w:rFonts w:ascii="Comic Sans MS" w:hAnsi="Comic Sans MS" w:eastAsia="Comic Sans MS" w:cs="Comic Sans MS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Вы конечно же будете работать в Отделе программистов</w:t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p>
      <w:pPr>
        <w:pStyle w:val="para4"/>
        <w:ind w:firstLine="708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Кнопка «О сотрудниках»</w:t>
      </w:r>
    </w:p>
    <w:p>
      <w:pPr>
        <w:pStyle w:val="para4"/>
        <w:rPr>
          <w:rFonts w:ascii="Comic Sans MS" w:hAnsi="Comic Sans MS" w:eastAsia="Comic Sans MS" w:cs="Comic Sans MS"/>
          <w:sz w:val="36"/>
          <w:szCs w:val="36"/>
        </w:rPr>
      </w:pPr>
      <w:r>
        <w:rPr>
          <w:rFonts w:ascii="Comic Sans MS" w:hAnsi="Comic Sans MS" w:eastAsia="Comic Sans MS" w:cs="Comic Sans MS"/>
          <w:sz w:val="36"/>
          <w:szCs w:val="36"/>
        </w:rPr>
        <w:t>Выводить одного человека из sql таблицы</w:t>
      </w:r>
    </w:p>
    <w:p>
      <w:pPr>
        <w:pStyle w:val="para4"/>
        <w:rPr>
          <w:rFonts w:ascii="Comic Sans MS" w:hAnsi="Comic Sans MS" w:eastAsia="Comic Sans MS" w:cs="Comic Sans MS"/>
          <w:sz w:val="36"/>
          <w:szCs w:val="36"/>
        </w:rPr>
      </w:pPr>
      <w:r>
        <w:rPr>
          <w:rFonts w:ascii="Comic Sans MS" w:hAnsi="Comic Sans MS" w:eastAsia="Comic Sans MS" w:cs="Comic Sans MS"/>
          <w:sz w:val="36"/>
          <w:szCs w:val="36"/>
        </w:rPr>
      </w:r>
    </w:p>
    <w:p>
      <w:pPr>
        <w:pStyle w:val="para4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  <w:t>Кнопка «О кампании»</w:t>
      </w:r>
    </w:p>
    <w:p>
      <w:pPr>
        <w:pStyle w:val="para4"/>
        <w:rPr>
          <w:rFonts w:ascii="Comic Sans MS" w:hAnsi="Comic Sans MS" w:eastAsia="Comic Sans MS" w:cs="Comic Sans MS"/>
          <w:color w:val="000000"/>
          <w:sz w:val="32"/>
          <w:szCs w:val="32"/>
        </w:rPr>
      </w:pPr>
      <w:r>
        <w:rPr>
          <w:rFonts w:ascii="Comic Sans MS" w:hAnsi="Comic Sans MS" w:eastAsia="Comic Sans MS" w:cs="Comic Sans MS"/>
          <w:sz w:val="32"/>
          <w:szCs w:val="32"/>
        </w:rPr>
        <w:t>Кампания GameProgramm начала свою существование в 1987 году, когда наш основатель Дмитрий Чингвинцев, работая на Заводе Электроники «Звезда» заинтересовался играми. Перва игра вышедшея в 1989 году нашей кампании стала «</w:t>
      </w:r>
      <w:r>
        <w:rPr>
          <w:rFonts w:ascii="Comic Sans MS" w:hAnsi="Comic Sans MS" w:eastAsia="Comic Sans MS" w:cs="Comic Sans MS"/>
          <w:b/>
          <w:bCs/>
          <w:color w:val="000000"/>
          <w:sz w:val="32"/>
          <w:szCs w:val="32"/>
        </w:rPr>
        <w:t>Filler</w:t>
      </w:r>
      <w:r>
        <w:rPr>
          <w:rFonts w:ascii="Arial" w:hAnsi="Arial" w:eastAsia="SimSun" w:cs="Arial"/>
          <w:b/>
          <w:bCs/>
          <w:color w:val="000000"/>
          <w:sz w:val="30"/>
          <w:szCs w:val="28"/>
        </w:rPr>
        <w:t xml:space="preserve">» </w:t>
      </w:r>
      <w:r>
        <w:rPr>
          <w:rFonts w:ascii="Comic Sans MS" w:hAnsi="Comic Sans MS" w:eastAsia="Comic Sans MS" w:cs="Comic Sans MS"/>
          <w:color w:val="000000"/>
          <w:sz w:val="32"/>
          <w:szCs w:val="32"/>
        </w:rPr>
        <w:t xml:space="preserve">в который с радостью играли офисные работники во время перерывов (а может и не только во время их). К сожалению из-за проблем авторских прав наша кампания потеряла права на владение «Filler», но не стоит расстраиваться так как нас ждало еще много новых проектов, как на аутсорсе для крупных игроков рынка, так и собственных </w:t>
      </w:r>
    </w:p>
    <w:p>
      <w:pPr>
        <w:pStyle w:val="para4"/>
        <w:numPr>
          <w:ilvl w:val="0"/>
          <w:numId w:val="0"/>
        </w:numPr>
        <w:ind w:left="360" w:firstLine="0"/>
        <w:spacing/>
        <w:jc w:val="center"/>
        <w:rPr>
          <w:rFonts w:ascii="Comic Sans MS" w:hAnsi="Comic Sans MS" w:eastAsia="Comic Sans MS" w:cs="Comic Sans MS"/>
          <w:b/>
          <w:bCs/>
          <w:sz w:val="36"/>
          <w:szCs w:val="36"/>
        </w:rPr>
      </w:pPr>
      <w:r>
        <w:rPr>
          <w:rFonts w:ascii="Comic Sans MS" w:hAnsi="Comic Sans MS" w:eastAsia="Comic Sans MS" w:cs="Comic Sans MS"/>
          <w:b/>
          <w:bCs/>
          <w:sz w:val="36"/>
          <w:szCs w:val="3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ourier New">
    <w:panose1 w:val="02070309020205020404"/>
    <w:charset w:val="cc"/>
    <w:family w:val="modern"/>
    <w:pitch w:val="default"/>
  </w:font>
  <w:font w:name="Comic">
    <w:panose1 w:val="020B0604020202020204"/>
    <w:charset w:val="00"/>
    <w:family w:val="auto"/>
    <w:pitch w:val="default"/>
  </w:font>
  <w:font w:name="Comic Sans MS">
    <w:panose1 w:val="030F0702030302020204"/>
    <w:charset w:val="cc"/>
    <w:family w:val="script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1"/>
    <w:tmLastPosFrameIdx w:val="0"/>
    <w:tmLastPosCaret>
      <w:tmLastPosPgfIdx w:val="11"/>
      <w:tmLastPosIdx w:val="219"/>
    </w:tmLastPosCaret>
    <w:tmLastPosAnchor>
      <w:tmLastPosPgfIdx w:val="9"/>
      <w:tmLastPosIdx w:val="0"/>
    </w:tmLastPosAnchor>
    <w:tmLastPosTblRect w:left="0" w:top="0" w:right="0" w:bottom="0"/>
  </w:tmLastPos>
  <w:tmAppRevision w:date="1681121564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Plain Text"/>
    <w:qFormat/>
    <w:basedOn w:val="para0"/>
    <w:pPr>
      <w:suppressAutoHyphens/>
      <w:hyphenationLines w:val="0"/>
    </w:pPr>
    <w:rPr>
      <w:rFonts w:ascii="Courier New" w:hAnsi="Courier New" w:eastAsia="Courier New" w:cs="Courier New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2023-04-10T08:11:42Z</dcterms:created>
  <dcterms:modified xsi:type="dcterms:W3CDTF">2023-04-10T10:12:44Z</dcterms:modified>
</cp:coreProperties>
</file>