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077D" w14:textId="4CF84D2A" w:rsidR="007322BF" w:rsidRPr="0070300B" w:rsidRDefault="00125C87" w:rsidP="004574AC">
      <w:pPr>
        <w:jc w:val="center"/>
        <w:rPr>
          <w:color w:val="FF0000"/>
          <w:sz w:val="160"/>
          <w:szCs w:val="160"/>
        </w:rPr>
      </w:pPr>
      <w:r w:rsidRPr="0070300B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82EA9E9" wp14:editId="47E39BE7">
            <wp:simplePos x="0" y="0"/>
            <wp:positionH relativeFrom="column">
              <wp:posOffset>4551045</wp:posOffset>
            </wp:positionH>
            <wp:positionV relativeFrom="paragraph">
              <wp:posOffset>367030</wp:posOffset>
            </wp:positionV>
            <wp:extent cx="2115185" cy="2725420"/>
            <wp:effectExtent l="0" t="0" r="0" b="0"/>
            <wp:wrapTight wrapText="bothSides">
              <wp:wrapPolygon edited="0">
                <wp:start x="0" y="0"/>
                <wp:lineTo x="0" y="21439"/>
                <wp:lineTo x="21399" y="21439"/>
                <wp:lineTo x="21399" y="0"/>
                <wp:lineTo x="0" y="0"/>
              </wp:wrapPolygon>
            </wp:wrapTight>
            <wp:docPr id="1" name="Image 1" descr="Cercle d&amp;#39;excellence sur les Psychoses: Gérard de N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cle d&amp;#39;excellence sur les Psychoses: Gérard de Nerv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00B">
        <w:rPr>
          <w:noProof/>
          <w:color w:val="FF0000"/>
          <w:sz w:val="56"/>
          <w:szCs w:val="56"/>
        </w:rPr>
        <w:t>Gérard de Nerval</w:t>
      </w:r>
    </w:p>
    <w:p w14:paraId="7C2329BE" w14:textId="77777777" w:rsidR="00125C87" w:rsidRPr="0070300B" w:rsidRDefault="00125C87" w:rsidP="007322BF">
      <w:pPr>
        <w:rPr>
          <w:noProof/>
          <w:color w:val="0070C0"/>
          <w:sz w:val="32"/>
          <w:szCs w:val="32"/>
        </w:rPr>
      </w:pPr>
      <w:r w:rsidRPr="0070300B">
        <w:rPr>
          <w:noProof/>
          <w:color w:val="0070C0"/>
          <w:sz w:val="32"/>
          <w:szCs w:val="32"/>
        </w:rPr>
        <w:t>Gérard Labrunie, dit Gérard de Nerval, est un écrivain et un poète français, né le 22 mai 1808 à Paris, ville où il est mort le 26 janvier 1855.</w:t>
      </w:r>
    </w:p>
    <w:p w14:paraId="40091798" w14:textId="05C959BD" w:rsidR="007322BF" w:rsidRPr="0070300B" w:rsidRDefault="00125C87" w:rsidP="007322BF">
      <w:pPr>
        <w:rPr>
          <w:color w:val="0070C0"/>
          <w:sz w:val="32"/>
          <w:szCs w:val="32"/>
        </w:rPr>
      </w:pPr>
      <w:r w:rsidRPr="0070300B">
        <w:rPr>
          <w:color w:val="0070C0"/>
          <w:sz w:val="32"/>
          <w:szCs w:val="32"/>
        </w:rPr>
        <w:t>Gérard de Nerval connaitra son premier succès</w:t>
      </w:r>
      <w:r w:rsidR="00E72BDB" w:rsidRPr="0070300B">
        <w:rPr>
          <w:color w:val="0070C0"/>
          <w:sz w:val="32"/>
          <w:szCs w:val="32"/>
        </w:rPr>
        <w:t xml:space="preserve"> grâce notamment à la révolution du romantisme, il rencontrera Victor Hugo et participera à la pièce « Hernani »</w:t>
      </w:r>
    </w:p>
    <w:p w14:paraId="37DB014E" w14:textId="5EE87B96" w:rsidR="007322BF" w:rsidRPr="0070300B" w:rsidRDefault="00E72BDB" w:rsidP="007322BF">
      <w:pPr>
        <w:rPr>
          <w:color w:val="0070C0"/>
          <w:sz w:val="32"/>
          <w:szCs w:val="32"/>
        </w:rPr>
      </w:pPr>
      <w:r w:rsidRPr="0070300B">
        <w:rPr>
          <w:color w:val="0070C0"/>
          <w:sz w:val="32"/>
          <w:szCs w:val="32"/>
        </w:rPr>
        <w:t>Gérard de Nerval se met ensuite à travailler sur une anthologie de la poésie allemande et une anthologie de la poésie française, se mettra ensuite en tête de faire des pièces de théâtre, qui seront bien accueillis.</w:t>
      </w:r>
    </w:p>
    <w:p w14:paraId="06ECF440" w14:textId="2F352216" w:rsidR="00E72BDB" w:rsidRPr="0070300B" w:rsidRDefault="00E72BDB" w:rsidP="007322BF">
      <w:pPr>
        <w:rPr>
          <w:color w:val="0070C0"/>
          <w:sz w:val="32"/>
          <w:szCs w:val="32"/>
        </w:rPr>
      </w:pPr>
      <w:r w:rsidRPr="0070300B">
        <w:rPr>
          <w:color w:val="0070C0"/>
          <w:sz w:val="32"/>
          <w:szCs w:val="32"/>
        </w:rPr>
        <w:t>Il se verra ensuite jeté en prison à cause d’une manifestation, il écrira alors un petit poème aussitôt publié dans Le Cabinet de lecture.</w:t>
      </w:r>
    </w:p>
    <w:p w14:paraId="19E3D330" w14:textId="5EFE8ADD" w:rsidR="00E72BDB" w:rsidRPr="0070300B" w:rsidRDefault="00E72BDB" w:rsidP="007322BF">
      <w:pPr>
        <w:rPr>
          <w:color w:val="0070C0"/>
          <w:sz w:val="32"/>
          <w:szCs w:val="32"/>
        </w:rPr>
      </w:pPr>
      <w:r w:rsidRPr="0070300B">
        <w:rPr>
          <w:color w:val="0070C0"/>
          <w:sz w:val="32"/>
          <w:szCs w:val="32"/>
        </w:rPr>
        <w:t xml:space="preserve">Il </w:t>
      </w:r>
      <w:r w:rsidR="0070300B" w:rsidRPr="0070300B">
        <w:rPr>
          <w:color w:val="0070C0"/>
          <w:sz w:val="32"/>
          <w:szCs w:val="32"/>
        </w:rPr>
        <w:t>voyagera</w:t>
      </w:r>
      <w:r w:rsidRPr="0070300B">
        <w:rPr>
          <w:color w:val="0070C0"/>
          <w:sz w:val="32"/>
          <w:szCs w:val="32"/>
        </w:rPr>
        <w:t xml:space="preserve"> dans toute la </w:t>
      </w:r>
      <w:r w:rsidR="0070300B" w:rsidRPr="0070300B">
        <w:rPr>
          <w:color w:val="0070C0"/>
          <w:sz w:val="32"/>
          <w:szCs w:val="32"/>
        </w:rPr>
        <w:t>France et en décembre 1836 un de ces écrit sera publié dans le Figaro</w:t>
      </w:r>
      <w:r w:rsidRPr="0070300B">
        <w:rPr>
          <w:color w:val="0070C0"/>
          <w:sz w:val="32"/>
          <w:szCs w:val="32"/>
        </w:rPr>
        <w:t xml:space="preserve"> </w:t>
      </w:r>
    </w:p>
    <w:p w14:paraId="0A643800" w14:textId="5E92C4F5" w:rsidR="00B74DE9" w:rsidRPr="0070300B" w:rsidRDefault="00125C87" w:rsidP="00125C87">
      <w:pPr>
        <w:rPr>
          <w:color w:val="0070C0"/>
          <w:sz w:val="32"/>
          <w:szCs w:val="32"/>
        </w:rPr>
      </w:pPr>
      <w:r w:rsidRPr="0070300B">
        <w:rPr>
          <w:color w:val="0070C0"/>
          <w:sz w:val="32"/>
          <w:szCs w:val="32"/>
        </w:rPr>
        <w:t>On peut noter quelques œuvres de l’auteur comme :</w:t>
      </w:r>
    </w:p>
    <w:p w14:paraId="40D3FC97" w14:textId="77777777" w:rsidR="00125C87" w:rsidRPr="0070300B" w:rsidRDefault="00125C87" w:rsidP="00125C87">
      <w:pPr>
        <w:pStyle w:val="Paragraphedeliste"/>
        <w:numPr>
          <w:ilvl w:val="0"/>
          <w:numId w:val="2"/>
        </w:numPr>
        <w:rPr>
          <w:i/>
          <w:iCs/>
          <w:color w:val="00B050"/>
          <w:sz w:val="32"/>
          <w:szCs w:val="32"/>
          <w:u w:val="single"/>
        </w:rPr>
      </w:pPr>
      <w:r w:rsidRPr="0070300B">
        <w:rPr>
          <w:i/>
          <w:iCs/>
          <w:color w:val="00B050"/>
          <w:sz w:val="32"/>
          <w:szCs w:val="32"/>
          <w:u w:val="single"/>
        </w:rPr>
        <w:t>Voyage en Orient (1851)</w:t>
      </w:r>
    </w:p>
    <w:p w14:paraId="1F8E1396" w14:textId="36128E83" w:rsidR="00125C87" w:rsidRPr="0070300B" w:rsidRDefault="00125C87" w:rsidP="00125C87">
      <w:pPr>
        <w:pStyle w:val="Paragraphedeliste"/>
        <w:numPr>
          <w:ilvl w:val="0"/>
          <w:numId w:val="2"/>
        </w:numPr>
        <w:rPr>
          <w:i/>
          <w:iCs/>
          <w:color w:val="00B050"/>
          <w:sz w:val="32"/>
          <w:szCs w:val="32"/>
          <w:u w:val="single"/>
        </w:rPr>
      </w:pPr>
      <w:r w:rsidRPr="0070300B">
        <w:rPr>
          <w:i/>
          <w:iCs/>
          <w:color w:val="00B050"/>
          <w:sz w:val="32"/>
          <w:szCs w:val="32"/>
          <w:u w:val="single"/>
        </w:rPr>
        <w:t>Contes et facéties (1852)</w:t>
      </w:r>
    </w:p>
    <w:p w14:paraId="28921618" w14:textId="3885EBE3" w:rsidR="00125C87" w:rsidRPr="0070300B" w:rsidRDefault="00125C87" w:rsidP="00125C87">
      <w:pPr>
        <w:pStyle w:val="Paragraphedeliste"/>
        <w:numPr>
          <w:ilvl w:val="0"/>
          <w:numId w:val="2"/>
        </w:numPr>
        <w:rPr>
          <w:i/>
          <w:iCs/>
          <w:color w:val="00B050"/>
          <w:sz w:val="32"/>
          <w:szCs w:val="32"/>
          <w:u w:val="single"/>
        </w:rPr>
      </w:pPr>
      <w:r w:rsidRPr="0070300B">
        <w:rPr>
          <w:i/>
          <w:iCs/>
          <w:color w:val="00B050"/>
          <w:sz w:val="32"/>
          <w:szCs w:val="32"/>
          <w:u w:val="single"/>
        </w:rPr>
        <w:t>La Bohème galante (1852)</w:t>
      </w:r>
    </w:p>
    <w:p w14:paraId="07665DD4" w14:textId="629F92F7" w:rsidR="00125C87" w:rsidRPr="0070300B" w:rsidRDefault="00125C87" w:rsidP="00125C87">
      <w:pPr>
        <w:pStyle w:val="Paragraphedeliste"/>
        <w:numPr>
          <w:ilvl w:val="0"/>
          <w:numId w:val="2"/>
        </w:numPr>
        <w:rPr>
          <w:i/>
          <w:iCs/>
          <w:color w:val="00B050"/>
          <w:sz w:val="32"/>
          <w:szCs w:val="32"/>
          <w:u w:val="single"/>
        </w:rPr>
      </w:pPr>
      <w:proofErr w:type="spellStart"/>
      <w:r w:rsidRPr="0070300B">
        <w:rPr>
          <w:i/>
          <w:iCs/>
          <w:color w:val="00B050"/>
          <w:sz w:val="32"/>
          <w:szCs w:val="32"/>
          <w:u w:val="single"/>
        </w:rPr>
        <w:t>Lorely</w:t>
      </w:r>
      <w:proofErr w:type="spellEnd"/>
      <w:r w:rsidRPr="0070300B">
        <w:rPr>
          <w:i/>
          <w:iCs/>
          <w:color w:val="00B050"/>
          <w:sz w:val="32"/>
          <w:szCs w:val="32"/>
          <w:u w:val="single"/>
        </w:rPr>
        <w:t>, souvenirs d’Allemagne (1852)</w:t>
      </w:r>
    </w:p>
    <w:p w14:paraId="72BE9133" w14:textId="722D35F1" w:rsidR="00125C87" w:rsidRPr="0070300B" w:rsidRDefault="0070300B" w:rsidP="00125C87">
      <w:pPr>
        <w:pStyle w:val="Paragraphedeliste"/>
        <w:numPr>
          <w:ilvl w:val="0"/>
          <w:numId w:val="2"/>
        </w:numPr>
        <w:rPr>
          <w:i/>
          <w:iCs/>
          <w:color w:val="00B050"/>
          <w:sz w:val="32"/>
          <w:szCs w:val="32"/>
          <w:u w:val="single"/>
        </w:rPr>
      </w:pPr>
      <w:r w:rsidRPr="0070300B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433EE98" wp14:editId="4267C2F7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011680" cy="2979420"/>
            <wp:effectExtent l="0" t="0" r="7620" b="0"/>
            <wp:wrapTight wrapText="bothSides">
              <wp:wrapPolygon edited="0">
                <wp:start x="0" y="0"/>
                <wp:lineTo x="0" y="21407"/>
                <wp:lineTo x="21477" y="21407"/>
                <wp:lineTo x="21477" y="0"/>
                <wp:lineTo x="0" y="0"/>
              </wp:wrapPolygon>
            </wp:wrapTight>
            <wp:docPr id="2" name="Image 2" descr="G. de Nerval : [caricature] : [dessin] / N. [Nadar] [sig.] | Gal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. de Nerval : [caricature] : [dessin] / N. [Nadar] [sig.] | Gall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C87" w:rsidRPr="0070300B">
        <w:rPr>
          <w:i/>
          <w:iCs/>
          <w:color w:val="00B050"/>
          <w:sz w:val="32"/>
          <w:szCs w:val="32"/>
          <w:u w:val="single"/>
        </w:rPr>
        <w:t>Les Illuminés (1852)</w:t>
      </w:r>
    </w:p>
    <w:p w14:paraId="1DA02E5E" w14:textId="16E4682E" w:rsidR="0070300B" w:rsidRDefault="00F872C9" w:rsidP="0070300B">
      <w:pPr>
        <w:ind w:left="360"/>
        <w:rPr>
          <w:color w:val="0070C0"/>
          <w:sz w:val="32"/>
          <w:szCs w:val="32"/>
        </w:rPr>
      </w:pPr>
      <w:r w:rsidRPr="0070300B">
        <w:rPr>
          <w:color w:val="0070C0"/>
          <w:sz w:val="32"/>
          <w:szCs w:val="32"/>
        </w:rPr>
        <w:t xml:space="preserve"> </w:t>
      </w:r>
      <w:r w:rsidR="0070300B" w:rsidRPr="0070300B">
        <w:rPr>
          <w:color w:val="0070C0"/>
          <w:sz w:val="32"/>
          <w:szCs w:val="32"/>
        </w:rPr>
        <w:t xml:space="preserve">Il </w:t>
      </w:r>
      <w:r w:rsidR="0070300B">
        <w:rPr>
          <w:color w:val="0070C0"/>
          <w:sz w:val="32"/>
          <w:szCs w:val="32"/>
        </w:rPr>
        <w:t xml:space="preserve">voyagera aussi en Orient, passant par Marseille, il embarquera pour visiter Alexandrie, le Caire, la Syrie </w:t>
      </w:r>
      <w:proofErr w:type="gramStart"/>
      <w:r w:rsidR="0070300B">
        <w:rPr>
          <w:color w:val="0070C0"/>
          <w:sz w:val="32"/>
          <w:szCs w:val="32"/>
        </w:rPr>
        <w:t>ou</w:t>
      </w:r>
      <w:proofErr w:type="gramEnd"/>
      <w:r w:rsidR="0070300B">
        <w:rPr>
          <w:color w:val="0070C0"/>
          <w:sz w:val="32"/>
          <w:szCs w:val="32"/>
        </w:rPr>
        <w:t xml:space="preserve"> encore Chypres, Rhodes, Smyrne. Il ira ensuite en Algérie, en Belgique, aux Pays-Bas, mais aussi à Londres.</w:t>
      </w:r>
    </w:p>
    <w:p w14:paraId="4BEA7332" w14:textId="792A1E94" w:rsidR="0070300B" w:rsidRDefault="0070300B" w:rsidP="0070300B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Il y rédigera de nombreux reportages et synthétisera son voyage dans le récit « </w:t>
      </w:r>
      <w:r w:rsidRPr="0070300B">
        <w:rPr>
          <w:color w:val="0070C0"/>
          <w:sz w:val="32"/>
          <w:szCs w:val="32"/>
        </w:rPr>
        <w:t>Voyage en Orient</w:t>
      </w:r>
      <w:r>
        <w:rPr>
          <w:color w:val="0070C0"/>
          <w:sz w:val="32"/>
          <w:szCs w:val="32"/>
        </w:rPr>
        <w:t> »</w:t>
      </w:r>
    </w:p>
    <w:p w14:paraId="5FE41757" w14:textId="7AACA5F8" w:rsidR="0070300B" w:rsidRPr="0070300B" w:rsidRDefault="0070300B" w:rsidP="0070300B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Sa vie se terminera pendu aux barreaux d’une grille d’égout, il était surendetté et en détresse morale.</w:t>
      </w:r>
    </w:p>
    <w:p w14:paraId="1FB8906E" w14:textId="4154EDA2" w:rsidR="00F872C9" w:rsidRPr="0070300B" w:rsidRDefault="00F872C9" w:rsidP="00F872C9">
      <w:pPr>
        <w:jc w:val="right"/>
        <w:rPr>
          <w:color w:val="0070C0"/>
          <w:sz w:val="32"/>
          <w:szCs w:val="32"/>
        </w:rPr>
      </w:pPr>
      <w:r w:rsidRPr="0070300B">
        <w:rPr>
          <w:color w:val="0070C0"/>
          <w:sz w:val="32"/>
          <w:szCs w:val="32"/>
        </w:rPr>
        <w:t>Enzo Mongin 3°3</w:t>
      </w:r>
    </w:p>
    <w:sectPr w:rsidR="00F872C9" w:rsidRPr="0070300B" w:rsidSect="005A4D59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3B0E" w14:textId="77777777" w:rsidR="00314CDA" w:rsidRDefault="00314CDA" w:rsidP="00397579">
      <w:pPr>
        <w:spacing w:after="0" w:line="240" w:lineRule="auto"/>
      </w:pPr>
      <w:r>
        <w:separator/>
      </w:r>
    </w:p>
  </w:endnote>
  <w:endnote w:type="continuationSeparator" w:id="0">
    <w:p w14:paraId="03C6D338" w14:textId="77777777" w:rsidR="00314CDA" w:rsidRDefault="00314CDA" w:rsidP="0039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27D9" w14:textId="77777777" w:rsidR="00314CDA" w:rsidRDefault="00314CDA" w:rsidP="00397579">
      <w:pPr>
        <w:spacing w:after="0" w:line="240" w:lineRule="auto"/>
      </w:pPr>
      <w:r>
        <w:separator/>
      </w:r>
    </w:p>
  </w:footnote>
  <w:footnote w:type="continuationSeparator" w:id="0">
    <w:p w14:paraId="786FD23C" w14:textId="77777777" w:rsidR="00314CDA" w:rsidRDefault="00314CDA" w:rsidP="0039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331"/>
    <w:multiLevelType w:val="hybridMultilevel"/>
    <w:tmpl w:val="ADEE05A2"/>
    <w:lvl w:ilvl="0" w:tplc="98E40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B50E4"/>
    <w:multiLevelType w:val="hybridMultilevel"/>
    <w:tmpl w:val="0D82777C"/>
    <w:lvl w:ilvl="0" w:tplc="ED928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79"/>
    <w:rsid w:val="000B34FB"/>
    <w:rsid w:val="00125C87"/>
    <w:rsid w:val="00153276"/>
    <w:rsid w:val="00222A2A"/>
    <w:rsid w:val="00314CDA"/>
    <w:rsid w:val="00397579"/>
    <w:rsid w:val="004574AC"/>
    <w:rsid w:val="005A4D59"/>
    <w:rsid w:val="0070300B"/>
    <w:rsid w:val="007322BF"/>
    <w:rsid w:val="007B6135"/>
    <w:rsid w:val="00A029F4"/>
    <w:rsid w:val="00B74DE9"/>
    <w:rsid w:val="00BC37DF"/>
    <w:rsid w:val="00DB39F9"/>
    <w:rsid w:val="00E47913"/>
    <w:rsid w:val="00E72BDB"/>
    <w:rsid w:val="00E922E7"/>
    <w:rsid w:val="00F427B5"/>
    <w:rsid w:val="00F872C9"/>
    <w:rsid w:val="00FD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262B"/>
  <w15:chartTrackingRefBased/>
  <w15:docId w15:val="{98DFA354-D9D3-4ED3-BC9D-B6619271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7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579"/>
  </w:style>
  <w:style w:type="paragraph" w:styleId="Pieddepage">
    <w:name w:val="footer"/>
    <w:basedOn w:val="Normal"/>
    <w:link w:val="PieddepageCar"/>
    <w:uiPriority w:val="99"/>
    <w:unhideWhenUsed/>
    <w:rsid w:val="00397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579"/>
  </w:style>
  <w:style w:type="paragraph" w:styleId="Paragraphedeliste">
    <w:name w:val="List Paragraph"/>
    <w:basedOn w:val="Normal"/>
    <w:uiPriority w:val="34"/>
    <w:qFormat/>
    <w:rsid w:val="000B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</dc:creator>
  <cp:keywords/>
  <dc:description/>
  <cp:lastModifiedBy> </cp:lastModifiedBy>
  <cp:revision>2</cp:revision>
  <dcterms:created xsi:type="dcterms:W3CDTF">2021-10-17T11:32:00Z</dcterms:created>
  <dcterms:modified xsi:type="dcterms:W3CDTF">2021-10-17T11:32:00Z</dcterms:modified>
</cp:coreProperties>
</file>