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25A2" w14:textId="3D6F4756" w:rsidR="00F00DCC" w:rsidRPr="006D11B8" w:rsidRDefault="006D11B8" w:rsidP="006D11B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6D11B8">
        <w:rPr>
          <w:b/>
          <w:bCs/>
          <w:color w:val="FF0000"/>
          <w:sz w:val="36"/>
          <w:szCs w:val="36"/>
          <w:u w:val="single"/>
        </w:rPr>
        <w:t>L’immigration internationales :</w:t>
      </w:r>
    </w:p>
    <w:p w14:paraId="08359633" w14:textId="0ACFD389" w:rsidR="006D11B8" w:rsidRDefault="006D11B8" w:rsidP="006D11B8">
      <w:pPr>
        <w:jc w:val="center"/>
        <w:rPr>
          <w:b/>
          <w:bCs/>
          <w:sz w:val="28"/>
          <w:szCs w:val="28"/>
          <w:u w:val="single"/>
        </w:rPr>
      </w:pPr>
    </w:p>
    <w:p w14:paraId="61F2DA4D" w14:textId="77777777" w:rsidR="006D11B8" w:rsidRPr="006D11B8" w:rsidRDefault="006D11B8" w:rsidP="006D11B8">
      <w:pPr>
        <w:rPr>
          <w:b/>
          <w:bCs/>
          <w:sz w:val="28"/>
          <w:szCs w:val="28"/>
          <w:u w:val="single"/>
        </w:rPr>
      </w:pPr>
    </w:p>
    <w:sectPr w:rsidR="006D11B8" w:rsidRPr="006D1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2A"/>
    <w:rsid w:val="006D11B8"/>
    <w:rsid w:val="00D4472A"/>
    <w:rsid w:val="00F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E410"/>
  <w15:chartTrackingRefBased/>
  <w15:docId w15:val="{056C1CC1-453E-4E87-8BDB-A3B2E7AF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mongin</dc:creator>
  <cp:keywords/>
  <dc:description/>
  <cp:lastModifiedBy>enzo mongin</cp:lastModifiedBy>
  <cp:revision>2</cp:revision>
  <dcterms:created xsi:type="dcterms:W3CDTF">2022-04-08T13:49:00Z</dcterms:created>
  <dcterms:modified xsi:type="dcterms:W3CDTF">2022-04-08T13:52:00Z</dcterms:modified>
</cp:coreProperties>
</file>