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Enkelt exempelvärmeverk för Ignition SCADA</w:t>
      </w:r>
    </w:p>
    <w:p>
      <w:pPr>
        <w:jc w:val="center"/>
      </w:pPr>
      <w:r>
        <w:rPr>
          <w:b/>
        </w:rPr>
        <w:t>Objektlista, signalbeskrivning och kort funktionsbeskrivning</w:t>
        <w:br/>
      </w:r>
      <w:r>
        <w:t>Version: auto-start i Auto-läge med individuell spärr per objekt</w:t>
      </w:r>
    </w:p>
    <w:p>
      <w:pPr>
        <w:spacing w:before="120" w:after="120"/>
        <w:shd w:fill="EAF2F8"/>
      </w:pPr>
      <w:r>
        <w:rPr>
          <w:b/>
        </w:rPr>
        <w:t>Översikt</w:t>
      </w:r>
    </w:p>
    <w:p>
      <w:r>
        <w:t>Den här testanläggningen är gjord för att vara enkel att använda i Ignition SCADA. Anläggningen startar i auto-läge, men varje driven enhet kan spärras individuellt med signalen EnableInAuto. Det gör att hela processen kan köras automatiskt samtidigt som du kan stoppa eller blockera en enskild panna, pump eller motor utan att stänga av hela anläggningen.</w:t>
      </w:r>
    </w:p>
    <w:p>
      <w:pPr>
        <w:pStyle w:val="Heading1"/>
      </w:pPr>
      <w:r>
        <w:t>1. Startbeteende</w:t>
      </w:r>
    </w:p>
    <w:p>
      <w:pPr>
        <w:pStyle w:val="ListBullet"/>
      </w:pPr>
      <w:r>
        <w:t>PlantMode startar på 1, vilket betyder Auto-läge.</w:t>
      </w:r>
    </w:p>
    <w:p>
      <w:pPr>
        <w:pStyle w:val="ListBullet"/>
      </w:pPr>
      <w:r>
        <w:t>HeatDemand startar på True, vilket betyder att värmebehov finns direkt vid uppstart.</w:t>
      </w:r>
    </w:p>
    <w:p>
      <w:pPr>
        <w:pStyle w:val="ListBullet"/>
      </w:pPr>
      <w:r>
        <w:t>BK101, M101, F101, P101 och P102 startar automatiskt om de står i AutoMode=True och EnableInAuto=True.</w:t>
      </w:r>
    </w:p>
    <w:p>
      <w:pPr>
        <w:pStyle w:val="ListBullet"/>
      </w:pPr>
      <w:r>
        <w:t>V101 står i AutoMode=True och följer PositionCmd.</w:t>
      </w:r>
    </w:p>
    <w:p>
      <w:pPr>
        <w:pStyle w:val="ListBullet"/>
      </w:pPr>
      <w:r>
        <w:t>Vill du stänga av ett enskilt objekt men låta resten gå i auto, skriv EnableInAuto=False på just den enheten.</w:t>
      </w:r>
    </w:p>
    <w:p>
      <w:pPr>
        <w:pStyle w:val="Heading1"/>
      </w:pPr>
      <w:r>
        <w:t>2. Huvudfunktion</w:t>
      </w:r>
    </w:p>
    <w:p>
      <w:r>
        <w:t>När PlantMode=1 och HeatDemand=True försöker modellen hålla värmeverket igång. Pannan BK101, bränsleskruven M101, förbränningsfläkten F101 samt pumparna P101 och P102 går då i auto så länge de är tillgängliga, felfria och tillåtna via EnableInAuto. Shuntventilen V101 styr framledningstemperaturen genom PositionCmd. De analoga signalerna rör sig med enkla samband så att trender, larm, faceplates och processbilder i Ignition blir mer realistiska.</w:t>
      </w:r>
    </w:p>
    <w:p>
      <w:pPr>
        <w:pStyle w:val="Heading1"/>
      </w:pPr>
      <w:r>
        <w:t>3. Viktiga styrsignaler</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Pr>
          <w:p>
            <w:r>
              <w:t>Signal</w:t>
            </w:r>
          </w:p>
        </w:tc>
        <w:tc>
          <w:tcPr>
            <w:tcW w:type="dxa" w:w="3249"/>
            <w:vAlign w:val="center"/>
          </w:tcPr>
          <w:p>
            <w:r>
              <w:t>Typ</w:t>
            </w:r>
          </w:p>
        </w:tc>
        <w:tc>
          <w:tcPr>
            <w:tcW w:type="dxa" w:w="3249"/>
            <w:vAlign w:val="center"/>
          </w:tcPr>
          <w:p>
            <w:r>
              <w:t>Funktion</w:t>
            </w:r>
          </w:p>
        </w:tc>
      </w:tr>
      <w:tr>
        <w:tc>
          <w:tcPr>
            <w:tcW w:type="dxa" w:w="3249"/>
            <w:vAlign w:val="center"/>
          </w:tcPr>
          <w:p>
            <w:r>
              <w:t>PlantMode</w:t>
            </w:r>
          </w:p>
        </w:tc>
        <w:tc>
          <w:tcPr>
            <w:tcW w:type="dxa" w:w="3249"/>
            <w:vAlign w:val="center"/>
          </w:tcPr>
          <w:p>
            <w:r>
              <w:t>Int32</w:t>
            </w:r>
          </w:p>
        </w:tc>
        <w:tc>
          <w:tcPr>
            <w:tcW w:type="dxa" w:w="3249"/>
            <w:vAlign w:val="center"/>
          </w:tcPr>
          <w:p>
            <w:r>
              <w:t>0 = stopp/manuell anläggningsnivå, 1 = auto. När PlantMode=1 får driven utrustning auto-start om värmebehov finns.</w:t>
            </w:r>
          </w:p>
        </w:tc>
      </w:tr>
      <w:tr>
        <w:tc>
          <w:tcPr>
            <w:tcW w:type="dxa" w:w="3249"/>
            <w:vAlign w:val="center"/>
          </w:tcPr>
          <w:p>
            <w:r>
              <w:t>HeatDemand</w:t>
            </w:r>
          </w:p>
        </w:tc>
        <w:tc>
          <w:tcPr>
            <w:tcW w:type="dxa" w:w="3249"/>
            <w:vAlign w:val="center"/>
          </w:tcPr>
          <w:p>
            <w:r>
              <w:t>Bool</w:t>
            </w:r>
          </w:p>
        </w:tc>
        <w:tc>
          <w:tcPr>
            <w:tcW w:type="dxa" w:w="3249"/>
            <w:vAlign w:val="center"/>
          </w:tcPr>
          <w:p>
            <w:r>
              <w:t>Anger värmebehov. I denna version startar den på True för att processen ska gå igång direkt.</w:t>
            </w:r>
          </w:p>
        </w:tc>
      </w:tr>
      <w:tr>
        <w:tc>
          <w:tcPr>
            <w:tcW w:type="dxa" w:w="3249"/>
            <w:vAlign w:val="center"/>
          </w:tcPr>
          <w:p>
            <w:r>
              <w:t>AutoMode</w:t>
            </w:r>
          </w:p>
        </w:tc>
        <w:tc>
          <w:tcPr>
            <w:tcW w:type="dxa" w:w="3249"/>
            <w:vAlign w:val="center"/>
          </w:tcPr>
          <w:p>
            <w:r>
              <w:t>Bool</w:t>
            </w:r>
          </w:p>
        </w:tc>
        <w:tc>
          <w:tcPr>
            <w:tcW w:type="dxa" w:w="3249"/>
            <w:vAlign w:val="center"/>
          </w:tcPr>
          <w:p>
            <w:r>
              <w:t>Avgör om objektet ska följa auto-logik eller manuell start/stop.</w:t>
            </w:r>
          </w:p>
        </w:tc>
      </w:tr>
      <w:tr>
        <w:tc>
          <w:tcPr>
            <w:tcW w:type="dxa" w:w="3249"/>
            <w:vAlign w:val="center"/>
          </w:tcPr>
          <w:p>
            <w:r>
              <w:t>EnableInAuto</w:t>
            </w:r>
          </w:p>
        </w:tc>
        <w:tc>
          <w:tcPr>
            <w:tcW w:type="dxa" w:w="3249"/>
            <w:vAlign w:val="center"/>
          </w:tcPr>
          <w:p>
            <w:r>
              <w:t>Bool</w:t>
            </w:r>
          </w:p>
        </w:tc>
        <w:tc>
          <w:tcPr>
            <w:tcW w:type="dxa" w:w="3249"/>
            <w:vAlign w:val="center"/>
          </w:tcPr>
          <w:p>
            <w:r>
              <w:t>Spärr för en enskild enhet i auto. False håller objektet avstängt även om resten av anläggningen går.</w:t>
            </w:r>
          </w:p>
        </w:tc>
      </w:tr>
      <w:tr>
        <w:tc>
          <w:tcPr>
            <w:tcW w:type="dxa" w:w="3249"/>
            <w:vAlign w:val="center"/>
          </w:tcPr>
          <w:p>
            <w:r>
              <w:t>StartCmd / StopCmd</w:t>
            </w:r>
          </w:p>
        </w:tc>
        <w:tc>
          <w:tcPr>
            <w:tcW w:type="dxa" w:w="3249"/>
            <w:vAlign w:val="center"/>
          </w:tcPr>
          <w:p>
            <w:r>
              <w:t>Bool</w:t>
            </w:r>
          </w:p>
        </w:tc>
        <w:tc>
          <w:tcPr>
            <w:tcW w:type="dxa" w:w="3249"/>
            <w:vAlign w:val="center"/>
          </w:tcPr>
          <w:p>
            <w:r>
              <w:t>Används främst när AutoMode=False för att köra objektet manuellt.</w:t>
            </w:r>
          </w:p>
        </w:tc>
      </w:tr>
      <w:tr>
        <w:tc>
          <w:tcPr>
            <w:tcW w:type="dxa" w:w="3249"/>
            <w:vAlign w:val="center"/>
          </w:tcPr>
          <w:p>
            <w:r>
              <w:t>Fault</w:t>
            </w:r>
          </w:p>
        </w:tc>
        <w:tc>
          <w:tcPr>
            <w:tcW w:type="dxa" w:w="3249"/>
            <w:vAlign w:val="center"/>
          </w:tcPr>
          <w:p>
            <w:r>
              <w:t>Bool</w:t>
            </w:r>
          </w:p>
        </w:tc>
        <w:tc>
          <w:tcPr>
            <w:tcW w:type="dxa" w:w="3249"/>
            <w:vAlign w:val="center"/>
          </w:tcPr>
          <w:p>
            <w:r>
              <w:t>Sätter objektet i larmstatus.</w:t>
            </w:r>
          </w:p>
        </w:tc>
      </w:tr>
      <w:tr>
        <w:tc>
          <w:tcPr>
            <w:tcW w:type="dxa" w:w="3249"/>
            <w:vAlign w:val="center"/>
          </w:tcPr>
          <w:p>
            <w:r>
              <w:t>Available</w:t>
            </w:r>
          </w:p>
        </w:tc>
        <w:tc>
          <w:tcPr>
            <w:tcW w:type="dxa" w:w="3249"/>
            <w:vAlign w:val="center"/>
          </w:tcPr>
          <w:p>
            <w:r>
              <w:t>Bool</w:t>
            </w:r>
          </w:p>
        </w:tc>
        <w:tc>
          <w:tcPr>
            <w:tcW w:type="dxa" w:w="3249"/>
            <w:vAlign w:val="center"/>
          </w:tcPr>
          <w:p>
            <w:r>
              <w:t>Visar om objektet är tillgängligt för drift.</w:t>
            </w:r>
          </w:p>
        </w:tc>
      </w:tr>
    </w:tbl>
    <w:p>
      <w:pPr>
        <w:pStyle w:val="Heading1"/>
      </w:pPr>
      <w:r>
        <w:t>4. Objekt och funktion</w:t>
      </w:r>
    </w:p>
    <w:p>
      <w:pPr>
        <w:pStyle w:val="Heading2"/>
      </w:pPr>
      <w:r>
        <w:t>Plant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Pr>
          <w:p>
            <w:r>
              <w:t>Objekt</w:t>
            </w:r>
          </w:p>
        </w:tc>
        <w:tc>
          <w:tcPr>
            <w:tcW w:type="dxa" w:w="2436"/>
            <w:vAlign w:val="center"/>
          </w:tcPr>
          <w:p>
            <w:r>
              <w:t>Typ</w:t>
            </w:r>
          </w:p>
        </w:tc>
        <w:tc>
          <w:tcPr>
            <w:tcW w:type="dxa" w:w="2436"/>
            <w:vAlign w:val="center"/>
          </w:tcPr>
          <w:p>
            <w:r>
              <w:t>Viktiga signaler</w:t>
            </w:r>
          </w:p>
        </w:tc>
        <w:tc>
          <w:tcPr>
            <w:tcW w:type="dxa" w:w="2436"/>
            <w:vAlign w:val="center"/>
          </w:tcPr>
          <w:p>
            <w:r>
              <w:t>Gör</w:t>
            </w:r>
          </w:p>
        </w:tc>
      </w:tr>
      <w:tr>
        <w:tc>
          <w:tcPr>
            <w:tcW w:type="dxa" w:w="2436"/>
            <w:vAlign w:val="center"/>
          </w:tcPr>
          <w:p>
            <w:r>
              <w:t>PLANT</w:t>
            </w:r>
          </w:p>
        </w:tc>
        <w:tc>
          <w:tcPr>
            <w:tcW w:type="dxa" w:w="2436"/>
            <w:vAlign w:val="center"/>
          </w:tcPr>
          <w:p>
            <w:r>
              <w:t>Anläggningsobjekt</w:t>
            </w:r>
          </w:p>
        </w:tc>
        <w:tc>
          <w:tcPr>
            <w:tcW w:type="dxa" w:w="2436"/>
            <w:vAlign w:val="center"/>
          </w:tcPr>
          <w:p>
            <w:r>
              <w:t>PlantMode, HeatDemand, CommonAlarm, SupplyTempSP, OutsideTemp</w:t>
            </w:r>
          </w:p>
        </w:tc>
        <w:tc>
          <w:tcPr>
            <w:tcW w:type="dxa" w:w="2436"/>
            <w:vAlign w:val="center"/>
          </w:tcPr>
          <w:p>
            <w:r>
              <w:t>Övergripande styrning av hela värmeverket. Här ligger driftläge, värmebehov och gemensamt larm.</w:t>
            </w:r>
          </w:p>
        </w:tc>
      </w:tr>
    </w:tbl>
    <w:p>
      <w:pPr>
        <w:pStyle w:val="Heading2"/>
      </w:pPr>
      <w:r>
        <w:t>Boiler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Pr>
          <w:p>
            <w:r>
              <w:t>Objekt</w:t>
            </w:r>
          </w:p>
        </w:tc>
        <w:tc>
          <w:tcPr>
            <w:tcW w:type="dxa" w:w="2436"/>
            <w:vAlign w:val="center"/>
          </w:tcPr>
          <w:p>
            <w:r>
              <w:t>Typ</w:t>
            </w:r>
          </w:p>
        </w:tc>
        <w:tc>
          <w:tcPr>
            <w:tcW w:type="dxa" w:w="2436"/>
            <w:vAlign w:val="center"/>
          </w:tcPr>
          <w:p>
            <w:r>
              <w:t>Viktiga signaler</w:t>
            </w:r>
          </w:p>
        </w:tc>
        <w:tc>
          <w:tcPr>
            <w:tcW w:type="dxa" w:w="2436"/>
            <w:vAlign w:val="center"/>
          </w:tcPr>
          <w:p>
            <w:r>
              <w:t>Gör</w:t>
            </w:r>
          </w:p>
        </w:tc>
      </w:tr>
      <w:tr>
        <w:tc>
          <w:tcPr>
            <w:tcW w:type="dxa" w:w="2436"/>
            <w:vAlign w:val="center"/>
          </w:tcPr>
          <w:p>
            <w:r>
              <w:t>BK101</w:t>
            </w:r>
          </w:p>
        </w:tc>
        <w:tc>
          <w:tcPr>
            <w:tcW w:type="dxa" w:w="2436"/>
            <w:vAlign w:val="center"/>
          </w:tcPr>
          <w:p>
            <w:r>
              <w:t>Panna</w:t>
            </w:r>
          </w:p>
        </w:tc>
        <w:tc>
          <w:tcPr>
            <w:tcW w:type="dxa" w:w="2436"/>
            <w:vAlign w:val="center"/>
          </w:tcPr>
          <w:p>
            <w:r>
              <w:t>Status, AutoMode, EnableInAuto, RunningFb, Fault</w:t>
            </w:r>
          </w:p>
        </w:tc>
        <w:tc>
          <w:tcPr>
            <w:tcW w:type="dxa" w:w="2436"/>
            <w:vAlign w:val="center"/>
          </w:tcPr>
          <w:p>
            <w:r>
              <w:t>Huvudpanna som värmer pannvattnet. Startar automatiskt i auto-läge vid värmebehov.</w:t>
            </w:r>
          </w:p>
        </w:tc>
      </w:tr>
      <w:tr>
        <w:tc>
          <w:tcPr>
            <w:tcW w:type="dxa" w:w="2436"/>
            <w:vAlign w:val="center"/>
          </w:tcPr>
          <w:p>
            <w:r>
              <w:t>M101</w:t>
            </w:r>
          </w:p>
        </w:tc>
        <w:tc>
          <w:tcPr>
            <w:tcW w:type="dxa" w:w="2436"/>
            <w:vAlign w:val="center"/>
          </w:tcPr>
          <w:p>
            <w:r>
              <w:t>Bränsleskruv</w:t>
            </w:r>
          </w:p>
        </w:tc>
        <w:tc>
          <w:tcPr>
            <w:tcW w:type="dxa" w:w="2436"/>
            <w:vAlign w:val="center"/>
          </w:tcPr>
          <w:p>
            <w:r>
              <w:t>Status, AutoMode, EnableInAuto, RunningFb, Fault</w:t>
            </w:r>
          </w:p>
        </w:tc>
        <w:tc>
          <w:tcPr>
            <w:tcW w:type="dxa" w:w="2436"/>
            <w:vAlign w:val="center"/>
          </w:tcPr>
          <w:p>
            <w:r>
              <w:t>Matar in bränsle till pannan. Krävs tillsammans med fläkt för att pannans temperatur ska hållas uppe.</w:t>
            </w:r>
          </w:p>
        </w:tc>
      </w:tr>
      <w:tr>
        <w:tc>
          <w:tcPr>
            <w:tcW w:type="dxa" w:w="2436"/>
            <w:vAlign w:val="center"/>
          </w:tcPr>
          <w:p>
            <w:r>
              <w:t>F101</w:t>
            </w:r>
          </w:p>
        </w:tc>
        <w:tc>
          <w:tcPr>
            <w:tcW w:type="dxa" w:w="2436"/>
            <w:vAlign w:val="center"/>
          </w:tcPr>
          <w:p>
            <w:r>
              <w:t>Förbränningsfläkt</w:t>
            </w:r>
          </w:p>
        </w:tc>
        <w:tc>
          <w:tcPr>
            <w:tcW w:type="dxa" w:w="2436"/>
            <w:vAlign w:val="center"/>
          </w:tcPr>
          <w:p>
            <w:r>
              <w:t>Status, AutoMode, EnableInAuto, RunningFb, Fault</w:t>
            </w:r>
          </w:p>
        </w:tc>
        <w:tc>
          <w:tcPr>
            <w:tcW w:type="dxa" w:w="2436"/>
            <w:vAlign w:val="center"/>
          </w:tcPr>
          <w:p>
            <w:r>
              <w:t>Ger luft till förbränningen. Samverkar med BK101 och M101.</w:t>
            </w:r>
          </w:p>
        </w:tc>
      </w:tr>
      <w:tr>
        <w:tc>
          <w:tcPr>
            <w:tcW w:type="dxa" w:w="2436"/>
            <w:vAlign w:val="center"/>
          </w:tcPr>
          <w:p>
            <w:r>
              <w:t>TT101</w:t>
            </w:r>
          </w:p>
        </w:tc>
        <w:tc>
          <w:tcPr>
            <w:tcW w:type="dxa" w:w="2436"/>
            <w:vAlign w:val="center"/>
          </w:tcPr>
          <w:p>
            <w:r>
              <w:t>Temperaturgivare</w:t>
            </w:r>
          </w:p>
        </w:tc>
        <w:tc>
          <w:tcPr>
            <w:tcW w:type="dxa" w:w="2436"/>
            <w:vAlign w:val="center"/>
          </w:tcPr>
          <w:p>
            <w:r>
              <w:t>Value, LowLimit, HighLimit, LowAlarm, HighAlarm</w:t>
            </w:r>
          </w:p>
        </w:tc>
        <w:tc>
          <w:tcPr>
            <w:tcW w:type="dxa" w:w="2436"/>
            <w:vAlign w:val="center"/>
          </w:tcPr>
          <w:p>
            <w:r>
              <w:t>Mäter pannvattentemperaturen.</w:t>
            </w:r>
          </w:p>
        </w:tc>
      </w:tr>
      <w:tr>
        <w:tc>
          <w:tcPr>
            <w:tcW w:type="dxa" w:w="2436"/>
            <w:vAlign w:val="center"/>
          </w:tcPr>
          <w:p>
            <w:r>
              <w:t>PT101</w:t>
            </w:r>
          </w:p>
        </w:tc>
        <w:tc>
          <w:tcPr>
            <w:tcW w:type="dxa" w:w="2436"/>
            <w:vAlign w:val="center"/>
          </w:tcPr>
          <w:p>
            <w:r>
              <w:t>Tryckgivare</w:t>
            </w:r>
          </w:p>
        </w:tc>
        <w:tc>
          <w:tcPr>
            <w:tcW w:type="dxa" w:w="2436"/>
            <w:vAlign w:val="center"/>
          </w:tcPr>
          <w:p>
            <w:r>
              <w:t>Value, LowLimit, HighLimit, LowAlarm, HighAlarm</w:t>
            </w:r>
          </w:p>
        </w:tc>
        <w:tc>
          <w:tcPr>
            <w:tcW w:type="dxa" w:w="2436"/>
            <w:vAlign w:val="center"/>
          </w:tcPr>
          <w:p>
            <w:r>
              <w:t>Mäter panntrycket.</w:t>
            </w:r>
          </w:p>
        </w:tc>
      </w:tr>
      <w:tr>
        <w:tc>
          <w:tcPr>
            <w:tcW w:type="dxa" w:w="2436"/>
            <w:vAlign w:val="center"/>
          </w:tcPr>
          <w:p>
            <w:r>
              <w:t>BoilerSetpoints/TempSP</w:t>
            </w:r>
          </w:p>
        </w:tc>
        <w:tc>
          <w:tcPr>
            <w:tcW w:type="dxa" w:w="2436"/>
            <w:vAlign w:val="center"/>
          </w:tcPr>
          <w:p>
            <w:r>
              <w:t>Börvärde</w:t>
            </w:r>
          </w:p>
        </w:tc>
        <w:tc>
          <w:tcPr>
            <w:tcW w:type="dxa" w:w="2436"/>
            <w:vAlign w:val="center"/>
          </w:tcPr>
          <w:p>
            <w:r>
              <w:t>TempSP</w:t>
            </w:r>
          </w:p>
        </w:tc>
        <w:tc>
          <w:tcPr>
            <w:tcW w:type="dxa" w:w="2436"/>
            <w:vAlign w:val="center"/>
          </w:tcPr>
          <w:p>
            <w:r>
              <w:t>Börvärde för pannans temperatur.</w:t>
            </w:r>
          </w:p>
        </w:tc>
      </w:tr>
    </w:tbl>
    <w:p>
      <w:pPr>
        <w:pStyle w:val="Heading2"/>
      </w:pPr>
      <w:r>
        <w:t>Pumps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Pr>
          <w:p>
            <w:r>
              <w:t>Objekt</w:t>
            </w:r>
          </w:p>
        </w:tc>
        <w:tc>
          <w:tcPr>
            <w:tcW w:type="dxa" w:w="2436"/>
            <w:vAlign w:val="center"/>
          </w:tcPr>
          <w:p>
            <w:r>
              <w:t>Typ</w:t>
            </w:r>
          </w:p>
        </w:tc>
        <w:tc>
          <w:tcPr>
            <w:tcW w:type="dxa" w:w="2436"/>
            <w:vAlign w:val="center"/>
          </w:tcPr>
          <w:p>
            <w:r>
              <w:t>Viktiga signaler</w:t>
            </w:r>
          </w:p>
        </w:tc>
        <w:tc>
          <w:tcPr>
            <w:tcW w:type="dxa" w:w="2436"/>
            <w:vAlign w:val="center"/>
          </w:tcPr>
          <w:p>
            <w:r>
              <w:t>Gör</w:t>
            </w:r>
          </w:p>
        </w:tc>
      </w:tr>
      <w:tr>
        <w:tc>
          <w:tcPr>
            <w:tcW w:type="dxa" w:w="2436"/>
            <w:vAlign w:val="center"/>
          </w:tcPr>
          <w:p>
            <w:r>
              <w:t>P101</w:t>
            </w:r>
          </w:p>
        </w:tc>
        <w:tc>
          <w:tcPr>
            <w:tcW w:type="dxa" w:w="2436"/>
            <w:vAlign w:val="center"/>
          </w:tcPr>
          <w:p>
            <w:r>
              <w:t>Framledningspump</w:t>
            </w:r>
          </w:p>
        </w:tc>
        <w:tc>
          <w:tcPr>
            <w:tcW w:type="dxa" w:w="2436"/>
            <w:vAlign w:val="center"/>
          </w:tcPr>
          <w:p>
            <w:r>
              <w:t>Status, AutoMode, EnableInAuto, RunningFb, Fault</w:t>
            </w:r>
          </w:p>
        </w:tc>
        <w:tc>
          <w:tcPr>
            <w:tcW w:type="dxa" w:w="2436"/>
            <w:vAlign w:val="center"/>
          </w:tcPr>
          <w:p>
            <w:r>
              <w:t>Cirkulerar varmt vatten ut på framledningen.</w:t>
            </w:r>
          </w:p>
        </w:tc>
      </w:tr>
      <w:tr>
        <w:tc>
          <w:tcPr>
            <w:tcW w:type="dxa" w:w="2436"/>
            <w:vAlign w:val="center"/>
          </w:tcPr>
          <w:p>
            <w:r>
              <w:t>P102</w:t>
            </w:r>
          </w:p>
        </w:tc>
        <w:tc>
          <w:tcPr>
            <w:tcW w:type="dxa" w:w="2436"/>
            <w:vAlign w:val="center"/>
          </w:tcPr>
          <w:p>
            <w:r>
              <w:t>Returpump</w:t>
            </w:r>
          </w:p>
        </w:tc>
        <w:tc>
          <w:tcPr>
            <w:tcW w:type="dxa" w:w="2436"/>
            <w:vAlign w:val="center"/>
          </w:tcPr>
          <w:p>
            <w:r>
              <w:t>Status, AutoMode, EnableInAuto, RunningFb, Fault</w:t>
            </w:r>
          </w:p>
        </w:tc>
        <w:tc>
          <w:tcPr>
            <w:tcW w:type="dxa" w:w="2436"/>
            <w:vAlign w:val="center"/>
          </w:tcPr>
          <w:p>
            <w:r>
              <w:t>Hjälper returflödet tillbaka mot panna/tank.</w:t>
            </w:r>
          </w:p>
        </w:tc>
      </w:tr>
    </w:tbl>
    <w:p>
      <w:pPr>
        <w:pStyle w:val="Heading2"/>
      </w:pPr>
      <w:r>
        <w:t>Valves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Pr>
          <w:p>
            <w:r>
              <w:t>Objekt</w:t>
            </w:r>
          </w:p>
        </w:tc>
        <w:tc>
          <w:tcPr>
            <w:tcW w:type="dxa" w:w="2436"/>
            <w:vAlign w:val="center"/>
          </w:tcPr>
          <w:p>
            <w:r>
              <w:t>Typ</w:t>
            </w:r>
          </w:p>
        </w:tc>
        <w:tc>
          <w:tcPr>
            <w:tcW w:type="dxa" w:w="2436"/>
            <w:vAlign w:val="center"/>
          </w:tcPr>
          <w:p>
            <w:r>
              <w:t>Viktiga signaler</w:t>
            </w:r>
          </w:p>
        </w:tc>
        <w:tc>
          <w:tcPr>
            <w:tcW w:type="dxa" w:w="2436"/>
            <w:vAlign w:val="center"/>
          </w:tcPr>
          <w:p>
            <w:r>
              <w:t>Gör</w:t>
            </w:r>
          </w:p>
        </w:tc>
      </w:tr>
      <w:tr>
        <w:tc>
          <w:tcPr>
            <w:tcW w:type="dxa" w:w="2436"/>
            <w:vAlign w:val="center"/>
          </w:tcPr>
          <w:p>
            <w:r>
              <w:t>V101</w:t>
            </w:r>
          </w:p>
        </w:tc>
        <w:tc>
          <w:tcPr>
            <w:tcW w:type="dxa" w:w="2436"/>
            <w:vAlign w:val="center"/>
          </w:tcPr>
          <w:p>
            <w:r>
              <w:t>Shuntventil</w:t>
            </w:r>
          </w:p>
        </w:tc>
        <w:tc>
          <w:tcPr>
            <w:tcW w:type="dxa" w:w="2436"/>
            <w:vAlign w:val="center"/>
          </w:tcPr>
          <w:p>
            <w:r>
              <w:t>Status, AutoMode, PositionCmd, PositionFb, OpenFb, ClosedFb, Fault</w:t>
            </w:r>
          </w:p>
        </w:tc>
        <w:tc>
          <w:tcPr>
            <w:tcW w:type="dxa" w:w="2436"/>
            <w:vAlign w:val="center"/>
          </w:tcPr>
          <w:p>
            <w:r>
              <w:t>Blandar och reglerar framledningstemperaturen. I auto följer den PositionCmd.</w:t>
            </w:r>
          </w:p>
        </w:tc>
      </w:tr>
    </w:tbl>
    <w:p>
      <w:pPr>
        <w:pStyle w:val="Heading2"/>
      </w:pPr>
      <w:r>
        <w:t>Tank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Pr>
          <w:p>
            <w:r>
              <w:t>Objekt</w:t>
            </w:r>
          </w:p>
        </w:tc>
        <w:tc>
          <w:tcPr>
            <w:tcW w:type="dxa" w:w="2436"/>
            <w:vAlign w:val="center"/>
          </w:tcPr>
          <w:p>
            <w:r>
              <w:t>Typ</w:t>
            </w:r>
          </w:p>
        </w:tc>
        <w:tc>
          <w:tcPr>
            <w:tcW w:type="dxa" w:w="2436"/>
            <w:vAlign w:val="center"/>
          </w:tcPr>
          <w:p>
            <w:r>
              <w:t>Viktiga signaler</w:t>
            </w:r>
          </w:p>
        </w:tc>
        <w:tc>
          <w:tcPr>
            <w:tcW w:type="dxa" w:w="2436"/>
            <w:vAlign w:val="center"/>
          </w:tcPr>
          <w:p>
            <w:r>
              <w:t>Gör</w:t>
            </w:r>
          </w:p>
        </w:tc>
      </w:tr>
      <w:tr>
        <w:tc>
          <w:tcPr>
            <w:tcW w:type="dxa" w:w="2436"/>
            <w:vAlign w:val="center"/>
          </w:tcPr>
          <w:p>
            <w:r>
              <w:t>LT301</w:t>
            </w:r>
          </w:p>
        </w:tc>
        <w:tc>
          <w:tcPr>
            <w:tcW w:type="dxa" w:w="2436"/>
            <w:vAlign w:val="center"/>
          </w:tcPr>
          <w:p>
            <w:r>
              <w:t>Nivågivare</w:t>
            </w:r>
          </w:p>
        </w:tc>
        <w:tc>
          <w:tcPr>
            <w:tcW w:type="dxa" w:w="2436"/>
            <w:vAlign w:val="center"/>
          </w:tcPr>
          <w:p>
            <w:r>
              <w:t>Value, LowLimit, HighLimit, LowAlarm, HighAlarm</w:t>
            </w:r>
          </w:p>
        </w:tc>
        <w:tc>
          <w:tcPr>
            <w:tcW w:type="dxa" w:w="2436"/>
            <w:vAlign w:val="center"/>
          </w:tcPr>
          <w:p>
            <w:r>
              <w:t>Visar tanknivå i procent.</w:t>
            </w:r>
          </w:p>
        </w:tc>
      </w:tr>
      <w:tr>
        <w:tc>
          <w:tcPr>
            <w:tcW w:type="dxa" w:w="2436"/>
            <w:vAlign w:val="center"/>
          </w:tcPr>
          <w:p>
            <w:r>
              <w:t>TT301</w:t>
            </w:r>
          </w:p>
        </w:tc>
        <w:tc>
          <w:tcPr>
            <w:tcW w:type="dxa" w:w="2436"/>
            <w:vAlign w:val="center"/>
          </w:tcPr>
          <w:p>
            <w:r>
              <w:t>Temperatur topp</w:t>
            </w:r>
          </w:p>
        </w:tc>
        <w:tc>
          <w:tcPr>
            <w:tcW w:type="dxa" w:w="2436"/>
            <w:vAlign w:val="center"/>
          </w:tcPr>
          <w:p>
            <w:r>
              <w:t>Value, LowLimit, HighLimit, LowAlarm, HighAlarm</w:t>
            </w:r>
          </w:p>
        </w:tc>
        <w:tc>
          <w:tcPr>
            <w:tcW w:type="dxa" w:w="2436"/>
            <w:vAlign w:val="center"/>
          </w:tcPr>
          <w:p>
            <w:r>
              <w:t>Visar temperatur i tankens övre del.</w:t>
            </w:r>
          </w:p>
        </w:tc>
      </w:tr>
      <w:tr>
        <w:tc>
          <w:tcPr>
            <w:tcW w:type="dxa" w:w="2436"/>
            <w:vAlign w:val="center"/>
          </w:tcPr>
          <w:p>
            <w:r>
              <w:t>TT302</w:t>
            </w:r>
          </w:p>
        </w:tc>
        <w:tc>
          <w:tcPr>
            <w:tcW w:type="dxa" w:w="2436"/>
            <w:vAlign w:val="center"/>
          </w:tcPr>
          <w:p>
            <w:r>
              <w:t>Temperatur botten</w:t>
            </w:r>
          </w:p>
        </w:tc>
        <w:tc>
          <w:tcPr>
            <w:tcW w:type="dxa" w:w="2436"/>
            <w:vAlign w:val="center"/>
          </w:tcPr>
          <w:p>
            <w:r>
              <w:t>Value, LowLimit, HighLimit, LowAlarm, HighAlarm</w:t>
            </w:r>
          </w:p>
        </w:tc>
        <w:tc>
          <w:tcPr>
            <w:tcW w:type="dxa" w:w="2436"/>
            <w:vAlign w:val="center"/>
          </w:tcPr>
          <w:p>
            <w:r>
              <w:t>Visar temperatur i tankens nedre del.</w:t>
            </w:r>
          </w:p>
        </w:tc>
      </w:tr>
    </w:tbl>
    <w:p>
      <w:pPr>
        <w:pStyle w:val="Heading2"/>
      </w:pPr>
      <w:r>
        <w:t>Process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Pr>
          <w:p>
            <w:r>
              <w:t>Objekt</w:t>
            </w:r>
          </w:p>
        </w:tc>
        <w:tc>
          <w:tcPr>
            <w:tcW w:type="dxa" w:w="2436"/>
            <w:vAlign w:val="center"/>
          </w:tcPr>
          <w:p>
            <w:r>
              <w:t>Typ</w:t>
            </w:r>
          </w:p>
        </w:tc>
        <w:tc>
          <w:tcPr>
            <w:tcW w:type="dxa" w:w="2436"/>
            <w:vAlign w:val="center"/>
          </w:tcPr>
          <w:p>
            <w:r>
              <w:t>Viktiga signaler</w:t>
            </w:r>
          </w:p>
        </w:tc>
        <w:tc>
          <w:tcPr>
            <w:tcW w:type="dxa" w:w="2436"/>
            <w:vAlign w:val="center"/>
          </w:tcPr>
          <w:p>
            <w:r>
              <w:t>Gör</w:t>
            </w:r>
          </w:p>
        </w:tc>
      </w:tr>
      <w:tr>
        <w:tc>
          <w:tcPr>
            <w:tcW w:type="dxa" w:w="2436"/>
            <w:vAlign w:val="center"/>
          </w:tcPr>
          <w:p>
            <w:r>
              <w:t>TT201</w:t>
            </w:r>
          </w:p>
        </w:tc>
        <w:tc>
          <w:tcPr>
            <w:tcW w:type="dxa" w:w="2436"/>
            <w:vAlign w:val="center"/>
          </w:tcPr>
          <w:p>
            <w:r>
              <w:t>Framledningstemperatur</w:t>
            </w:r>
          </w:p>
        </w:tc>
        <w:tc>
          <w:tcPr>
            <w:tcW w:type="dxa" w:w="2436"/>
            <w:vAlign w:val="center"/>
          </w:tcPr>
          <w:p>
            <w:r>
              <w:t>Value, LowLimit, HighLimit, LowAlarm, HighAlarm</w:t>
            </w:r>
          </w:p>
        </w:tc>
        <w:tc>
          <w:tcPr>
            <w:tcW w:type="dxa" w:w="2436"/>
            <w:vAlign w:val="center"/>
          </w:tcPr>
          <w:p>
            <w:r>
              <w:t>Visar temperaturen ut till systemet.</w:t>
            </w:r>
          </w:p>
        </w:tc>
      </w:tr>
      <w:tr>
        <w:tc>
          <w:tcPr>
            <w:tcW w:type="dxa" w:w="2436"/>
            <w:vAlign w:val="center"/>
          </w:tcPr>
          <w:p>
            <w:r>
              <w:t>TT202</w:t>
            </w:r>
          </w:p>
        </w:tc>
        <w:tc>
          <w:tcPr>
            <w:tcW w:type="dxa" w:w="2436"/>
            <w:vAlign w:val="center"/>
          </w:tcPr>
          <w:p>
            <w:r>
              <w:t>Returtemperatur</w:t>
            </w:r>
          </w:p>
        </w:tc>
        <w:tc>
          <w:tcPr>
            <w:tcW w:type="dxa" w:w="2436"/>
            <w:vAlign w:val="center"/>
          </w:tcPr>
          <w:p>
            <w:r>
              <w:t>Value, LowLimit, HighLimit, LowAlarm, HighAlarm</w:t>
            </w:r>
          </w:p>
        </w:tc>
        <w:tc>
          <w:tcPr>
            <w:tcW w:type="dxa" w:w="2436"/>
            <w:vAlign w:val="center"/>
          </w:tcPr>
          <w:p>
            <w:r>
              <w:t>Visar temperaturen tillbaka från systemet.</w:t>
            </w:r>
          </w:p>
        </w:tc>
      </w:tr>
      <w:tr>
        <w:tc>
          <w:tcPr>
            <w:tcW w:type="dxa" w:w="2436"/>
            <w:vAlign w:val="center"/>
          </w:tcPr>
          <w:p>
            <w:r>
              <w:t>PT201</w:t>
            </w:r>
          </w:p>
        </w:tc>
        <w:tc>
          <w:tcPr>
            <w:tcW w:type="dxa" w:w="2436"/>
            <w:vAlign w:val="center"/>
          </w:tcPr>
          <w:p>
            <w:r>
              <w:t>Framledningstryck</w:t>
            </w:r>
          </w:p>
        </w:tc>
        <w:tc>
          <w:tcPr>
            <w:tcW w:type="dxa" w:w="2436"/>
            <w:vAlign w:val="center"/>
          </w:tcPr>
          <w:p>
            <w:r>
              <w:t>Value, LowLimit, HighLimit, LowAlarm, HighAlarm</w:t>
            </w:r>
          </w:p>
        </w:tc>
        <w:tc>
          <w:tcPr>
            <w:tcW w:type="dxa" w:w="2436"/>
            <w:vAlign w:val="center"/>
          </w:tcPr>
          <w:p>
            <w:r>
              <w:t>Visar trycket på framledningen.</w:t>
            </w:r>
          </w:p>
        </w:tc>
      </w:tr>
      <w:tr>
        <w:tc>
          <w:tcPr>
            <w:tcW w:type="dxa" w:w="2436"/>
            <w:vAlign w:val="center"/>
          </w:tcPr>
          <w:p>
            <w:r>
              <w:t>PT202</w:t>
            </w:r>
          </w:p>
        </w:tc>
        <w:tc>
          <w:tcPr>
            <w:tcW w:type="dxa" w:w="2436"/>
            <w:vAlign w:val="center"/>
          </w:tcPr>
          <w:p>
            <w:r>
              <w:t>Returtryck</w:t>
            </w:r>
          </w:p>
        </w:tc>
        <w:tc>
          <w:tcPr>
            <w:tcW w:type="dxa" w:w="2436"/>
            <w:vAlign w:val="center"/>
          </w:tcPr>
          <w:p>
            <w:r>
              <w:t>Value, LowLimit, HighLimit, LowAlarm, HighAlarm</w:t>
            </w:r>
          </w:p>
        </w:tc>
        <w:tc>
          <w:tcPr>
            <w:tcW w:type="dxa" w:w="2436"/>
            <w:vAlign w:val="center"/>
          </w:tcPr>
          <w:p>
            <w:r>
              <w:t>Visar trycket på returledningen.</w:t>
            </w:r>
          </w:p>
        </w:tc>
      </w:tr>
      <w:tr>
        <w:tc>
          <w:tcPr>
            <w:tcW w:type="dxa" w:w="2436"/>
            <w:vAlign w:val="center"/>
          </w:tcPr>
          <w:p>
            <w:r>
              <w:t>FT201</w:t>
            </w:r>
          </w:p>
        </w:tc>
        <w:tc>
          <w:tcPr>
            <w:tcW w:type="dxa" w:w="2436"/>
            <w:vAlign w:val="center"/>
          </w:tcPr>
          <w:p>
            <w:r>
              <w:t>Framledningsflöde</w:t>
            </w:r>
          </w:p>
        </w:tc>
        <w:tc>
          <w:tcPr>
            <w:tcW w:type="dxa" w:w="2436"/>
            <w:vAlign w:val="center"/>
          </w:tcPr>
          <w:p>
            <w:r>
              <w:t>Value, LowLimit, HighLimit, LowAlarm, HighAlarm</w:t>
            </w:r>
          </w:p>
        </w:tc>
        <w:tc>
          <w:tcPr>
            <w:tcW w:type="dxa" w:w="2436"/>
            <w:vAlign w:val="center"/>
          </w:tcPr>
          <w:p>
            <w:r>
              <w:t>Visar flödet i framledningen.</w:t>
            </w:r>
          </w:p>
        </w:tc>
      </w:tr>
      <w:tr>
        <w:tc>
          <w:tcPr>
            <w:tcW w:type="dxa" w:w="2436"/>
            <w:vAlign w:val="center"/>
          </w:tcPr>
          <w:p>
            <w:r>
              <w:t>TT401</w:t>
            </w:r>
          </w:p>
        </w:tc>
        <w:tc>
          <w:tcPr>
            <w:tcW w:type="dxa" w:w="2436"/>
            <w:vAlign w:val="center"/>
          </w:tcPr>
          <w:p>
            <w:r>
              <w:t>Utetemperatur</w:t>
            </w:r>
          </w:p>
        </w:tc>
        <w:tc>
          <w:tcPr>
            <w:tcW w:type="dxa" w:w="2436"/>
            <w:vAlign w:val="center"/>
          </w:tcPr>
          <w:p>
            <w:r>
              <w:t>Value, LowLimit, HighLimit, LowAlarm, HighAlarm</w:t>
            </w:r>
          </w:p>
        </w:tc>
        <w:tc>
          <w:tcPr>
            <w:tcW w:type="dxa" w:w="2436"/>
            <w:vAlign w:val="center"/>
          </w:tcPr>
          <w:p>
            <w:r>
              <w:t>Simulerad utegivare som påverkar värmebelastningen i modellen.</w:t>
            </w:r>
          </w:p>
        </w:tc>
      </w:tr>
    </w:tbl>
    <w:p>
      <w:pPr>
        <w:pStyle w:val="Heading1"/>
      </w:pPr>
      <w:r>
        <w:t>5. Förenklad funktionsbeskrivning</w:t>
      </w:r>
    </w:p>
    <w:p>
      <w:pPr>
        <w:pStyle w:val="ListBullet"/>
      </w:pPr>
      <w:r>
        <w:t>Om PlantMode=1 och HeatDemand=True försöker modellen hålla alla huvudobjekt igång i auto.</w:t>
      </w:r>
    </w:p>
    <w:p>
      <w:pPr>
        <w:pStyle w:val="ListBullet"/>
      </w:pPr>
      <w:r>
        <w:t>BK101, M101 och F101 behöver vara i drift för att pannans temperatur TT101 ska hållas uppe.</w:t>
      </w:r>
    </w:p>
    <w:p>
      <w:pPr>
        <w:pStyle w:val="ListBullet"/>
      </w:pPr>
      <w:r>
        <w:t>P101 och P102 påverkar flöde FT201 och systemtryck PT201/PT202.</w:t>
      </w:r>
    </w:p>
    <w:p>
      <w:pPr>
        <w:pStyle w:val="ListBullet"/>
      </w:pPr>
      <w:r>
        <w:t>V101 påverkar framledningstemperaturen TT201 genom shuntning.</w:t>
      </w:r>
    </w:p>
    <w:p>
      <w:pPr>
        <w:pStyle w:val="ListBullet"/>
      </w:pPr>
      <w:r>
        <w:t>Returtemperaturen TT202 följer framledningen men blir lägre beroende på belastning och utetemperatur.</w:t>
      </w:r>
    </w:p>
    <w:p>
      <w:pPr>
        <w:pStyle w:val="ListBullet"/>
      </w:pPr>
      <w:r>
        <w:t>Tankvärdena LT301, TT301 och TT302 ändras långsamt för att ge en mer realistisk processbild.</w:t>
      </w:r>
    </w:p>
    <w:p>
      <w:pPr>
        <w:pStyle w:val="ListBullet"/>
      </w:pPr>
      <w:r>
        <w:t>CommonAlarm blir sann om något analogt larm eller ett objekts Fault är aktivt.</w:t>
      </w:r>
    </w:p>
    <w:p>
      <w:pPr>
        <w:pStyle w:val="Heading1"/>
      </w:pPr>
      <w:r>
        <w:t>6. Rekommenderad användning i Ignition</w:t>
      </w:r>
    </w:p>
    <w:p>
      <w:pPr>
        <w:pStyle w:val="ListBullet"/>
      </w:pPr>
      <w:r>
        <w:t>Låt Plant/PLANT visas som översiktsruta i toppen av HMI-bilden.</w:t>
      </w:r>
    </w:p>
    <w:p>
      <w:pPr>
        <w:pStyle w:val="ListBullet"/>
      </w:pPr>
      <w:r>
        <w:t>Använd Status, RunningFb och Fault för färgindikering på motorer och pumpar.</w:t>
      </w:r>
    </w:p>
    <w:p>
      <w:pPr>
        <w:pStyle w:val="ListBullet"/>
      </w:pPr>
      <w:r>
        <w:t>Använd EnableInAuto som checkbox eller knapp för att tillåta eller blockera en enhet i auto.</w:t>
      </w:r>
    </w:p>
    <w:p>
      <w:pPr>
        <w:pStyle w:val="ListBullet"/>
      </w:pPr>
      <w:r>
        <w:t>Trendlogga gärna TT101, TT201, TT202, FT201 och LT301.</w:t>
      </w:r>
    </w:p>
    <w:p>
      <w:pPr>
        <w:pStyle w:val="ListBullet"/>
      </w:pPr>
      <w:r>
        <w:t>Bygg larm på LowAlarm och HighAlarm samt ett gemensamt larm på CommonAlarm.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