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A537" w14:textId="77777777" w:rsidR="00607F62" w:rsidRPr="00607F62" w:rsidRDefault="00607F62" w:rsidP="00380E48">
      <w:pPr>
        <w:pStyle w:val="3"/>
        <w:ind w:firstLine="643"/>
      </w:pPr>
      <w:r w:rsidRPr="00607F62">
        <w:t xml:space="preserve">2. </w:t>
      </w:r>
      <w:r w:rsidRPr="00607F62">
        <w:t>项目进度规划及评估</w:t>
      </w:r>
    </w:p>
    <w:p w14:paraId="04C675D4" w14:textId="77777777" w:rsidR="00607F62" w:rsidRPr="00380E48" w:rsidRDefault="00607F62" w:rsidP="00380E48">
      <w:pPr>
        <w:pStyle w:val="4"/>
        <w:ind w:firstLine="600"/>
        <w:rPr>
          <w:rStyle w:val="a9"/>
          <w:rFonts w:ascii="楷体_GB2312" w:eastAsia="楷体_GB2312" w:hAnsi="微软雅黑"/>
          <w:sz w:val="30"/>
          <w:szCs w:val="30"/>
        </w:rPr>
      </w:pPr>
      <w:r w:rsidRPr="00380E48">
        <w:rPr>
          <w:rStyle w:val="a9"/>
          <w:rFonts w:ascii="楷体_GB2312" w:eastAsia="楷体_GB2312" w:hAnsi="微软雅黑"/>
          <w:sz w:val="30"/>
          <w:szCs w:val="30"/>
        </w:rPr>
        <w:t>1、项目进度规划</w:t>
      </w:r>
    </w:p>
    <w:tbl>
      <w:tblPr>
        <w:tblStyle w:val="a"/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3210"/>
        <w:gridCol w:w="2190"/>
      </w:tblGrid>
      <w:tr w:rsidR="00607F62" w:rsidRPr="00607F62" w14:paraId="5BC2989D" w14:textId="77777777" w:rsidTr="003A0AC9">
        <w:tc>
          <w:tcPr>
            <w:tcW w:w="2511" w:type="dxa"/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26DB35F" w14:textId="77777777" w:rsidR="00607F62" w:rsidRPr="00240D1D" w:rsidRDefault="00607F62" w:rsidP="00607F62">
            <w:pPr>
              <w:ind w:firstLine="640"/>
            </w:pPr>
            <w:r w:rsidRPr="00240D1D">
              <w:t>时间</w:t>
            </w:r>
          </w:p>
        </w:tc>
        <w:tc>
          <w:tcPr>
            <w:tcW w:w="3210" w:type="dxa"/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586FB09" w14:textId="77777777" w:rsidR="00607F62" w:rsidRPr="00240D1D" w:rsidRDefault="00607F62" w:rsidP="00607F62">
            <w:pPr>
              <w:ind w:firstLine="640"/>
            </w:pPr>
            <w:r w:rsidRPr="00240D1D">
              <w:t>具体内容</w:t>
            </w:r>
          </w:p>
        </w:tc>
        <w:tc>
          <w:tcPr>
            <w:tcW w:w="2190" w:type="dxa"/>
            <w:shd w:val="clear" w:color="auto" w:fill="F6F6F6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6595298" w14:textId="77777777" w:rsidR="00607F62" w:rsidRPr="00240D1D" w:rsidRDefault="00607F62" w:rsidP="00FA3258">
            <w:pPr>
              <w:ind w:firstLineChars="62" w:firstLine="198"/>
            </w:pPr>
            <w:r w:rsidRPr="00240D1D">
              <w:t>工作阶段</w:t>
            </w:r>
          </w:p>
        </w:tc>
      </w:tr>
      <w:tr w:rsidR="00607F62" w:rsidRPr="00607F62" w14:paraId="23ACB440" w14:textId="77777777" w:rsidTr="003A0AC9">
        <w:tc>
          <w:tcPr>
            <w:tcW w:w="251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CF40C0B" w14:textId="50AD1841" w:rsidR="00607F62" w:rsidRPr="00607F62" w:rsidRDefault="00607F62" w:rsidP="003A0AC9">
            <w:pPr>
              <w:ind w:firstLine="640"/>
            </w:pPr>
            <w:proofErr w:type="spellStart"/>
            <w:r w:rsidRPr="00607F62">
              <w:t>xxxx</w:t>
            </w:r>
            <w:proofErr w:type="spellEnd"/>
            <w:r w:rsidRPr="00607F62">
              <w:t>年</w:t>
            </w:r>
            <w:r w:rsidRPr="00607F62">
              <w:t xml:space="preserve"> xx </w:t>
            </w:r>
            <w:r w:rsidRPr="00607F62">
              <w:t>月</w:t>
            </w:r>
            <w:r w:rsidRPr="00607F62">
              <w:t xml:space="preserve"> xx</w:t>
            </w:r>
            <w:r w:rsidRPr="00607F62">
              <w:t>日</w:t>
            </w:r>
          </w:p>
        </w:tc>
        <w:tc>
          <w:tcPr>
            <w:tcW w:w="321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97EF011" w14:textId="77777777" w:rsidR="00607F62" w:rsidRPr="00607F62" w:rsidRDefault="00607F62" w:rsidP="00607F62">
            <w:pPr>
              <w:ind w:firstLine="640"/>
            </w:pPr>
            <w:r w:rsidRPr="00607F62">
              <w:t>完成总体执行方案。</w:t>
            </w:r>
          </w:p>
        </w:tc>
        <w:tc>
          <w:tcPr>
            <w:tcW w:w="21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5CC8F92" w14:textId="77777777" w:rsidR="00607F62" w:rsidRPr="00607F62" w:rsidRDefault="00607F62" w:rsidP="00FA3258">
            <w:pPr>
              <w:ind w:firstLineChars="62" w:firstLine="198"/>
            </w:pPr>
            <w:r w:rsidRPr="00607F62">
              <w:t>方案编制</w:t>
            </w:r>
          </w:p>
        </w:tc>
      </w:tr>
      <w:tr w:rsidR="00607F62" w:rsidRPr="00607F62" w14:paraId="0DCC615B" w14:textId="77777777" w:rsidTr="003A0AC9">
        <w:tc>
          <w:tcPr>
            <w:tcW w:w="251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1208583E" w14:textId="1B884EEE" w:rsidR="00607F62" w:rsidRPr="00607F62" w:rsidRDefault="00607F62" w:rsidP="003A0AC9">
            <w:pPr>
              <w:ind w:firstLine="640"/>
            </w:pPr>
            <w:proofErr w:type="spellStart"/>
            <w:r w:rsidRPr="00607F62">
              <w:t>xxxx</w:t>
            </w:r>
            <w:proofErr w:type="spellEnd"/>
            <w:r w:rsidRPr="00607F62">
              <w:t>年</w:t>
            </w:r>
            <w:r w:rsidRPr="00607F62">
              <w:t xml:space="preserve"> xx </w:t>
            </w:r>
            <w:r w:rsidRPr="00607F62">
              <w:t>月</w:t>
            </w:r>
            <w:r w:rsidRPr="00607F62">
              <w:t xml:space="preserve"> xx</w:t>
            </w:r>
            <w:r w:rsidRPr="00607F62">
              <w:t>日</w:t>
            </w:r>
          </w:p>
        </w:tc>
        <w:tc>
          <w:tcPr>
            <w:tcW w:w="321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52E0A3A" w14:textId="77777777" w:rsidR="00607F62" w:rsidRPr="00607F62" w:rsidRDefault="00607F62" w:rsidP="00607F62">
            <w:pPr>
              <w:ind w:firstLine="640"/>
            </w:pPr>
            <w:r w:rsidRPr="00607F62">
              <w:t>完成消费</w:t>
            </w:r>
            <w:proofErr w:type="gramStart"/>
            <w:r w:rsidRPr="00607F62">
              <w:t>券</w:t>
            </w:r>
            <w:proofErr w:type="gramEnd"/>
            <w:r w:rsidRPr="00607F62">
              <w:t>领用页面设</w:t>
            </w:r>
            <w:r w:rsidRPr="00607F62">
              <w:t xml:space="preserve"> </w:t>
            </w:r>
            <w:r w:rsidRPr="00607F62">
              <w:t>计，消费</w:t>
            </w:r>
            <w:proofErr w:type="gramStart"/>
            <w:r w:rsidRPr="00607F62">
              <w:t>券</w:t>
            </w:r>
            <w:proofErr w:type="gramEnd"/>
            <w:r w:rsidRPr="00607F62">
              <w:t>领用、核销、退款退票等功能开发。</w:t>
            </w:r>
          </w:p>
        </w:tc>
        <w:tc>
          <w:tcPr>
            <w:tcW w:w="21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24B4CC1" w14:textId="77777777" w:rsidR="00607F62" w:rsidRPr="00607F62" w:rsidRDefault="00607F62" w:rsidP="00FA3258">
            <w:pPr>
              <w:ind w:firstLineChars="62" w:firstLine="198"/>
            </w:pPr>
            <w:r w:rsidRPr="00607F62">
              <w:t>开发调试</w:t>
            </w:r>
          </w:p>
        </w:tc>
      </w:tr>
      <w:tr w:rsidR="00607F62" w:rsidRPr="00607F62" w14:paraId="010F91F0" w14:textId="77777777" w:rsidTr="003A0AC9">
        <w:tc>
          <w:tcPr>
            <w:tcW w:w="2511" w:type="dxa"/>
            <w:vMerge w:val="restart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76774A53" w14:textId="5748C7B7" w:rsidR="00607F62" w:rsidRPr="00607F62" w:rsidRDefault="00607F62" w:rsidP="003A0AC9">
            <w:pPr>
              <w:ind w:firstLine="640"/>
            </w:pPr>
            <w:proofErr w:type="spellStart"/>
            <w:r w:rsidRPr="00607F62">
              <w:t>xxxx</w:t>
            </w:r>
            <w:proofErr w:type="spellEnd"/>
            <w:r w:rsidRPr="00607F62">
              <w:t>年</w:t>
            </w:r>
            <w:r w:rsidRPr="00607F62">
              <w:t xml:space="preserve"> xx </w:t>
            </w:r>
            <w:r w:rsidRPr="00607F62">
              <w:t>月</w:t>
            </w:r>
            <w:r w:rsidRPr="00607F62">
              <w:t xml:space="preserve"> xx</w:t>
            </w:r>
            <w:r w:rsidRPr="00607F62">
              <w:t>日</w:t>
            </w:r>
          </w:p>
        </w:tc>
        <w:tc>
          <w:tcPr>
            <w:tcW w:w="321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96B43D1" w14:textId="77777777" w:rsidR="00607F62" w:rsidRPr="00607F62" w:rsidRDefault="00607F62" w:rsidP="00607F62">
            <w:pPr>
              <w:ind w:firstLine="640"/>
            </w:pPr>
            <w:r w:rsidRPr="00607F62">
              <w:t>开放消费</w:t>
            </w:r>
            <w:proofErr w:type="gramStart"/>
            <w:r w:rsidRPr="00607F62">
              <w:t>券</w:t>
            </w:r>
            <w:proofErr w:type="gramEnd"/>
            <w:r w:rsidRPr="00607F62">
              <w:t>领取使用和退款退票功能，并提供</w:t>
            </w:r>
            <w:r w:rsidRPr="00607F62">
              <w:t xml:space="preserve"> 7</w:t>
            </w:r>
          </w:p>
          <w:p w14:paraId="031597E6" w14:textId="77777777" w:rsidR="00607F62" w:rsidRPr="00607F62" w:rsidRDefault="00607F62" w:rsidP="00607F62">
            <w:pPr>
              <w:ind w:firstLine="640"/>
            </w:pPr>
            <w:r w:rsidRPr="00607F62">
              <w:t xml:space="preserve">×24 </w:t>
            </w:r>
            <w:r w:rsidRPr="00607F62">
              <w:t>小时咨询接待和处理服务。</w:t>
            </w:r>
          </w:p>
        </w:tc>
        <w:tc>
          <w:tcPr>
            <w:tcW w:w="21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6E710667" w14:textId="77777777" w:rsidR="00607F62" w:rsidRPr="00607F62" w:rsidRDefault="00607F62" w:rsidP="00FA3258">
            <w:pPr>
              <w:ind w:firstLineChars="62" w:firstLine="198"/>
            </w:pPr>
            <w:r w:rsidRPr="00607F62">
              <w:t>提供服务</w:t>
            </w:r>
          </w:p>
        </w:tc>
      </w:tr>
      <w:tr w:rsidR="00607F62" w:rsidRPr="00607F62" w14:paraId="1E17B368" w14:textId="77777777" w:rsidTr="003A0AC9">
        <w:tc>
          <w:tcPr>
            <w:tcW w:w="2511" w:type="dxa"/>
            <w:vMerge/>
            <w:vAlign w:val="center"/>
            <w:hideMark/>
          </w:tcPr>
          <w:p w14:paraId="4D5E599C" w14:textId="77777777" w:rsidR="00607F62" w:rsidRPr="00607F62" w:rsidRDefault="00607F62" w:rsidP="00607F62">
            <w:pPr>
              <w:ind w:firstLine="640"/>
            </w:pPr>
          </w:p>
        </w:tc>
        <w:tc>
          <w:tcPr>
            <w:tcW w:w="321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37A0A312" w14:textId="77777777" w:rsidR="00607F62" w:rsidRPr="00607F62" w:rsidRDefault="00607F62" w:rsidP="00607F62">
            <w:pPr>
              <w:ind w:firstLine="640"/>
            </w:pPr>
            <w:r w:rsidRPr="00607F62">
              <w:t>每日数据报送、活动效果监控、舆情监控、宣传推广。</w:t>
            </w:r>
          </w:p>
        </w:tc>
        <w:tc>
          <w:tcPr>
            <w:tcW w:w="219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289CAFF9" w14:textId="77777777" w:rsidR="00607F62" w:rsidRPr="00607F62" w:rsidRDefault="00607F62" w:rsidP="00FA3258">
            <w:pPr>
              <w:ind w:firstLineChars="62" w:firstLine="198"/>
            </w:pPr>
            <w:r w:rsidRPr="00607F62">
              <w:t>全程保障</w:t>
            </w:r>
          </w:p>
        </w:tc>
      </w:tr>
      <w:tr w:rsidR="00607F62" w:rsidRPr="00607F62" w14:paraId="57BB3047" w14:textId="77777777" w:rsidTr="003A0AC9">
        <w:tc>
          <w:tcPr>
            <w:tcW w:w="251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89EAFFA" w14:textId="1E22ADB8" w:rsidR="00607F62" w:rsidRPr="00607F62" w:rsidRDefault="00607F62" w:rsidP="003A0AC9">
            <w:pPr>
              <w:ind w:firstLine="640"/>
            </w:pPr>
            <w:proofErr w:type="spellStart"/>
            <w:r w:rsidRPr="00607F62">
              <w:t>xxxx</w:t>
            </w:r>
            <w:proofErr w:type="spellEnd"/>
            <w:r w:rsidRPr="00607F62">
              <w:t>年</w:t>
            </w:r>
            <w:r w:rsidRPr="00607F62">
              <w:t xml:space="preserve"> xx </w:t>
            </w:r>
            <w:r w:rsidRPr="00607F62">
              <w:t>月</w:t>
            </w:r>
            <w:r w:rsidRPr="00607F62">
              <w:t xml:space="preserve"> xx</w:t>
            </w:r>
            <w:r w:rsidRPr="00607F62">
              <w:t>日</w:t>
            </w:r>
          </w:p>
        </w:tc>
        <w:tc>
          <w:tcPr>
            <w:tcW w:w="321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AD1F351" w14:textId="77777777" w:rsidR="00607F62" w:rsidRPr="00607F62" w:rsidRDefault="00607F62" w:rsidP="00607F62">
            <w:pPr>
              <w:ind w:firstLine="640"/>
            </w:pPr>
            <w:r w:rsidRPr="00607F62">
              <w:t>提交相关交付资料，完成消费</w:t>
            </w:r>
            <w:proofErr w:type="gramStart"/>
            <w:r w:rsidRPr="00607F62">
              <w:t>券</w:t>
            </w:r>
            <w:proofErr w:type="gramEnd"/>
            <w:r w:rsidRPr="00607F62">
              <w:t>对账</w:t>
            </w:r>
            <w:r w:rsidRPr="00607F62">
              <w:lastRenderedPageBreak/>
              <w:t>清算和结余资金返款。</w:t>
            </w:r>
          </w:p>
        </w:tc>
        <w:tc>
          <w:tcPr>
            <w:tcW w:w="2190" w:type="dxa"/>
            <w:vMerge w:val="restart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4370610A" w14:textId="77777777" w:rsidR="00607F62" w:rsidRPr="00607F62" w:rsidRDefault="00607F62" w:rsidP="00FA3258">
            <w:pPr>
              <w:ind w:firstLineChars="62" w:firstLine="198"/>
            </w:pPr>
            <w:r w:rsidRPr="00607F62">
              <w:lastRenderedPageBreak/>
              <w:t>结果审定</w:t>
            </w:r>
          </w:p>
          <w:p w14:paraId="494784B7" w14:textId="77777777" w:rsidR="00607F62" w:rsidRPr="00607F62" w:rsidRDefault="00607F62" w:rsidP="00607F62">
            <w:pPr>
              <w:ind w:firstLine="640"/>
            </w:pPr>
            <w:r w:rsidRPr="00607F62">
              <w:lastRenderedPageBreak/>
              <w:t> </w:t>
            </w:r>
          </w:p>
        </w:tc>
      </w:tr>
      <w:tr w:rsidR="00607F62" w:rsidRPr="00607F62" w14:paraId="24BA2576" w14:textId="77777777" w:rsidTr="003A0AC9">
        <w:tc>
          <w:tcPr>
            <w:tcW w:w="2511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563673E8" w14:textId="336F3773" w:rsidR="00607F62" w:rsidRPr="00607F62" w:rsidRDefault="00607F62" w:rsidP="003A0AC9">
            <w:pPr>
              <w:ind w:firstLine="640"/>
            </w:pPr>
            <w:proofErr w:type="spellStart"/>
            <w:r w:rsidRPr="00607F62">
              <w:lastRenderedPageBreak/>
              <w:t>xxxx</w:t>
            </w:r>
            <w:proofErr w:type="spellEnd"/>
            <w:r w:rsidRPr="00607F62">
              <w:t>年</w:t>
            </w:r>
            <w:r w:rsidRPr="00607F62">
              <w:t xml:space="preserve"> xx </w:t>
            </w:r>
            <w:r w:rsidRPr="00607F62">
              <w:t>月</w:t>
            </w:r>
            <w:r w:rsidRPr="00607F62">
              <w:t xml:space="preserve"> xx</w:t>
            </w:r>
            <w:r w:rsidRPr="00607F62">
              <w:t>日</w:t>
            </w:r>
          </w:p>
        </w:tc>
        <w:tc>
          <w:tcPr>
            <w:tcW w:w="3210" w:type="dxa"/>
            <w:tcMar>
              <w:top w:w="15" w:type="dxa"/>
              <w:left w:w="120" w:type="dxa"/>
              <w:bottom w:w="15" w:type="dxa"/>
              <w:right w:w="120" w:type="dxa"/>
            </w:tcMar>
            <w:vAlign w:val="center"/>
            <w:hideMark/>
          </w:tcPr>
          <w:p w14:paraId="02097409" w14:textId="77777777" w:rsidR="00607F62" w:rsidRPr="00607F62" w:rsidRDefault="00607F62" w:rsidP="00607F62">
            <w:pPr>
              <w:ind w:firstLine="640"/>
            </w:pPr>
            <w:r w:rsidRPr="00607F62">
              <w:t>配合招标方开展事中事后监管和审计。</w:t>
            </w:r>
          </w:p>
        </w:tc>
        <w:tc>
          <w:tcPr>
            <w:tcW w:w="0" w:type="auto"/>
            <w:vMerge/>
            <w:vAlign w:val="center"/>
            <w:hideMark/>
          </w:tcPr>
          <w:p w14:paraId="3FB52E33" w14:textId="77777777" w:rsidR="00607F62" w:rsidRPr="00607F62" w:rsidRDefault="00607F62" w:rsidP="00607F62">
            <w:pPr>
              <w:ind w:firstLine="640"/>
            </w:pPr>
          </w:p>
        </w:tc>
      </w:tr>
    </w:tbl>
    <w:p w14:paraId="393A2C64" w14:textId="77777777" w:rsidR="00607F62" w:rsidRPr="00380E48" w:rsidRDefault="00607F62" w:rsidP="00380E48">
      <w:pPr>
        <w:pStyle w:val="4"/>
        <w:ind w:firstLine="600"/>
        <w:rPr>
          <w:rStyle w:val="a9"/>
          <w:rFonts w:ascii="楷体_GB2312" w:eastAsia="楷体_GB2312" w:hAnsi="微软雅黑"/>
          <w:sz w:val="30"/>
          <w:szCs w:val="30"/>
        </w:rPr>
      </w:pPr>
      <w:r w:rsidRPr="00380E48">
        <w:rPr>
          <w:rStyle w:val="a9"/>
          <w:rFonts w:ascii="楷体_GB2312" w:eastAsia="楷体_GB2312" w:hAnsi="微软雅黑"/>
          <w:sz w:val="30"/>
          <w:szCs w:val="30"/>
        </w:rPr>
        <w:t>2、项目进度保障</w:t>
      </w:r>
    </w:p>
    <w:p w14:paraId="07C5CEA6" w14:textId="77777777" w:rsidR="00607F62" w:rsidRPr="002A602E" w:rsidRDefault="00607F62" w:rsidP="00607F62">
      <w:pPr>
        <w:ind w:firstLine="640"/>
      </w:pPr>
      <w:r w:rsidRPr="002A602E">
        <w:t>（</w:t>
      </w:r>
      <w:r w:rsidRPr="002A602E">
        <w:t>1</w:t>
      </w:r>
      <w:r w:rsidRPr="002A602E">
        <w:t>）</w:t>
      </w:r>
      <w:r w:rsidRPr="002A602E">
        <w:t>  </w:t>
      </w:r>
      <w:r w:rsidRPr="002A602E">
        <w:t>项目推进组织保障</w:t>
      </w:r>
    </w:p>
    <w:p w14:paraId="4A95735F" w14:textId="77777777" w:rsidR="00607F62" w:rsidRPr="00607F62" w:rsidRDefault="00607F62" w:rsidP="00607F62">
      <w:pPr>
        <w:ind w:firstLine="640"/>
      </w:pPr>
      <w:r w:rsidRPr="00607F62">
        <w:t xml:space="preserve">2020 </w:t>
      </w:r>
      <w:r w:rsidRPr="00607F62">
        <w:t>年疫情以来，公司承接了多种不同规模、不同地域、要求各异的大型消费</w:t>
      </w:r>
      <w:proofErr w:type="gramStart"/>
      <w:r w:rsidRPr="00607F62">
        <w:t>券</w:t>
      </w:r>
      <w:proofErr w:type="gramEnd"/>
      <w:r w:rsidRPr="00607F62">
        <w:t>项目发放工作，优质的方案及服务，</w:t>
      </w:r>
      <w:r w:rsidRPr="00607F62">
        <w:t xml:space="preserve"> </w:t>
      </w:r>
      <w:r w:rsidRPr="00607F62">
        <w:t>得到了群众及合作方的一致好评，积累了丰富的消费</w:t>
      </w:r>
      <w:proofErr w:type="gramStart"/>
      <w:r w:rsidRPr="00607F62">
        <w:t>券</w:t>
      </w:r>
      <w:proofErr w:type="gramEnd"/>
      <w:r w:rsidRPr="00607F62">
        <w:t>项目承接经验。同时，在自身积累和总结的基础上，团队多角度、</w:t>
      </w:r>
      <w:r w:rsidRPr="00607F62">
        <w:t xml:space="preserve"> </w:t>
      </w:r>
      <w:r w:rsidRPr="00607F62">
        <w:t>全方位加深了对组织管理和技术服务内涵的理解，迭代更新出了一套灵活高效、用户体验佳的项目设计组织和技术服务保障体系。</w:t>
      </w:r>
    </w:p>
    <w:p w14:paraId="6277DEC6" w14:textId="77777777" w:rsidR="00607F62" w:rsidRPr="00607F62" w:rsidRDefault="00607F62" w:rsidP="00607F62">
      <w:pPr>
        <w:ind w:firstLine="640"/>
      </w:pPr>
      <w:r w:rsidRPr="00607F62">
        <w:t>若中标，我方将结合本项目的特征和具体要求，我们将</w:t>
      </w:r>
      <w:r w:rsidRPr="00607F62">
        <w:t xml:space="preserve"> </w:t>
      </w:r>
      <w:r w:rsidRPr="00607F62">
        <w:t>随即协调公司内技术骨干和高水平的管理团队，针对本项目</w:t>
      </w:r>
      <w:r w:rsidRPr="00607F62">
        <w:t xml:space="preserve"> </w:t>
      </w:r>
      <w:r w:rsidRPr="00607F62">
        <w:t>成立专项服务组，并从项目管理、岗位职责、进度控制和专</w:t>
      </w:r>
      <w:r w:rsidRPr="00607F62">
        <w:t xml:space="preserve"> </w:t>
      </w:r>
      <w:r w:rsidRPr="00607F62">
        <w:t>业衔接等几个方面做好项目组织工作，保证项目按时高质高</w:t>
      </w:r>
      <w:r w:rsidRPr="00607F62">
        <w:t xml:space="preserve"> </w:t>
      </w:r>
      <w:r w:rsidRPr="00607F62">
        <w:t>效完成。</w:t>
      </w:r>
    </w:p>
    <w:p w14:paraId="2BAA34E9" w14:textId="77777777" w:rsidR="00607F62" w:rsidRPr="00E623FA" w:rsidRDefault="00607F62" w:rsidP="00607F62">
      <w:pPr>
        <w:ind w:firstLine="640"/>
      </w:pPr>
      <w:r w:rsidRPr="00E623FA">
        <w:t>（</w:t>
      </w:r>
      <w:r w:rsidRPr="00E623FA">
        <w:t>2</w:t>
      </w:r>
      <w:r w:rsidRPr="00E623FA">
        <w:t>）</w:t>
      </w:r>
      <w:r w:rsidRPr="00E623FA">
        <w:t>  </w:t>
      </w:r>
      <w:r w:rsidRPr="00E623FA">
        <w:t>项目进度控制措施</w:t>
      </w:r>
    </w:p>
    <w:p w14:paraId="3BBCA676" w14:textId="77777777" w:rsidR="00607F62" w:rsidRPr="00607F62" w:rsidRDefault="00607F62" w:rsidP="00607F62">
      <w:pPr>
        <w:ind w:firstLine="640"/>
      </w:pPr>
      <w:r w:rsidRPr="00607F62">
        <w:lastRenderedPageBreak/>
        <w:t>根据本项目的时间节点要求，编制合理的开发进度，确</w:t>
      </w:r>
      <w:r w:rsidRPr="00607F62">
        <w:t xml:space="preserve"> </w:t>
      </w:r>
      <w:r w:rsidRPr="00607F62">
        <w:t>保按时完成各阶段的技术工作。积极创造条件，落实方案规划。加强公司内部团队的管理协调，确保项目进度的完成。</w:t>
      </w:r>
      <w:r w:rsidRPr="00607F62">
        <w:t xml:space="preserve"> </w:t>
      </w:r>
      <w:r w:rsidRPr="00607F62">
        <w:t>首先，明确项目分阶段的时间管理。通过明确各个阶段的任务分配及目标管理来实现对项目的管理，从而高效、优</w:t>
      </w:r>
      <w:r w:rsidRPr="00607F62">
        <w:t xml:space="preserve"> </w:t>
      </w:r>
      <w:r w:rsidRPr="00607F62">
        <w:t>质地完成开发及后续任务。其次，公司将建立确保项目进度的人员保证体系、技术</w:t>
      </w:r>
      <w:r w:rsidRPr="00607F62">
        <w:t xml:space="preserve"> </w:t>
      </w:r>
      <w:r w:rsidRPr="00607F62">
        <w:t>保证体系和跟踪服务体系，确保项目进度达到委托方要求，</w:t>
      </w:r>
      <w:r w:rsidRPr="00607F62">
        <w:t xml:space="preserve"> </w:t>
      </w:r>
      <w:r w:rsidRPr="00607F62">
        <w:t>按时或提前完成服务。此外，公司还将与委托方建立无时差沟通反馈渠道，确</w:t>
      </w:r>
      <w:r w:rsidRPr="00607F62">
        <w:t xml:space="preserve"> </w:t>
      </w:r>
      <w:r w:rsidRPr="00607F62">
        <w:t>保项目按计划开展。</w:t>
      </w:r>
    </w:p>
    <w:p w14:paraId="4F4AD236" w14:textId="77777777" w:rsidR="00607F62" w:rsidRPr="004F2811" w:rsidRDefault="00607F62" w:rsidP="00607F62">
      <w:pPr>
        <w:ind w:firstLine="640"/>
      </w:pPr>
      <w:r w:rsidRPr="004F2811">
        <w:t>3</w:t>
      </w:r>
      <w:r w:rsidRPr="004F2811">
        <w:t>、项目效果预估</w:t>
      </w:r>
    </w:p>
    <w:p w14:paraId="046F3730" w14:textId="77777777" w:rsidR="00607F62" w:rsidRPr="004F2811" w:rsidRDefault="00607F62" w:rsidP="00607F62">
      <w:pPr>
        <w:ind w:firstLine="640"/>
        <w:rPr>
          <w:rFonts w:ascii="微软雅黑" w:eastAsia="微软雅黑" w:hAnsi="微软雅黑"/>
          <w:b/>
          <w:bCs/>
          <w:color w:val="FF0000"/>
        </w:rPr>
      </w:pPr>
      <w:r w:rsidRPr="004F2811">
        <w:rPr>
          <w:rFonts w:ascii="微软雅黑" w:eastAsia="微软雅黑" w:hAnsi="微软雅黑"/>
          <w:b/>
          <w:bCs/>
          <w:color w:val="FF0000"/>
        </w:rPr>
        <w:t>（根据具体情况更改数据）</w:t>
      </w:r>
    </w:p>
    <w:p w14:paraId="39A4F08C" w14:textId="77777777" w:rsidR="00607F62" w:rsidRPr="00607F62" w:rsidRDefault="00607F62" w:rsidP="00607F62">
      <w:pPr>
        <w:ind w:firstLine="640"/>
      </w:pPr>
      <w:r w:rsidRPr="00607F62">
        <w:t>若中标，在政府提供消费</w:t>
      </w:r>
      <w:proofErr w:type="gramStart"/>
      <w:r w:rsidRPr="00607F62">
        <w:t>券</w:t>
      </w:r>
      <w:proofErr w:type="gramEnd"/>
      <w:r w:rsidRPr="00607F62">
        <w:t>资金的基础上，</w:t>
      </w:r>
      <w:proofErr w:type="gramStart"/>
      <w:r w:rsidRPr="00607F62">
        <w:t>美团将</w:t>
      </w:r>
      <w:proofErr w:type="gramEnd"/>
      <w:r w:rsidRPr="00607F62">
        <w:t>另外配</w:t>
      </w:r>
      <w:r w:rsidRPr="00607F62">
        <w:t xml:space="preserve"> </w:t>
      </w:r>
      <w:proofErr w:type="gramStart"/>
      <w:r w:rsidRPr="00607F62">
        <w:t>置优惠</w:t>
      </w:r>
      <w:proofErr w:type="gramEnd"/>
      <w:r w:rsidRPr="00607F62">
        <w:t>措施共消费者叠加使用，通过线上引流拉动线下消费。经测算，平台补贴可达到</w:t>
      </w:r>
      <w:r w:rsidRPr="00607F62">
        <w:t xml:space="preserve"> </w:t>
      </w:r>
      <w:r w:rsidRPr="00607F62">
        <w:rPr>
          <w:b/>
          <w:bCs/>
        </w:rPr>
        <w:t>1</w:t>
      </w:r>
      <w:r w:rsidRPr="00607F62">
        <w:rPr>
          <w:b/>
          <w:bCs/>
        </w:rPr>
        <w:t>：</w:t>
      </w:r>
      <w:r w:rsidRPr="00607F62">
        <w:rPr>
          <w:b/>
          <w:bCs/>
        </w:rPr>
        <w:t xml:space="preserve">12.9 </w:t>
      </w:r>
      <w:r w:rsidRPr="00607F62">
        <w:t>的直、间接消费拉动效应，</w:t>
      </w:r>
      <w:r w:rsidRPr="00607F62">
        <w:rPr>
          <w:b/>
          <w:bCs/>
        </w:rPr>
        <w:t>意味着通过平台每发放</w:t>
      </w:r>
      <w:r w:rsidRPr="00607F62">
        <w:rPr>
          <w:b/>
          <w:bCs/>
        </w:rPr>
        <w:t xml:space="preserve"> 1 </w:t>
      </w:r>
      <w:r w:rsidRPr="00607F62">
        <w:rPr>
          <w:b/>
          <w:bCs/>
        </w:rPr>
        <w:t>元补贴，则可直、间接撬动</w:t>
      </w:r>
      <w:r w:rsidRPr="00607F62">
        <w:rPr>
          <w:b/>
          <w:bCs/>
        </w:rPr>
        <w:t xml:space="preserve"> 12.9 </w:t>
      </w:r>
      <w:r w:rsidRPr="00607F62">
        <w:rPr>
          <w:b/>
          <w:bCs/>
        </w:rPr>
        <w:t>元消费。</w:t>
      </w:r>
      <w:r w:rsidRPr="00607F62">
        <w:t>（计算公式：餐、综、度</w:t>
      </w:r>
      <w:r w:rsidRPr="00607F62">
        <w:t xml:space="preserve"> GTV </w:t>
      </w:r>
      <w:r w:rsidRPr="00607F62">
        <w:t>增量</w:t>
      </w:r>
      <w:r w:rsidRPr="00607F62">
        <w:t>/</w:t>
      </w:r>
      <w:r w:rsidRPr="00607F62">
        <w:t>餐、综、度假补贴金额</w:t>
      </w:r>
      <w:r w:rsidRPr="00607F62">
        <w:t>=12.9</w:t>
      </w:r>
      <w:r w:rsidRPr="00607F62">
        <w:t>；住宿、民宿</w:t>
      </w:r>
      <w:r w:rsidRPr="00607F62">
        <w:t xml:space="preserve"> GTV </w:t>
      </w:r>
      <w:r w:rsidRPr="00607F62">
        <w:t>增量</w:t>
      </w:r>
      <w:r w:rsidRPr="00607F62">
        <w:t>/</w:t>
      </w:r>
      <w:r w:rsidRPr="00607F62">
        <w:t>住宿、民宿补贴金额</w:t>
      </w:r>
      <w:r w:rsidRPr="00607F62">
        <w:t>=3.8</w:t>
      </w:r>
      <w:r w:rsidRPr="00607F62">
        <w:t>；到店</w:t>
      </w:r>
      <w:r w:rsidRPr="00607F62">
        <w:t xml:space="preserve">GTV </w:t>
      </w:r>
      <w:r w:rsidRPr="00607F62">
        <w:t>增量</w:t>
      </w:r>
      <w:r w:rsidRPr="00607F62">
        <w:t>/</w:t>
      </w:r>
      <w:r w:rsidRPr="00607F62">
        <w:t>到店补贴金额</w:t>
      </w:r>
      <w:r w:rsidRPr="00607F62">
        <w:t>=6.4</w:t>
      </w:r>
      <w:r w:rsidRPr="00607F62">
        <w:t>）</w:t>
      </w:r>
    </w:p>
    <w:p w14:paraId="612251DD" w14:textId="77777777" w:rsidR="00D25977" w:rsidRPr="00607F62" w:rsidRDefault="00D25977">
      <w:pPr>
        <w:ind w:firstLine="640"/>
      </w:pPr>
    </w:p>
    <w:sectPr w:rsidR="00D25977" w:rsidRPr="00607F6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8B074" w14:textId="77777777" w:rsidR="00E81835" w:rsidRDefault="00E81835" w:rsidP="000D23D1">
      <w:pPr>
        <w:spacing w:before="0" w:after="0" w:line="240" w:lineRule="auto"/>
        <w:ind w:firstLine="640"/>
      </w:pPr>
      <w:r>
        <w:separator/>
      </w:r>
    </w:p>
  </w:endnote>
  <w:endnote w:type="continuationSeparator" w:id="0">
    <w:p w14:paraId="15664C3C" w14:textId="77777777" w:rsidR="00E81835" w:rsidRDefault="00E81835" w:rsidP="000D23D1">
      <w:pPr>
        <w:spacing w:before="0" w:after="0"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86C71" w14:textId="77777777" w:rsidR="000D23D1" w:rsidRDefault="000D23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4A985" w14:textId="77777777" w:rsidR="000D23D1" w:rsidRDefault="000D23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3091C" w14:textId="77777777" w:rsidR="000D23D1" w:rsidRDefault="000D23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336DF" w14:textId="77777777" w:rsidR="00E81835" w:rsidRDefault="00E81835" w:rsidP="000D23D1">
      <w:pPr>
        <w:spacing w:before="0" w:after="0" w:line="240" w:lineRule="auto"/>
        <w:ind w:firstLine="640"/>
      </w:pPr>
      <w:r>
        <w:separator/>
      </w:r>
    </w:p>
  </w:footnote>
  <w:footnote w:type="continuationSeparator" w:id="0">
    <w:p w14:paraId="234C9E2B" w14:textId="77777777" w:rsidR="00E81835" w:rsidRDefault="00E81835" w:rsidP="000D23D1">
      <w:pPr>
        <w:spacing w:before="0" w:after="0"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5DBC5" w14:textId="77777777" w:rsidR="000D23D1" w:rsidRDefault="000D23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ED511" w14:textId="77777777" w:rsidR="000D23D1" w:rsidRPr="000D23D1" w:rsidRDefault="000D23D1" w:rsidP="000D23D1">
    <w:pPr>
      <w:ind w:left="64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D5F00" w14:textId="77777777" w:rsidR="000D23D1" w:rsidRDefault="000D23D1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62"/>
    <w:rsid w:val="000D23D1"/>
    <w:rsid w:val="00240D1D"/>
    <w:rsid w:val="002A602E"/>
    <w:rsid w:val="00380E48"/>
    <w:rsid w:val="003A0AC9"/>
    <w:rsid w:val="004F2811"/>
    <w:rsid w:val="00607F62"/>
    <w:rsid w:val="006901FF"/>
    <w:rsid w:val="00B94FCC"/>
    <w:rsid w:val="00C33BFC"/>
    <w:rsid w:val="00D25977"/>
    <w:rsid w:val="00E623FA"/>
    <w:rsid w:val="00E81835"/>
    <w:rsid w:val="00EB1A30"/>
    <w:rsid w:val="00FA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F009"/>
  <w15:chartTrackingRefBased/>
  <w15:docId w15:val="{2041B063-6C51-487C-A276-AAF0AEA2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_GB2312" w:hAnsi="Times New Roman" w:cs="Times New Roman"/>
        <w:kern w:val="2"/>
        <w:sz w:val="32"/>
        <w:szCs w:val="22"/>
        <w:lang w:val="en-US" w:eastAsia="zh-CN" w:bidi="ar-SA"/>
      </w:rPr>
    </w:rPrDefault>
    <w:pPrDefault>
      <w:pPr>
        <w:spacing w:before="120" w:after="120" w:line="56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901FF"/>
    <w:pPr>
      <w:keepNext/>
      <w:keepLines/>
      <w:spacing w:before="260" w:after="260" w:line="416" w:lineRule="atLeast"/>
      <w:ind w:firstLineChars="0" w:firstLine="0"/>
      <w:jc w:val="both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0E48"/>
    <w:pPr>
      <w:keepNext/>
      <w:keepLines/>
      <w:spacing w:before="260" w:after="260" w:line="416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0E48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6901FF"/>
    <w:rPr>
      <w:rFonts w:asciiTheme="majorHAnsi" w:eastAsia="黑体" w:hAnsiTheme="majorHAnsi" w:cstheme="majorBidi"/>
      <w:b/>
      <w:bCs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C33BFC"/>
    <w:pPr>
      <w:spacing w:before="240" w:after="60"/>
      <w:outlineLvl w:val="0"/>
    </w:pPr>
    <w:rPr>
      <w:rFonts w:asciiTheme="majorHAnsi" w:eastAsia="楷体_GB2312" w:hAnsiTheme="majorHAnsi"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C33BFC"/>
    <w:rPr>
      <w:rFonts w:asciiTheme="majorHAnsi" w:eastAsia="楷体_GB2312" w:hAnsiTheme="majorHAnsi" w:cstheme="majorBidi"/>
      <w:b/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0D2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23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23D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23D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80E48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380E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380E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张昌锴</dc:creator>
  <cp:keywords/>
  <dc:description/>
  <cp:lastModifiedBy>张昌锴</cp:lastModifiedBy>
  <cp:revision>11</cp:revision>
  <dcterms:created xsi:type="dcterms:W3CDTF">2022-12-08T03:46:00Z</dcterms:created>
  <dcterms:modified xsi:type="dcterms:W3CDTF">2022-12-08T03:57:00Z</dcterms:modified>
</cp:coreProperties>
</file>