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79DF" w14:textId="77777777" w:rsidR="00F6785A" w:rsidRPr="00F6785A" w:rsidRDefault="00F6785A" w:rsidP="00F6785A">
      <w:pPr>
        <w:pStyle w:val="3"/>
        <w:ind w:firstLine="643"/>
      </w:pPr>
      <w:r w:rsidRPr="00F6785A">
        <w:t xml:space="preserve">5. </w:t>
      </w:r>
      <w:r w:rsidRPr="00F6785A">
        <w:t>消费</w:t>
      </w:r>
      <w:proofErr w:type="gramStart"/>
      <w:r w:rsidRPr="00F6785A">
        <w:t>券</w:t>
      </w:r>
      <w:proofErr w:type="gramEnd"/>
      <w:r w:rsidRPr="00F6785A">
        <w:t>应急保障方案</w:t>
      </w:r>
      <w:r w:rsidRPr="00F6785A">
        <w:t xml:space="preserve"> </w:t>
      </w:r>
    </w:p>
    <w:p w14:paraId="265D2506" w14:textId="7E955A85" w:rsidR="00F6785A" w:rsidRPr="00F6785A" w:rsidRDefault="00F6785A" w:rsidP="00F6785A">
      <w:pPr>
        <w:spacing w:line="240" w:lineRule="auto"/>
        <w:ind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2BEA41E" wp14:editId="059C6818">
            <wp:extent cx="5096698" cy="26154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98" cy="26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15D1" w14:textId="77777777" w:rsidR="00F6785A" w:rsidRPr="00F6785A" w:rsidRDefault="00F6785A" w:rsidP="00A43C76">
      <w:pPr>
        <w:pStyle w:val="4"/>
        <w:ind w:firstLine="562"/>
        <w:rPr>
          <w:rFonts w:ascii="楷体_GB2312" w:eastAsia="楷体_GB2312"/>
        </w:rPr>
      </w:pPr>
      <w:r w:rsidRPr="00F6785A">
        <w:rPr>
          <w:rFonts w:ascii="楷体_GB2312" w:eastAsia="楷体_GB2312"/>
        </w:rPr>
        <w:t>1、风险控制预案</w:t>
      </w:r>
    </w:p>
    <w:p w14:paraId="73EBED6E" w14:textId="77777777" w:rsidR="00F6785A" w:rsidRPr="00F6785A" w:rsidRDefault="00F6785A" w:rsidP="00F6785A">
      <w:pPr>
        <w:spacing w:line="240" w:lineRule="auto"/>
        <w:ind w:firstLineChars="0" w:firstLine="0"/>
      </w:pPr>
      <w:proofErr w:type="gramStart"/>
      <w:r w:rsidRPr="00F6785A">
        <w:t>美团非常</w:t>
      </w:r>
      <w:proofErr w:type="gramEnd"/>
      <w:r w:rsidRPr="00F6785A">
        <w:t>重视对用户、商户的合法权益的保护。在保护</w:t>
      </w:r>
      <w:r w:rsidRPr="00F6785A">
        <w:t xml:space="preserve"> </w:t>
      </w:r>
      <w:r w:rsidRPr="00F6785A">
        <w:t>用户隐私和财产安全、保障电商平台正常交易秩序、打击虚</w:t>
      </w:r>
      <w:r w:rsidRPr="00F6785A">
        <w:t xml:space="preserve"> </w:t>
      </w:r>
      <w:r w:rsidRPr="00F6785A">
        <w:t>假交易、套现等违法行为上，我们的措施如下：</w:t>
      </w:r>
    </w:p>
    <w:p w14:paraId="3D00947D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1</w:t>
      </w:r>
      <w:r w:rsidRPr="00F6785A">
        <w:t>）</w:t>
      </w:r>
      <w:r w:rsidRPr="00F6785A">
        <w:t xml:space="preserve"> </w:t>
      </w:r>
      <w:r w:rsidRPr="00F6785A">
        <w:t>集团管理层高度重视平台</w:t>
      </w:r>
      <w:proofErr w:type="gramStart"/>
      <w:r w:rsidRPr="00F6785A">
        <w:t>的风控和</w:t>
      </w:r>
      <w:proofErr w:type="gramEnd"/>
      <w:r w:rsidRPr="00F6785A">
        <w:t>安全，成立了</w:t>
      </w:r>
      <w:r w:rsidRPr="00F6785A">
        <w:t xml:space="preserve"> </w:t>
      </w:r>
      <w:r w:rsidRPr="00F6785A">
        <w:t>以</w:t>
      </w:r>
      <w:r w:rsidRPr="00F6785A">
        <w:t xml:space="preserve"> CTO </w:t>
      </w:r>
      <w:r w:rsidRPr="00F6785A">
        <w:t>和高级副总裁牵头的安全委员会，整体领导和协调平台的安全和风控工作。</w:t>
      </w:r>
    </w:p>
    <w:p w14:paraId="5A4D5F3E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2</w:t>
      </w:r>
      <w:r w:rsidRPr="00F6785A">
        <w:t>）</w:t>
      </w:r>
      <w:r w:rsidRPr="00F6785A">
        <w:t xml:space="preserve"> </w:t>
      </w:r>
      <w:r w:rsidRPr="00F6785A">
        <w:t>成立业务安全中心团队，包含产品策略、技术</w:t>
      </w:r>
      <w:proofErr w:type="gramStart"/>
      <w:r w:rsidRPr="00F6785A">
        <w:t>研</w:t>
      </w:r>
      <w:proofErr w:type="gramEnd"/>
      <w:r w:rsidRPr="00F6785A">
        <w:t xml:space="preserve"> </w:t>
      </w:r>
      <w:r w:rsidRPr="00F6785A">
        <w:t>发、算法策略、数据分析、</w:t>
      </w:r>
      <w:proofErr w:type="gramStart"/>
      <w:r w:rsidRPr="00F6785A">
        <w:t>风控运营</w:t>
      </w:r>
      <w:proofErr w:type="gramEnd"/>
      <w:r w:rsidRPr="00F6785A">
        <w:t>等职能的专业团队。对</w:t>
      </w:r>
      <w:r w:rsidRPr="00F6785A">
        <w:t xml:space="preserve"> </w:t>
      </w:r>
      <w:r w:rsidRPr="00F6785A">
        <w:t>平台上的违规和违法行为进行研究、分析，并通过技术手段</w:t>
      </w:r>
      <w:r w:rsidRPr="00F6785A">
        <w:t xml:space="preserve"> </w:t>
      </w:r>
      <w:r w:rsidRPr="00F6785A">
        <w:t>进行防控，取得了良好的效果，在各项指标上保持行业和国</w:t>
      </w:r>
      <w:r w:rsidRPr="00F6785A">
        <w:t xml:space="preserve"> </w:t>
      </w:r>
      <w:r w:rsidRPr="00F6785A">
        <w:t>内领先。</w:t>
      </w:r>
    </w:p>
    <w:p w14:paraId="654BB393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lastRenderedPageBreak/>
        <w:t>（</w:t>
      </w:r>
      <w:r w:rsidRPr="00F6785A">
        <w:t>3</w:t>
      </w:r>
      <w:r w:rsidRPr="00F6785A">
        <w:t>）</w:t>
      </w:r>
      <w:r w:rsidRPr="00F6785A">
        <w:t xml:space="preserve"> </w:t>
      </w:r>
      <w:r w:rsidRPr="00F6785A">
        <w:t>完善</w:t>
      </w:r>
      <w:proofErr w:type="gramStart"/>
      <w:r w:rsidRPr="00F6785A">
        <w:t>的风控工作</w:t>
      </w:r>
      <w:proofErr w:type="gramEnd"/>
      <w:r w:rsidRPr="00F6785A">
        <w:t>思路和流程。一是持续开展对宣传和教育工作，让用户和商户对违规行为有认识，保持警惕；</w:t>
      </w:r>
      <w:r w:rsidRPr="00F6785A">
        <w:t xml:space="preserve"> </w:t>
      </w:r>
      <w:r w:rsidRPr="00F6785A">
        <w:t>二是制定</w:t>
      </w:r>
      <w:proofErr w:type="gramStart"/>
      <w:r w:rsidRPr="00F6785A">
        <w:t>落实风控工作</w:t>
      </w:r>
      <w:proofErr w:type="gramEnd"/>
      <w:r w:rsidRPr="00F6785A">
        <w:t>流程，防止产生工作漏洞，不让违法人员有可乘之机；三是协调客服、财务等职能部门，做好和用户、商户的沟通，及时解决用户和商户的问题；四是联动业务监察部门，对发现的违规违法行为进行线下教育打击。</w:t>
      </w:r>
    </w:p>
    <w:p w14:paraId="2434F761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4</w:t>
      </w:r>
      <w:r w:rsidRPr="00F6785A">
        <w:t>）</w:t>
      </w:r>
      <w:r w:rsidRPr="00F6785A">
        <w:t xml:space="preserve"> </w:t>
      </w:r>
      <w:r w:rsidRPr="00F6785A">
        <w:t>自主研发了大数</w:t>
      </w:r>
      <w:proofErr w:type="gramStart"/>
      <w:r w:rsidRPr="00F6785A">
        <w:t>据实时</w:t>
      </w:r>
      <w:proofErr w:type="gramEnd"/>
      <w:r w:rsidRPr="00F6785A">
        <w:t>防控系统，对平台每天产生的千万级别订单，上百亿访问流量进行实时监控和分析，</w:t>
      </w:r>
      <w:r w:rsidRPr="00F6785A">
        <w:t xml:space="preserve"> </w:t>
      </w:r>
      <w:r w:rsidRPr="00F6785A">
        <w:t>对发现的可疑行为进行实时干预，通过自动验证、人工验证、</w:t>
      </w:r>
      <w:r w:rsidRPr="00F6785A">
        <w:t xml:space="preserve"> </w:t>
      </w:r>
      <w:r w:rsidRPr="00F6785A">
        <w:t>电话回访、拒绝访问等措施，实时掌控和处理违规违法行为。</w:t>
      </w:r>
      <w:r w:rsidRPr="00F6785A">
        <w:t xml:space="preserve"> </w:t>
      </w:r>
      <w:r w:rsidRPr="00F6785A">
        <w:t>该系统每周识别和处理虚假交易十多万笔，拦截攻击流量数十亿次。除有效保障了平台安全外，还受到银行、支付机构、</w:t>
      </w:r>
      <w:r w:rsidRPr="00F6785A">
        <w:t xml:space="preserve"> </w:t>
      </w:r>
      <w:r w:rsidRPr="00F6785A">
        <w:t>商户和其它合作伙伴的好评。</w:t>
      </w:r>
    </w:p>
    <w:p w14:paraId="1F030A13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5</w:t>
      </w:r>
      <w:r w:rsidRPr="00F6785A">
        <w:t>）</w:t>
      </w:r>
      <w:r w:rsidRPr="00F6785A">
        <w:t xml:space="preserve"> </w:t>
      </w:r>
      <w:r w:rsidRPr="00F6785A">
        <w:t>联防联控保安全。</w:t>
      </w:r>
      <w:proofErr w:type="gramStart"/>
      <w:r w:rsidRPr="00F6785A">
        <w:t>美团平台</w:t>
      </w:r>
      <w:proofErr w:type="gramEnd"/>
      <w:r w:rsidRPr="00F6785A">
        <w:t>除保障自身平台安全</w:t>
      </w:r>
      <w:r w:rsidRPr="00F6785A">
        <w:t xml:space="preserve"> </w:t>
      </w:r>
      <w:r w:rsidRPr="00F6785A">
        <w:t>外，还积极联合业界公司和伙伴进行联防联控。目前已和多</w:t>
      </w:r>
      <w:r w:rsidRPr="00F6785A">
        <w:t xml:space="preserve"> </w:t>
      </w:r>
      <w:r w:rsidRPr="00F6785A">
        <w:t>家知名电商平台、机构进行沟通交流，协调配合打击黑产，</w:t>
      </w:r>
      <w:r w:rsidRPr="00F6785A">
        <w:t xml:space="preserve"> </w:t>
      </w:r>
      <w:r w:rsidRPr="00F6785A">
        <w:t>共同保障行业安全，净化网络环境。</w:t>
      </w:r>
    </w:p>
    <w:p w14:paraId="52A63977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6</w:t>
      </w:r>
      <w:r w:rsidRPr="00F6785A">
        <w:t>）</w:t>
      </w:r>
      <w:r w:rsidRPr="00F6785A">
        <w:t xml:space="preserve"> </w:t>
      </w:r>
      <w:r w:rsidRPr="00F6785A">
        <w:t>公司对发现的违法违规行为，如有涉及到违法犯</w:t>
      </w:r>
      <w:r w:rsidRPr="00F6785A">
        <w:t xml:space="preserve"> </w:t>
      </w:r>
      <w:r w:rsidRPr="00F6785A">
        <w:t>罪的，积极配合公安部门进行调查取证，进行刑事打击。目</w:t>
      </w:r>
      <w:r w:rsidRPr="00F6785A">
        <w:t xml:space="preserve"> </w:t>
      </w:r>
      <w:r w:rsidRPr="00F6785A">
        <w:t>前已配合公安部门破获多起刑事案件</w:t>
      </w:r>
    </w:p>
    <w:p w14:paraId="4DF77DC5" w14:textId="77777777" w:rsidR="00F6785A" w:rsidRPr="00F6785A" w:rsidRDefault="00F6785A" w:rsidP="00A43C76">
      <w:pPr>
        <w:pStyle w:val="4"/>
        <w:ind w:firstLine="562"/>
        <w:rPr>
          <w:rFonts w:ascii="楷体_GB2312" w:eastAsia="楷体_GB2312"/>
        </w:rPr>
      </w:pPr>
      <w:r w:rsidRPr="00F6785A">
        <w:rPr>
          <w:rFonts w:ascii="楷体_GB2312" w:eastAsia="楷体_GB2312"/>
        </w:rPr>
        <w:lastRenderedPageBreak/>
        <w:t>2、突发状况应对</w:t>
      </w:r>
    </w:p>
    <w:p w14:paraId="2AA0CBDB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应急预案主要分为以下两个场景：</w:t>
      </w:r>
    </w:p>
    <w:p w14:paraId="75B94980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1</w:t>
      </w:r>
      <w:r w:rsidRPr="00F6785A">
        <w:t>）活动前主要出现突发情况为：不能领券、系统提醒限流应急预算：在活动期间，平台组织技术和</w:t>
      </w:r>
      <w:proofErr w:type="gramStart"/>
      <w:r w:rsidRPr="00F6785A">
        <w:t>客服</w:t>
      </w:r>
      <w:proofErr w:type="gramEnd"/>
      <w:r w:rsidRPr="00F6785A">
        <w:t>团队在线监控流量涌入情况</w:t>
      </w:r>
      <w:proofErr w:type="gramStart"/>
      <w:r w:rsidRPr="00F6785A">
        <w:t>以及客诉情况</w:t>
      </w:r>
      <w:proofErr w:type="gramEnd"/>
      <w:r w:rsidRPr="00F6785A">
        <w:t>，出现问题可及时解决。项目成员：消费</w:t>
      </w:r>
      <w:proofErr w:type="gramStart"/>
      <w:r w:rsidRPr="00F6785A">
        <w:t>券</w:t>
      </w:r>
      <w:proofErr w:type="gramEnd"/>
      <w:r w:rsidRPr="00F6785A">
        <w:t>相关负责人员、产品技术、流量技术、客服团队等</w:t>
      </w:r>
    </w:p>
    <w:p w14:paraId="6045B580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2</w:t>
      </w:r>
      <w:r w:rsidRPr="00F6785A">
        <w:t>）</w:t>
      </w:r>
      <w:r w:rsidRPr="00F6785A">
        <w:t xml:space="preserve"> </w:t>
      </w:r>
      <w:r w:rsidRPr="00F6785A">
        <w:t>活动后主要出现的突发情况：不能使用</w:t>
      </w:r>
      <w:proofErr w:type="gramStart"/>
      <w:r w:rsidRPr="00F6785A">
        <w:t>券</w:t>
      </w:r>
      <w:proofErr w:type="gramEnd"/>
      <w:r w:rsidRPr="00F6785A">
        <w:t>应急预案：平台内部设置</w:t>
      </w:r>
      <w:proofErr w:type="gramStart"/>
      <w:r w:rsidRPr="00F6785A">
        <w:t>统一客诉电话</w:t>
      </w:r>
      <w:proofErr w:type="gramEnd"/>
      <w:r w:rsidRPr="00F6785A">
        <w:t>，按照用户涉及</w:t>
      </w:r>
      <w:r w:rsidRPr="00F6785A">
        <w:t xml:space="preserve"> </w:t>
      </w:r>
      <w:r w:rsidRPr="00F6785A">
        <w:t>的业务线进行内部信息流转，并对应形成</w:t>
      </w:r>
      <w:proofErr w:type="gramStart"/>
      <w:r w:rsidRPr="00F6785A">
        <w:t>专项群</w:t>
      </w:r>
      <w:proofErr w:type="gramEnd"/>
      <w:r w:rsidRPr="00F6785A">
        <w:t>进行答复和</w:t>
      </w:r>
      <w:r w:rsidRPr="00F6785A">
        <w:t xml:space="preserve"> </w:t>
      </w:r>
      <w:r w:rsidRPr="00F6785A">
        <w:t>解决。项目成员：消费</w:t>
      </w:r>
      <w:proofErr w:type="gramStart"/>
      <w:r w:rsidRPr="00F6785A">
        <w:t>券</w:t>
      </w:r>
      <w:proofErr w:type="gramEnd"/>
      <w:r w:rsidRPr="00F6785A">
        <w:t>运营、配</w:t>
      </w:r>
      <w:proofErr w:type="gramStart"/>
      <w:r w:rsidRPr="00F6785A">
        <w:t>券</w:t>
      </w:r>
      <w:proofErr w:type="gramEnd"/>
      <w:r w:rsidRPr="00F6785A">
        <w:t>方、业务和</w:t>
      </w:r>
      <w:proofErr w:type="gramStart"/>
      <w:r w:rsidRPr="00F6785A">
        <w:t>客服</w:t>
      </w:r>
      <w:proofErr w:type="gramEnd"/>
      <w:r w:rsidRPr="00F6785A">
        <w:t>团队</w:t>
      </w:r>
    </w:p>
    <w:p w14:paraId="6D50CF08" w14:textId="77777777" w:rsidR="00F6785A" w:rsidRPr="00F6785A" w:rsidRDefault="00F6785A" w:rsidP="00F6785A">
      <w:pPr>
        <w:spacing w:line="240" w:lineRule="auto"/>
        <w:ind w:firstLineChars="0" w:firstLine="0"/>
      </w:pPr>
      <w:r w:rsidRPr="00F6785A">
        <w:t>（</w:t>
      </w:r>
      <w:r w:rsidRPr="00F6785A">
        <w:t>3</w:t>
      </w:r>
      <w:r w:rsidRPr="00F6785A">
        <w:t>）</w:t>
      </w:r>
      <w:r w:rsidRPr="00F6785A">
        <w:t xml:space="preserve"> </w:t>
      </w:r>
      <w:r w:rsidRPr="00F6785A">
        <w:t>特殊应急预案</w:t>
      </w:r>
    </w:p>
    <w:p w14:paraId="50235673" w14:textId="77777777" w:rsidR="00F6785A" w:rsidRPr="00F6785A" w:rsidRDefault="00F6785A" w:rsidP="00F6785A">
      <w:pPr>
        <w:spacing w:line="240" w:lineRule="auto"/>
        <w:ind w:firstLineChars="0" w:firstLine="640"/>
      </w:pPr>
      <w:r w:rsidRPr="00F6785A">
        <w:t>如不现不可能</w:t>
      </w:r>
      <w:proofErr w:type="gramStart"/>
      <w:r w:rsidRPr="00F6785A">
        <w:t>控因为</w:t>
      </w:r>
      <w:proofErr w:type="gramEnd"/>
      <w:r w:rsidRPr="00F6785A">
        <w:t>如突发疫情、地震、水灾等，平台</w:t>
      </w:r>
      <w:r w:rsidRPr="00F6785A">
        <w:t xml:space="preserve"> </w:t>
      </w:r>
      <w:r w:rsidRPr="00F6785A">
        <w:t>针对已经领券用户做好短信或</w:t>
      </w:r>
      <w:r w:rsidRPr="00F6785A">
        <w:t xml:space="preserve">PUSH </w:t>
      </w:r>
      <w:r w:rsidRPr="00F6785A">
        <w:t>推动，并在活动页面做好相关提示工作。</w:t>
      </w:r>
    </w:p>
    <w:p w14:paraId="04190169" w14:textId="77777777" w:rsidR="00D25977" w:rsidRPr="00F6785A" w:rsidRDefault="00D25977">
      <w:pPr>
        <w:ind w:firstLine="640"/>
      </w:pPr>
    </w:p>
    <w:sectPr w:rsidR="00D25977" w:rsidRPr="00F6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5A"/>
    <w:rsid w:val="006901FF"/>
    <w:rsid w:val="00A43C76"/>
    <w:rsid w:val="00C33BFC"/>
    <w:rsid w:val="00D25977"/>
    <w:rsid w:val="00E35CD9"/>
    <w:rsid w:val="00EB1A30"/>
    <w:rsid w:val="00F6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D62F"/>
  <w15:chartTrackingRefBased/>
  <w15:docId w15:val="{90A41558-32D4-411C-817A-88A742AA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901FF"/>
    <w:pPr>
      <w:keepNext/>
      <w:keepLines/>
      <w:spacing w:before="260" w:after="260" w:line="416" w:lineRule="atLeast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85A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3C7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901FF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C33BFC"/>
    <w:pPr>
      <w:spacing w:before="240" w:after="60"/>
      <w:outlineLvl w:val="0"/>
    </w:pPr>
    <w:rPr>
      <w:rFonts w:asciiTheme="majorHAnsi" w:eastAsia="楷体_GB2312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33BFC"/>
    <w:rPr>
      <w:rFonts w:asciiTheme="majorHAnsi" w:eastAsia="楷体_GB2312" w:hAnsiTheme="majorHAnsi" w:cstheme="majorBidi"/>
      <w:b/>
      <w:bCs/>
      <w:sz w:val="30"/>
      <w:szCs w:val="32"/>
    </w:rPr>
  </w:style>
  <w:style w:type="paragraph" w:styleId="a5">
    <w:name w:val="Normal (Web)"/>
    <w:basedOn w:val="a"/>
    <w:uiPriority w:val="99"/>
    <w:semiHidden/>
    <w:unhideWhenUsed/>
    <w:rsid w:val="00F6785A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785A"/>
    <w:rPr>
      <w:b/>
      <w:bCs/>
    </w:rPr>
  </w:style>
  <w:style w:type="character" w:customStyle="1" w:styleId="30">
    <w:name w:val="标题 3 字符"/>
    <w:basedOn w:val="a0"/>
    <w:link w:val="3"/>
    <w:uiPriority w:val="9"/>
    <w:rsid w:val="00F6785A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A43C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4</cp:revision>
  <dcterms:created xsi:type="dcterms:W3CDTF">2022-12-15T07:14:00Z</dcterms:created>
  <dcterms:modified xsi:type="dcterms:W3CDTF">2022-12-15T07:15:00Z</dcterms:modified>
</cp:coreProperties>
</file>