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32C9" w14:textId="77777777" w:rsidR="009E26AE" w:rsidRPr="009E26AE" w:rsidRDefault="009E26AE" w:rsidP="0010599A">
      <w:pPr>
        <w:pStyle w:val="3"/>
        <w:ind w:firstLine="643"/>
      </w:pPr>
      <w:r w:rsidRPr="009E26AE">
        <w:t xml:space="preserve">6. </w:t>
      </w:r>
      <w:r w:rsidRPr="009E26AE">
        <w:t>消费</w:t>
      </w:r>
      <w:proofErr w:type="gramStart"/>
      <w:r w:rsidRPr="009E26AE">
        <w:t>券</w:t>
      </w:r>
      <w:proofErr w:type="gramEnd"/>
      <w:r w:rsidRPr="009E26AE">
        <w:t>售后服务方案及报告总结</w:t>
      </w:r>
      <w:r w:rsidRPr="009E26AE">
        <w:t xml:space="preserve"> </w:t>
      </w:r>
    </w:p>
    <w:p w14:paraId="7FD60D47" w14:textId="77777777" w:rsidR="009E26AE" w:rsidRPr="009E26AE" w:rsidRDefault="009E26AE" w:rsidP="009E26AE">
      <w:pPr>
        <w:ind w:firstLine="640"/>
      </w:pPr>
      <w:r w:rsidRPr="009E26AE">
        <w:t>提供数据看板及分析报告。活动开展期间，</w:t>
      </w:r>
      <w:proofErr w:type="gramStart"/>
      <w:r w:rsidRPr="009E26AE">
        <w:t>美团将</w:t>
      </w:r>
      <w:proofErr w:type="gramEnd"/>
      <w:r w:rsidRPr="009E26AE">
        <w:t>提供</w:t>
      </w:r>
      <w:r w:rsidRPr="009E26AE">
        <w:t xml:space="preserve"> </w:t>
      </w:r>
      <w:r w:rsidRPr="009E26AE">
        <w:t>每日核销数据看板，包括消费</w:t>
      </w:r>
      <w:proofErr w:type="gramStart"/>
      <w:r w:rsidRPr="009E26AE">
        <w:t>券</w:t>
      </w:r>
      <w:proofErr w:type="gramEnd"/>
      <w:r w:rsidRPr="009E26AE">
        <w:t>发放量、核销量、核销率、</w:t>
      </w:r>
      <w:r w:rsidRPr="009E26AE">
        <w:t xml:space="preserve"> </w:t>
      </w:r>
      <w:r w:rsidRPr="009E26AE">
        <w:t>订单金额、核销金额、核销退款金额、核销</w:t>
      </w:r>
      <w:proofErr w:type="gramStart"/>
      <w:r w:rsidRPr="009E26AE">
        <w:t>商家数</w:t>
      </w:r>
      <w:proofErr w:type="gramEnd"/>
      <w:r w:rsidRPr="009E26AE">
        <w:t>等相关数</w:t>
      </w:r>
      <w:r w:rsidRPr="009E26AE">
        <w:t xml:space="preserve"> </w:t>
      </w:r>
      <w:r w:rsidRPr="009E26AE">
        <w:t>据。待活动结束后，还将提供消费</w:t>
      </w:r>
      <w:proofErr w:type="gramStart"/>
      <w:r w:rsidRPr="009E26AE">
        <w:t>券</w:t>
      </w:r>
      <w:proofErr w:type="gramEnd"/>
      <w:r w:rsidRPr="009E26AE">
        <w:t>清算账目、总体核销和</w:t>
      </w:r>
      <w:r w:rsidRPr="009E26AE">
        <w:t xml:space="preserve"> </w:t>
      </w:r>
      <w:r w:rsidRPr="009E26AE">
        <w:t>拉动比数据，以及数据分析报告。</w:t>
      </w:r>
    </w:p>
    <w:p w14:paraId="51C848D7" w14:textId="77777777" w:rsidR="009E26AE" w:rsidRPr="009E26AE" w:rsidRDefault="009E26AE" w:rsidP="009E26AE">
      <w:pPr>
        <w:ind w:firstLine="640"/>
      </w:pPr>
      <w:r w:rsidRPr="009E26AE">
        <w:t>可提供表格数据明细如下：</w:t>
      </w:r>
    </w:p>
    <w:p w14:paraId="490E642D" w14:textId="77777777" w:rsidR="0019276A" w:rsidRDefault="009E26AE" w:rsidP="0019276A">
      <w:pPr>
        <w:ind w:firstLine="640"/>
      </w:pPr>
      <w:r w:rsidRPr="009E26AE">
        <w:t>表</w:t>
      </w:r>
      <w:r w:rsidRPr="009E26AE">
        <w:t xml:space="preserve"> 1 </w:t>
      </w:r>
      <w:r w:rsidRPr="009E26AE">
        <w:t>消费</w:t>
      </w:r>
      <w:proofErr w:type="gramStart"/>
      <w:r w:rsidRPr="009E26AE">
        <w:t>券核销总</w:t>
      </w:r>
      <w:proofErr w:type="gramEnd"/>
      <w:r w:rsidRPr="009E26AE">
        <w:t>数据表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717"/>
        <w:gridCol w:w="717"/>
        <w:gridCol w:w="704"/>
        <w:gridCol w:w="704"/>
        <w:gridCol w:w="717"/>
        <w:gridCol w:w="717"/>
        <w:gridCol w:w="717"/>
        <w:gridCol w:w="1065"/>
        <w:gridCol w:w="1228"/>
      </w:tblGrid>
      <w:tr w:rsidR="004E25B9" w:rsidRPr="00560CDC" w14:paraId="6A5F2AFB" w14:textId="77777777" w:rsidTr="00560CDC"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B7F4B5C" w14:textId="77777777" w:rsidR="00560CDC" w:rsidRPr="00560CDC" w:rsidRDefault="00560CDC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业务品类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D7AF3DF" w14:textId="77777777" w:rsidR="00560CDC" w:rsidRPr="00560CDC" w:rsidRDefault="00560CDC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领券量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0EA779F" w14:textId="77777777" w:rsidR="00560CDC" w:rsidRPr="00560CDC" w:rsidRDefault="00560CDC" w:rsidP="00560CDC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领券用户数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DFBDEC9" w14:textId="77777777" w:rsidR="00560CDC" w:rsidRPr="00560CDC" w:rsidRDefault="00560CDC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领券金额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9E9E8F" w14:textId="77777777" w:rsidR="00560CDC" w:rsidRPr="00560CDC" w:rsidRDefault="00560CDC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</w:t>
            </w:r>
            <w:proofErr w:type="gramStart"/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A35B01D" w14:textId="77777777" w:rsidR="00560CDC" w:rsidRPr="00560CDC" w:rsidRDefault="00560CDC" w:rsidP="00560CDC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核销订单数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8B20C0C" w14:textId="77777777" w:rsidR="00560CDC" w:rsidRPr="00560CDC" w:rsidRDefault="00560CDC" w:rsidP="00560CDC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核销用户数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184F515" w14:textId="77777777" w:rsidR="00560CDC" w:rsidRPr="00560CDC" w:rsidRDefault="00560CDC" w:rsidP="00560CDC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</w:t>
            </w:r>
            <w:proofErr w:type="gramStart"/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4BB26D6" w14:textId="77777777" w:rsidR="00560CDC" w:rsidRPr="00560CDC" w:rsidRDefault="00560CDC" w:rsidP="00560CDC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核销交易订单金额</w:t>
            </w:r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ACD8B20" w14:textId="77777777" w:rsidR="00560CDC" w:rsidRPr="00560CDC" w:rsidRDefault="00560CDC" w:rsidP="00560CDC">
            <w:pPr>
              <w:wordWrap w:val="0"/>
              <w:spacing w:line="240" w:lineRule="auto"/>
              <w:ind w:left="30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0CDC">
              <w:rPr>
                <w:rFonts w:ascii="宋体" w:eastAsia="宋体" w:hAnsi="宋体" w:cs="宋体"/>
                <w:kern w:val="0"/>
                <w:sz w:val="24"/>
                <w:szCs w:val="24"/>
              </w:rPr>
              <w:t>核销商户数</w:t>
            </w:r>
          </w:p>
        </w:tc>
      </w:tr>
    </w:tbl>
    <w:p w14:paraId="2AC848C3" w14:textId="677FD512" w:rsidR="0019276A" w:rsidRDefault="009E26AE" w:rsidP="0019276A">
      <w:pPr>
        <w:ind w:firstLine="640"/>
      </w:pPr>
      <w:r w:rsidRPr="009E26AE">
        <w:t>表</w:t>
      </w:r>
      <w:r w:rsidRPr="009E26AE">
        <w:t xml:space="preserve"> 2 </w:t>
      </w:r>
      <w:r w:rsidRPr="009E26AE">
        <w:t>消费</w:t>
      </w:r>
      <w:proofErr w:type="gramStart"/>
      <w:r w:rsidRPr="009E26AE">
        <w:t>券</w:t>
      </w:r>
      <w:proofErr w:type="gramEnd"/>
      <w:r w:rsidRPr="009E26AE">
        <w:t>申领情况追踪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36"/>
        <w:gridCol w:w="792"/>
        <w:gridCol w:w="792"/>
        <w:gridCol w:w="792"/>
        <w:gridCol w:w="991"/>
        <w:gridCol w:w="3008"/>
      </w:tblGrid>
      <w:tr w:rsidR="004E25B9" w:rsidRPr="004E25B9" w14:paraId="09AF3FEF" w14:textId="77777777" w:rsidTr="004E25B9"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F56DD6" w14:textId="77777777" w:rsidR="004E25B9" w:rsidRPr="004E25B9" w:rsidRDefault="004E25B9" w:rsidP="00A75974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领券时间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4839E5C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85EED5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批次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CC2F14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DAE0043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平台</w:t>
            </w:r>
          </w:p>
        </w:tc>
        <w:tc>
          <w:tcPr>
            <w:tcW w:w="1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74CE648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领券金额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C2B06C3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加密用户id</w:t>
            </w:r>
          </w:p>
        </w:tc>
      </w:tr>
      <w:tr w:rsidR="004E25B9" w:rsidRPr="004E25B9" w14:paraId="7EB24806" w14:textId="77777777" w:rsidTr="004E25B9"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334662E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C40A896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7904CF9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5E5B51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8600106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61437B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0A96C74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tbl>
      <w:tblPr>
        <w:tblStyle w:val="a"/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36"/>
        <w:gridCol w:w="792"/>
        <w:gridCol w:w="792"/>
        <w:gridCol w:w="792"/>
        <w:gridCol w:w="991"/>
        <w:gridCol w:w="3008"/>
      </w:tblGrid>
      <w:tr w:rsidR="004E25B9" w:rsidRPr="004E25B9" w14:paraId="6F06FA53" w14:textId="77777777" w:rsidTr="004E25B9"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881FCA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DC56176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838D5D1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76F869F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C8C577A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F04DBBB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86E6AE0" w14:textId="77777777" w:rsidR="004E25B9" w:rsidRPr="004E25B9" w:rsidRDefault="004E25B9" w:rsidP="004E25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25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CFF3BF9" w14:textId="5FEA91A1" w:rsidR="009E26AE" w:rsidRPr="009E26AE" w:rsidRDefault="009E26AE" w:rsidP="00455F68">
      <w:pPr>
        <w:ind w:firstLineChars="62" w:firstLine="198"/>
        <w:rPr>
          <w:rFonts w:hint="eastAsia"/>
        </w:rPr>
      </w:pPr>
      <w:r w:rsidRPr="009E26AE">
        <w:t>表</w:t>
      </w:r>
      <w:r w:rsidRPr="009E26AE">
        <w:t xml:space="preserve"> 3 </w:t>
      </w:r>
      <w:r w:rsidRPr="009E26AE">
        <w:t>消费</w:t>
      </w:r>
      <w:proofErr w:type="gramStart"/>
      <w:r w:rsidRPr="009E26AE">
        <w:t>券</w:t>
      </w:r>
      <w:proofErr w:type="gramEnd"/>
      <w:r w:rsidRPr="009E26AE">
        <w:t>核销订单明细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21"/>
        <w:gridCol w:w="735"/>
        <w:gridCol w:w="774"/>
        <w:gridCol w:w="756"/>
        <w:gridCol w:w="735"/>
        <w:gridCol w:w="777"/>
        <w:gridCol w:w="585"/>
        <w:gridCol w:w="669"/>
        <w:gridCol w:w="816"/>
      </w:tblGrid>
      <w:tr w:rsidR="00455F68" w:rsidRPr="00455F68" w14:paraId="2CD2EBF7" w14:textId="77777777" w:rsidTr="00B41310">
        <w:tc>
          <w:tcPr>
            <w:tcW w:w="1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B1C0235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6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消费（用</w:t>
            </w:r>
            <w:proofErr w:type="gramStart"/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）日期</w:t>
            </w: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C8D8145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消费时间</w:t>
            </w:r>
          </w:p>
        </w:tc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BA521FD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业务品类</w:t>
            </w:r>
          </w:p>
        </w:tc>
        <w:tc>
          <w:tcPr>
            <w:tcW w:w="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915AC5E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加密用户id</w:t>
            </w:r>
          </w:p>
        </w:tc>
        <w:tc>
          <w:tcPr>
            <w:tcW w:w="7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F827A9A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加密订单id</w:t>
            </w:r>
          </w:p>
        </w:tc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BA6215D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核销</w:t>
            </w:r>
            <w:proofErr w:type="gramStart"/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F5AC832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核销订单金额</w:t>
            </w:r>
          </w:p>
        </w:tc>
        <w:tc>
          <w:tcPr>
            <w:tcW w:w="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8BF1716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区县</w:t>
            </w:r>
          </w:p>
        </w:tc>
        <w:tc>
          <w:tcPr>
            <w:tcW w:w="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5E55048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城市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94590DA" w14:textId="77777777" w:rsidR="00455F68" w:rsidRPr="00455F68" w:rsidRDefault="00455F68" w:rsidP="00455F68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F68">
              <w:rPr>
                <w:rFonts w:ascii="宋体" w:eastAsia="宋体" w:hAnsi="宋体" w:cs="宋体"/>
                <w:kern w:val="0"/>
                <w:sz w:val="24"/>
                <w:szCs w:val="24"/>
              </w:rPr>
              <w:t>核销商户名称</w:t>
            </w:r>
          </w:p>
        </w:tc>
      </w:tr>
      <w:tr w:rsidR="00455F68" w:rsidRPr="00455F68" w14:paraId="298C6BBD" w14:textId="77777777" w:rsidTr="00B41310">
        <w:trPr>
          <w:trHeight w:val="692"/>
        </w:trPr>
        <w:tc>
          <w:tcPr>
            <w:tcW w:w="1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B3245E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D87087C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05D4AD2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60C48F5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057C3B5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1FBD563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536209D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88E0538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B6B1B8D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70C9A69" w14:textId="77777777" w:rsidR="00455F68" w:rsidRPr="00455F68" w:rsidRDefault="00455F68" w:rsidP="00455F68">
            <w:pPr>
              <w:spacing w:before="0" w:after="0" w:line="240" w:lineRule="auto"/>
              <w:ind w:firstLineChars="0"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42D2A9F8" w14:textId="77777777" w:rsidR="00B41310" w:rsidRPr="00B41310" w:rsidRDefault="00B41310" w:rsidP="00B41310">
      <w:pPr>
        <w:ind w:firstLineChars="62" w:firstLine="198"/>
      </w:pPr>
      <w:r w:rsidRPr="00B41310">
        <w:t>表</w:t>
      </w:r>
      <w:r w:rsidRPr="00B41310">
        <w:t xml:space="preserve"> 4 </w:t>
      </w:r>
      <w:r w:rsidRPr="00B41310">
        <w:t>消费</w:t>
      </w:r>
      <w:proofErr w:type="gramStart"/>
      <w:r w:rsidRPr="00B41310">
        <w:t>券</w:t>
      </w:r>
      <w:proofErr w:type="gramEnd"/>
      <w:r w:rsidRPr="00B41310">
        <w:t>核销退款数据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09"/>
        <w:gridCol w:w="889"/>
        <w:gridCol w:w="1010"/>
        <w:gridCol w:w="976"/>
        <w:gridCol w:w="1083"/>
        <w:gridCol w:w="929"/>
        <w:gridCol w:w="1405"/>
      </w:tblGrid>
      <w:tr w:rsidR="003D71B9" w:rsidRPr="003D71B9" w14:paraId="3FAEF5DD" w14:textId="77777777" w:rsidTr="00814953">
        <w:tc>
          <w:tcPr>
            <w:tcW w:w="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DF349D1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963A0E1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退款时间</w:t>
            </w:r>
          </w:p>
        </w:tc>
        <w:tc>
          <w:tcPr>
            <w:tcW w:w="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E1FBC4C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业务品类</w:t>
            </w:r>
          </w:p>
        </w:tc>
        <w:tc>
          <w:tcPr>
            <w:tcW w:w="1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28759F1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加密订单id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D926471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加密用户id</w:t>
            </w:r>
          </w:p>
        </w:tc>
        <w:tc>
          <w:tcPr>
            <w:tcW w:w="10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424207E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退款订单金额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8FF224A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退款类型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ED36AA4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核销退款</w:t>
            </w:r>
            <w:proofErr w:type="gramStart"/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券</w:t>
            </w:r>
            <w:proofErr w:type="gramEnd"/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金额</w:t>
            </w:r>
          </w:p>
        </w:tc>
      </w:tr>
      <w:tr w:rsidR="003D71B9" w:rsidRPr="003D71B9" w14:paraId="75BD5A9A" w14:textId="77777777" w:rsidTr="00814953">
        <w:tc>
          <w:tcPr>
            <w:tcW w:w="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61AE27F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06FF95B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2BDDC05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8AE7BFD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8D78064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E6529E2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A04ADBA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0897E41" w14:textId="77777777" w:rsidR="003D71B9" w:rsidRPr="003D71B9" w:rsidRDefault="003D71B9" w:rsidP="003D71B9">
            <w:pPr>
              <w:wordWrap w:val="0"/>
              <w:spacing w:line="240" w:lineRule="auto"/>
              <w:ind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71B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1080624" w14:textId="69719F8D" w:rsidR="00814953" w:rsidRPr="00814953" w:rsidRDefault="00814953" w:rsidP="00814953">
      <w:pPr>
        <w:ind w:firstLineChars="62" w:firstLine="198"/>
      </w:pPr>
      <w:r>
        <w:rPr>
          <w:rFonts w:hint="eastAsia"/>
        </w:rPr>
        <w:t>（</w:t>
      </w:r>
      <w:r w:rsidRPr="00814953">
        <w:t>1</w:t>
      </w:r>
      <w:r w:rsidRPr="00814953">
        <w:t>）案例包装：活动期间联动省内媒体安排后续数据</w:t>
      </w:r>
      <w:r w:rsidRPr="00814953">
        <w:t xml:space="preserve"> </w:t>
      </w:r>
      <w:r w:rsidRPr="00814953">
        <w:t>效果传播，包括消费</w:t>
      </w:r>
      <w:r w:rsidRPr="00814953">
        <w:t>·</w:t>
      </w:r>
      <w:r w:rsidRPr="00814953">
        <w:t>者参与情况、活动商户销量提升、对</w:t>
      </w:r>
      <w:r w:rsidRPr="00814953">
        <w:t xml:space="preserve"> </w:t>
      </w:r>
      <w:r w:rsidRPr="00814953">
        <w:t>当地经济的促进作用等报道等。</w:t>
      </w:r>
    </w:p>
    <w:p w14:paraId="1BE050E6" w14:textId="77777777" w:rsidR="00814953" w:rsidRPr="00814953" w:rsidRDefault="00814953" w:rsidP="00814953">
      <w:pPr>
        <w:ind w:firstLineChars="62" w:firstLine="198"/>
      </w:pPr>
      <w:r w:rsidRPr="00814953">
        <w:t>（</w:t>
      </w:r>
      <w:r w:rsidRPr="00814953">
        <w:t>2</w:t>
      </w:r>
      <w:r w:rsidRPr="00814953">
        <w:t>）</w:t>
      </w:r>
      <w:r w:rsidRPr="00814953">
        <w:t xml:space="preserve"> </w:t>
      </w:r>
      <w:r w:rsidRPr="00814953">
        <w:t>阶段性进展：根据发放情况输出阶段性数据和进</w:t>
      </w:r>
      <w:r w:rsidRPr="00814953">
        <w:t xml:space="preserve"> </w:t>
      </w:r>
      <w:r w:rsidRPr="00814953">
        <w:t>展，体现消费</w:t>
      </w:r>
      <w:proofErr w:type="gramStart"/>
      <w:r w:rsidRPr="00814953">
        <w:t>券</w:t>
      </w:r>
      <w:proofErr w:type="gramEnd"/>
      <w:r w:rsidRPr="00814953">
        <w:t>对社会经济提升的效果。</w:t>
      </w:r>
    </w:p>
    <w:p w14:paraId="4F89FE33" w14:textId="77777777" w:rsidR="00D25977" w:rsidRPr="00814953" w:rsidRDefault="00D25977" w:rsidP="00455F68">
      <w:pPr>
        <w:ind w:firstLineChars="62" w:firstLine="198"/>
      </w:pPr>
    </w:p>
    <w:sectPr w:rsidR="00D25977" w:rsidRPr="0081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AE"/>
    <w:rsid w:val="0010599A"/>
    <w:rsid w:val="0019276A"/>
    <w:rsid w:val="002C0ACA"/>
    <w:rsid w:val="003D71B9"/>
    <w:rsid w:val="00455F68"/>
    <w:rsid w:val="004E25B9"/>
    <w:rsid w:val="005026D0"/>
    <w:rsid w:val="00560CDC"/>
    <w:rsid w:val="006901FF"/>
    <w:rsid w:val="00814953"/>
    <w:rsid w:val="009E26AE"/>
    <w:rsid w:val="00A75974"/>
    <w:rsid w:val="00B41310"/>
    <w:rsid w:val="00C33BFC"/>
    <w:rsid w:val="00D25977"/>
    <w:rsid w:val="00E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37CF"/>
  <w15:chartTrackingRefBased/>
  <w15:docId w15:val="{609FF524-6545-414C-8088-D3D5AD9A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901FF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99A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901FF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C33BFC"/>
    <w:pPr>
      <w:spacing w:before="240" w:after="60"/>
      <w:outlineLvl w:val="0"/>
    </w:pPr>
    <w:rPr>
      <w:rFonts w:asciiTheme="majorHAnsi" w:eastAsia="楷体_GB2312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3BFC"/>
    <w:rPr>
      <w:rFonts w:asciiTheme="majorHAnsi" w:eastAsia="楷体_GB2312" w:hAnsiTheme="majorHAnsi" w:cstheme="majorBidi"/>
      <w:b/>
      <w:bCs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560CDC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0599A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13</cp:revision>
  <dcterms:created xsi:type="dcterms:W3CDTF">2022-12-15T07:17:00Z</dcterms:created>
  <dcterms:modified xsi:type="dcterms:W3CDTF">2022-12-15T07:21:00Z</dcterms:modified>
</cp:coreProperties>
</file>