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13CD" w14:textId="77777777" w:rsidR="00615EDD" w:rsidRPr="00615EDD" w:rsidRDefault="00615EDD" w:rsidP="00615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EDD">
        <w:rPr>
          <w:rFonts w:ascii="Times New Roman" w:eastAsia="Times New Roman" w:hAnsi="Times New Roman" w:cs="Times New Roman"/>
          <w:b/>
          <w:bCs/>
          <w:kern w:val="36"/>
          <w:sz w:val="48"/>
          <w:szCs w:val="48"/>
          <w14:ligatures w14:val="none"/>
        </w:rPr>
        <w:t>13. Historical Failures and Security Findings</w:t>
      </w:r>
    </w:p>
    <w:p w14:paraId="453587EC"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 Purpose</w:t>
      </w:r>
    </w:p>
    <w:p w14:paraId="31AC4A8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section preserves known security failures, significant security findings, and historically observed weaknesses that materially inform the App Lock security model.</w:t>
      </w:r>
    </w:p>
    <w:p w14:paraId="39B3855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failures SHALL be treated as empirical evidence of how the system can fail.</w:t>
      </w:r>
    </w:p>
    <w:p w14:paraId="371031B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They SHALL NOT be removed from the Threat Model merely because the underlying defect has been fixed.</w:t>
      </w:r>
    </w:p>
    <w:p w14:paraId="034F95F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purpose of preserving these findings is to:</w:t>
      </w:r>
    </w:p>
    <w:p w14:paraId="1F38FAD3"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prevent rediscovery of previously observed attack paths;</w:t>
      </w:r>
    </w:p>
    <w:p w14:paraId="67FB3F2D"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preserve the reasoning behind existing controls;</w:t>
      </w:r>
    </w:p>
    <w:p w14:paraId="2CB39FFA"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identify boundaries that have historically failed;</w:t>
      </w:r>
    </w:p>
    <w:p w14:paraId="020D129D"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ensure fixes remain covered by security verification;</w:t>
      </w:r>
    </w:p>
    <w:p w14:paraId="4A8FCDE0"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provide concrete abuse cases for future testing;</w:t>
      </w:r>
    </w:p>
    <w:p w14:paraId="09D9F71A"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identify architectural assumptions that have proven unsafe;</w:t>
      </w:r>
    </w:p>
    <w:p w14:paraId="09E95A12" w14:textId="77777777" w:rsidR="00615EDD" w:rsidRPr="00615EDD" w:rsidRDefault="00615EDD" w:rsidP="00615E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provide historical context when evaluating future changes.</w:t>
      </w:r>
    </w:p>
    <w:p w14:paraId="58310BC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This section records </w:t>
      </w:r>
      <w:r w:rsidRPr="00615EDD">
        <w:rPr>
          <w:rFonts w:ascii="Times New Roman" w:eastAsia="Times New Roman" w:hAnsi="Times New Roman" w:cs="Times New Roman"/>
          <w:b/>
          <w:bCs/>
          <w:kern w:val="0"/>
          <w14:ligatures w14:val="none"/>
        </w:rPr>
        <w:t>what failed and what was learned</w:t>
      </w:r>
      <w:r w:rsidRPr="00615EDD">
        <w:rPr>
          <w:rFonts w:ascii="Times New Roman" w:eastAsia="Times New Roman" w:hAnsi="Times New Roman" w:cs="Times New Roman"/>
          <w:kern w:val="0"/>
          <w14:ligatures w14:val="none"/>
        </w:rPr>
        <w:t>.</w:t>
      </w:r>
    </w:p>
    <w:p w14:paraId="6C9E983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It does not establish residual-risk acceptance, risk-rating methodology, or governance authority.</w:t>
      </w:r>
    </w:p>
    <w:p w14:paraId="1B41EFD7"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63226FF">
          <v:rect id="_x0000_i1025" style="width:0;height:1.5pt" o:hralign="center" o:hrstd="t" o:hr="t" fillcolor="#a0a0a0" stroked="f"/>
        </w:pict>
      </w:r>
    </w:p>
    <w:p w14:paraId="4B9AC2C7"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13.2 Historical Finding Classification</w:t>
      </w:r>
    </w:p>
    <w:p w14:paraId="0B2F249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findings SHALL be classified according to their current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903"/>
      </w:tblGrid>
      <w:tr w:rsidR="00615EDD" w:rsidRPr="00615EDD" w14:paraId="24A6F602" w14:textId="77777777">
        <w:trPr>
          <w:tblHeader/>
          <w:tblCellSpacing w:w="15" w:type="dxa"/>
        </w:trPr>
        <w:tc>
          <w:tcPr>
            <w:tcW w:w="0" w:type="auto"/>
            <w:vAlign w:val="center"/>
            <w:hideMark/>
          </w:tcPr>
          <w:p w14:paraId="2A9A5ABE" w14:textId="77777777" w:rsidR="00615EDD" w:rsidRPr="00615EDD" w:rsidRDefault="00615EDD" w:rsidP="00615EDD">
            <w:pPr>
              <w:spacing w:after="0" w:line="240" w:lineRule="auto"/>
              <w:jc w:val="center"/>
              <w:rPr>
                <w:rFonts w:ascii="Times New Roman" w:eastAsia="Times New Roman" w:hAnsi="Times New Roman" w:cs="Times New Roman"/>
                <w:b/>
                <w:bCs/>
                <w:kern w:val="0"/>
                <w14:ligatures w14:val="none"/>
              </w:rPr>
            </w:pPr>
            <w:r w:rsidRPr="00615EDD">
              <w:rPr>
                <w:rFonts w:ascii="Times New Roman" w:eastAsia="Times New Roman" w:hAnsi="Times New Roman" w:cs="Times New Roman"/>
                <w:b/>
                <w:bCs/>
                <w:kern w:val="0"/>
                <w14:ligatures w14:val="none"/>
              </w:rPr>
              <w:t>Status</w:t>
            </w:r>
          </w:p>
        </w:tc>
        <w:tc>
          <w:tcPr>
            <w:tcW w:w="0" w:type="auto"/>
            <w:vAlign w:val="center"/>
            <w:hideMark/>
          </w:tcPr>
          <w:p w14:paraId="7E97E7DD" w14:textId="77777777" w:rsidR="00615EDD" w:rsidRPr="00615EDD" w:rsidRDefault="00615EDD" w:rsidP="00615EDD">
            <w:pPr>
              <w:spacing w:after="0" w:line="240" w:lineRule="auto"/>
              <w:jc w:val="center"/>
              <w:rPr>
                <w:rFonts w:ascii="Times New Roman" w:eastAsia="Times New Roman" w:hAnsi="Times New Roman" w:cs="Times New Roman"/>
                <w:b/>
                <w:bCs/>
                <w:kern w:val="0"/>
                <w14:ligatures w14:val="none"/>
              </w:rPr>
            </w:pPr>
            <w:r w:rsidRPr="00615EDD">
              <w:rPr>
                <w:rFonts w:ascii="Times New Roman" w:eastAsia="Times New Roman" w:hAnsi="Times New Roman" w:cs="Times New Roman"/>
                <w:b/>
                <w:bCs/>
                <w:kern w:val="0"/>
                <w14:ligatures w14:val="none"/>
              </w:rPr>
              <w:t>Meaning</w:t>
            </w:r>
          </w:p>
        </w:tc>
      </w:tr>
      <w:tr w:rsidR="00615EDD" w:rsidRPr="00615EDD" w14:paraId="4FA60836" w14:textId="77777777">
        <w:trPr>
          <w:tblCellSpacing w:w="15" w:type="dxa"/>
        </w:trPr>
        <w:tc>
          <w:tcPr>
            <w:tcW w:w="0" w:type="auto"/>
            <w:vAlign w:val="center"/>
            <w:hideMark/>
          </w:tcPr>
          <w:p w14:paraId="343873C8"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Open</w:t>
            </w:r>
          </w:p>
        </w:tc>
        <w:tc>
          <w:tcPr>
            <w:tcW w:w="0" w:type="auto"/>
            <w:vAlign w:val="center"/>
            <w:hideMark/>
          </w:tcPr>
          <w:p w14:paraId="74BE9D50"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weakness remains present and requires remediation or explicit treatment elsewhere</w:t>
            </w:r>
          </w:p>
        </w:tc>
      </w:tr>
      <w:tr w:rsidR="00615EDD" w:rsidRPr="00615EDD" w14:paraId="37630A17" w14:textId="77777777">
        <w:trPr>
          <w:tblCellSpacing w:w="15" w:type="dxa"/>
        </w:trPr>
        <w:tc>
          <w:tcPr>
            <w:tcW w:w="0" w:type="auto"/>
            <w:vAlign w:val="center"/>
            <w:hideMark/>
          </w:tcPr>
          <w:p w14:paraId="2F95ED17"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Remediated</w:t>
            </w:r>
          </w:p>
        </w:tc>
        <w:tc>
          <w:tcPr>
            <w:tcW w:w="0" w:type="auto"/>
            <w:vAlign w:val="center"/>
            <w:hideMark/>
          </w:tcPr>
          <w:p w14:paraId="25B54D4B"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identified failure mechanism has been corrected</w:t>
            </w:r>
          </w:p>
        </w:tc>
      </w:tr>
      <w:tr w:rsidR="00615EDD" w:rsidRPr="00615EDD" w14:paraId="11F6ABE3" w14:textId="77777777">
        <w:trPr>
          <w:tblCellSpacing w:w="15" w:type="dxa"/>
        </w:trPr>
        <w:tc>
          <w:tcPr>
            <w:tcW w:w="0" w:type="auto"/>
            <w:vAlign w:val="center"/>
            <w:hideMark/>
          </w:tcPr>
          <w:p w14:paraId="6D86F802"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Mitigated</w:t>
            </w:r>
          </w:p>
        </w:tc>
        <w:tc>
          <w:tcPr>
            <w:tcW w:w="0" w:type="auto"/>
            <w:vAlign w:val="center"/>
            <w:hideMark/>
          </w:tcPr>
          <w:p w14:paraId="6DE554E4"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original weakness remains possible but an additional control materially reduces exposure</w:t>
            </w:r>
          </w:p>
        </w:tc>
      </w:tr>
      <w:tr w:rsidR="00615EDD" w:rsidRPr="00615EDD" w14:paraId="70162821" w14:textId="77777777">
        <w:trPr>
          <w:tblCellSpacing w:w="15" w:type="dxa"/>
        </w:trPr>
        <w:tc>
          <w:tcPr>
            <w:tcW w:w="0" w:type="auto"/>
            <w:vAlign w:val="center"/>
            <w:hideMark/>
          </w:tcPr>
          <w:p w14:paraId="3F2CDD16"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Accepted Platform Limitation</w:t>
            </w:r>
          </w:p>
        </w:tc>
        <w:tc>
          <w:tcPr>
            <w:tcW w:w="0" w:type="auto"/>
            <w:vAlign w:val="center"/>
            <w:hideMark/>
          </w:tcPr>
          <w:p w14:paraId="372A629E"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The behavior results from a platform constraint and cannot be </w:t>
            </w:r>
            <w:proofErr w:type="gramStart"/>
            <w:r w:rsidRPr="00615EDD">
              <w:rPr>
                <w:rFonts w:ascii="Times New Roman" w:eastAsia="Times New Roman" w:hAnsi="Times New Roman" w:cs="Times New Roman"/>
                <w:kern w:val="0"/>
                <w14:ligatures w14:val="none"/>
              </w:rPr>
              <w:t>completely eliminated</w:t>
            </w:r>
            <w:proofErr w:type="gramEnd"/>
            <w:r w:rsidRPr="00615EDD">
              <w:rPr>
                <w:rFonts w:ascii="Times New Roman" w:eastAsia="Times New Roman" w:hAnsi="Times New Roman" w:cs="Times New Roman"/>
                <w:kern w:val="0"/>
                <w14:ligatures w14:val="none"/>
              </w:rPr>
              <w:t xml:space="preserve"> within the current architecture</w:t>
            </w:r>
          </w:p>
        </w:tc>
      </w:tr>
      <w:tr w:rsidR="00615EDD" w:rsidRPr="00615EDD" w14:paraId="414D1C30" w14:textId="77777777">
        <w:trPr>
          <w:tblCellSpacing w:w="15" w:type="dxa"/>
        </w:trPr>
        <w:tc>
          <w:tcPr>
            <w:tcW w:w="0" w:type="auto"/>
            <w:vAlign w:val="center"/>
            <w:hideMark/>
          </w:tcPr>
          <w:p w14:paraId="1D0E66F0"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Superseded</w:t>
            </w:r>
          </w:p>
        </w:tc>
        <w:tc>
          <w:tcPr>
            <w:tcW w:w="0" w:type="auto"/>
            <w:vAlign w:val="center"/>
            <w:hideMark/>
          </w:tcPr>
          <w:p w14:paraId="4C8FBCDC"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affected architecture or mechanism has been replaced</w:t>
            </w:r>
          </w:p>
        </w:tc>
      </w:tr>
      <w:tr w:rsidR="00615EDD" w:rsidRPr="00615EDD" w14:paraId="42659427" w14:textId="77777777">
        <w:trPr>
          <w:tblCellSpacing w:w="15" w:type="dxa"/>
        </w:trPr>
        <w:tc>
          <w:tcPr>
            <w:tcW w:w="0" w:type="auto"/>
            <w:vAlign w:val="center"/>
            <w:hideMark/>
          </w:tcPr>
          <w:p w14:paraId="463F363A"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Under Reverification</w:t>
            </w:r>
          </w:p>
        </w:tc>
        <w:tc>
          <w:tcPr>
            <w:tcW w:w="0" w:type="auto"/>
            <w:vAlign w:val="center"/>
            <w:hideMark/>
          </w:tcPr>
          <w:p w14:paraId="02103248"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previous remediation has been affected by a subsequent change and requires renewed verification</w:t>
            </w:r>
          </w:p>
        </w:tc>
      </w:tr>
    </w:tbl>
    <w:p w14:paraId="4DF1652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 xml:space="preserve">A finding marked </w:t>
      </w:r>
      <w:r w:rsidRPr="00615EDD">
        <w:rPr>
          <w:rFonts w:ascii="Times New Roman" w:eastAsia="Times New Roman" w:hAnsi="Times New Roman" w:cs="Times New Roman"/>
          <w:b/>
          <w:bCs/>
          <w:kern w:val="0"/>
          <w14:ligatures w14:val="none"/>
        </w:rPr>
        <w:t>Remediated</w:t>
      </w:r>
      <w:r w:rsidRPr="00615EDD">
        <w:rPr>
          <w:rFonts w:ascii="Times New Roman" w:eastAsia="Times New Roman" w:hAnsi="Times New Roman" w:cs="Times New Roman"/>
          <w:kern w:val="0"/>
          <w14:ligatures w14:val="none"/>
        </w:rPr>
        <w:t xml:space="preserve"> SHALL NOT be interpreted as irrelevant.</w:t>
      </w:r>
    </w:p>
    <w:p w14:paraId="40C2508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Its historical attack path SHALL remain available for regression and security-test design.</w:t>
      </w:r>
    </w:p>
    <w:p w14:paraId="79971557"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D0EDAE1">
          <v:rect id="_x0000_i1026" style="width:0;height:1.5pt" o:hralign="center" o:hrstd="t" o:hr="t" fillcolor="#a0a0a0" stroked="f"/>
        </w:pict>
      </w:r>
    </w:p>
    <w:p w14:paraId="341A9874"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13.3 Historical Finding HF-001 — App Lock Self-Gate Bypass</w:t>
      </w:r>
    </w:p>
    <w:p w14:paraId="7B5758B4"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60F2E4E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previously allowed a user to authenticate into App Lock, background the application, and subsequently resume directly into a protected App Lock screen without being required to authenticate again.</w:t>
      </w:r>
    </w:p>
    <w:p w14:paraId="61455BE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failure occurred because the application's own sensitive UI was not consistently re-gated when the application returned from the background.</w:t>
      </w:r>
    </w:p>
    <w:p w14:paraId="3CE34D70"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Boundary</w:t>
      </w:r>
    </w:p>
    <w:p w14:paraId="771E951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affected boundary was:</w:t>
      </w:r>
    </w:p>
    <w:p w14:paraId="6B4A26D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Unauthenticated App Lock State</w:t>
      </w:r>
    </w:p>
    <w:p w14:paraId="16C0C247"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7BE9CBDF"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 improper lifecycle transition</w:t>
      </w:r>
    </w:p>
    <w:p w14:paraId="533F1F0D"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7970513"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Previously Authenticated UI</w:t>
      </w:r>
    </w:p>
    <w:p w14:paraId="37AA6B17"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1FDB2C3F"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63D2D07"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Vault / Protected App-Lock Functionality</w:t>
      </w:r>
    </w:p>
    <w:p w14:paraId="63F52B9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violated the requirement that the App Lock user interface itself remain protected independently of the Android device's unlock state.</w:t>
      </w:r>
    </w:p>
    <w:p w14:paraId="4F96866A"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5CAF77A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 attacker with access to an already-unlocked device could potentially exploit application lifecycle behavior to reach protected App Lock functionality without presenting the current App Lock credential.</w:t>
      </w:r>
    </w:p>
    <w:p w14:paraId="528F52F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failure therefore represented an authentication-boundary bypass.</w:t>
      </w:r>
    </w:p>
    <w:p w14:paraId="5F6F624A"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Remediation</w:t>
      </w:r>
    </w:p>
    <w:p w14:paraId="4F1A9B6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was changed to re-establish the self-gate when the application returns from the background.</w:t>
      </w:r>
    </w:p>
    <w:p w14:paraId="4AC9B00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The current implementation uses the application lifecycle and self-lock behavior to prevent a previously authenticated UI state from being treated as permanently authorized.</w:t>
      </w:r>
    </w:p>
    <w:p w14:paraId="36734AB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standing regression coverage protects this behavior.</w:t>
      </w:r>
    </w:p>
    <w:p w14:paraId="0007566F"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348B9A0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Remediated.</w:t>
      </w:r>
    </w:p>
    <w:p w14:paraId="6AA0866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implementation is regression-verified.</w:t>
      </w:r>
    </w:p>
    <w:p w14:paraId="2B51546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It SHALL nevertheless remain a permanent historical abuse case for security verification.</w:t>
      </w:r>
    </w:p>
    <w:p w14:paraId="6A1F6FE5"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Security-Test Requirement</w:t>
      </w:r>
    </w:p>
    <w:p w14:paraId="53148FC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Future security testing SHALL verify:</w:t>
      </w:r>
    </w:p>
    <w:p w14:paraId="56DD0BED" w14:textId="77777777" w:rsidR="00615EDD" w:rsidRPr="00615EDD" w:rsidRDefault="00615EDD" w:rsidP="00615E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backgrounding immediately after authentication;</w:t>
      </w:r>
    </w:p>
    <w:p w14:paraId="791F713D" w14:textId="77777777" w:rsidR="00615EDD" w:rsidRPr="00615EDD" w:rsidRDefault="00615EDD" w:rsidP="00615E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returning through </w:t>
      </w:r>
      <w:proofErr w:type="spellStart"/>
      <w:r w:rsidRPr="00615EDD">
        <w:rPr>
          <w:rFonts w:ascii="Times New Roman" w:eastAsia="Times New Roman" w:hAnsi="Times New Roman" w:cs="Times New Roman"/>
          <w:kern w:val="0"/>
          <w14:ligatures w14:val="none"/>
        </w:rPr>
        <w:t>Recents</w:t>
      </w:r>
      <w:proofErr w:type="spellEnd"/>
      <w:r w:rsidRPr="00615EDD">
        <w:rPr>
          <w:rFonts w:ascii="Times New Roman" w:eastAsia="Times New Roman" w:hAnsi="Times New Roman" w:cs="Times New Roman"/>
          <w:kern w:val="0"/>
          <w14:ligatures w14:val="none"/>
        </w:rPr>
        <w:t>;</w:t>
      </w:r>
    </w:p>
    <w:p w14:paraId="464831D0" w14:textId="77777777" w:rsidR="00615EDD" w:rsidRPr="00615EDD" w:rsidRDefault="00615EDD" w:rsidP="00615E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returning after application switching;</w:t>
      </w:r>
    </w:p>
    <w:p w14:paraId="5AABCDC1" w14:textId="77777777" w:rsidR="00615EDD" w:rsidRPr="00615EDD" w:rsidRDefault="00615EDD" w:rsidP="00615E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returning after process/lifecycle transitions;</w:t>
      </w:r>
    </w:p>
    <w:p w14:paraId="0C01531D" w14:textId="77777777" w:rsidR="00615EDD" w:rsidRPr="00615EDD" w:rsidRDefault="00615EDD" w:rsidP="00615E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attempting to reach vault functionality without renewed authorization where policy requires it.</w:t>
      </w:r>
    </w:p>
    <w:p w14:paraId="29DE2587"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7DEFC632">
          <v:rect id="_x0000_i1027" style="width:0;height:1.5pt" o:hralign="center" o:hrstd="t" o:hr="t" fillcolor="#a0a0a0" stroked="f"/>
        </w:pict>
      </w:r>
    </w:p>
    <w:p w14:paraId="4A52630A"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13.4 Historical Finding HF-002 — Fast Relaunch Bypass</w:t>
      </w:r>
    </w:p>
    <w:p w14:paraId="55AE5CE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1D2F2E2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rapid relaunch sequence previously allowed a protected application to become visible while the App Lock authentication activity was being dismissed or replaced.</w:t>
      </w:r>
    </w:p>
    <w:p w14:paraId="360ABAB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timing relationship between the protected application, the lock screen, and activity lifecycle allowed the protected application to win the race.</w:t>
      </w:r>
    </w:p>
    <w:p w14:paraId="54AA579F"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Boundary</w:t>
      </w:r>
    </w:p>
    <w:p w14:paraId="25F057BD"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Protected App Launch</w:t>
      </w:r>
    </w:p>
    <w:p w14:paraId="1062B37F"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58CCDB4"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 </w:t>
      </w:r>
      <w:proofErr w:type="spellStart"/>
      <w:r w:rsidRPr="00615EDD">
        <w:rPr>
          <w:rFonts w:ascii="Courier New" w:eastAsia="Times New Roman" w:hAnsi="Courier New" w:cs="Courier New"/>
          <w:kern w:val="0"/>
          <w:sz w:val="20"/>
          <w:szCs w:val="20"/>
          <w14:ligatures w14:val="none"/>
        </w:rPr>
        <w:t>LockScreenActivity</w:t>
      </w:r>
      <w:proofErr w:type="spellEnd"/>
    </w:p>
    <w:p w14:paraId="75BC3F90"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51DF7AF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 Protected Application</w:t>
      </w:r>
    </w:p>
    <w:p w14:paraId="057D0EC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29ABBE5B"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CB2846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Race / Lifecycle Gap</w:t>
      </w:r>
    </w:p>
    <w:p w14:paraId="278E00A4"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0DBB6747"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lastRenderedPageBreak/>
        <w:t xml:space="preserve">                ▼</w:t>
      </w:r>
    </w:p>
    <w:p w14:paraId="6975BE25"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Protected UI Visible</w:t>
      </w:r>
    </w:p>
    <w:p w14:paraId="650C89D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2D11461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failure represented a direct protected-app authentication bypass.</w:t>
      </w:r>
    </w:p>
    <w:p w14:paraId="0AB9B3C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It demonstrated that authentication enforcement could not depend solely on the expected ordering of Android activity lifecycle operations.</w:t>
      </w:r>
    </w:p>
    <w:p w14:paraId="113366BD"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Remediation</w:t>
      </w:r>
    </w:p>
    <w:p w14:paraId="7BF91B07"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enforcement path was strengthened so that foreground processing evaluates the target application against the current authentication-session state on each relevant foreground event.</w:t>
      </w:r>
    </w:p>
    <w:p w14:paraId="1E8EC87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implementation does not rely solely on deduplicating application launches.</w:t>
      </w:r>
    </w:p>
    <w:p w14:paraId="66AE4171"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46118AA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Remediated.</w:t>
      </w:r>
    </w:p>
    <w:p w14:paraId="2A020E0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behavior is covered by the standing regression campaign.</w:t>
      </w:r>
    </w:p>
    <w:p w14:paraId="2BDFF935"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Security-Test Requirement</w:t>
      </w:r>
    </w:p>
    <w:p w14:paraId="4A682C9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Security testing SHALL include rapid:</w:t>
      </w:r>
    </w:p>
    <w:p w14:paraId="19844C05" w14:textId="77777777" w:rsidR="00615EDD" w:rsidRPr="00615EDD" w:rsidRDefault="00615EDD" w:rsidP="00615E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launch;</w:t>
      </w:r>
    </w:p>
    <w:p w14:paraId="03650C26" w14:textId="77777777" w:rsidR="00615EDD" w:rsidRPr="00615EDD" w:rsidRDefault="00615EDD" w:rsidP="00615E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relaunch;</w:t>
      </w:r>
    </w:p>
    <w:p w14:paraId="568FC759" w14:textId="77777777" w:rsidR="00615EDD" w:rsidRPr="00615EDD" w:rsidRDefault="00615EDD" w:rsidP="00615E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home;</w:t>
      </w:r>
    </w:p>
    <w:p w14:paraId="64DF8E5A" w14:textId="77777777" w:rsidR="00615EDD" w:rsidRPr="00615EDD" w:rsidRDefault="00615EDD" w:rsidP="00615E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EDD">
        <w:rPr>
          <w:rFonts w:ascii="Times New Roman" w:eastAsia="Times New Roman" w:hAnsi="Times New Roman" w:cs="Times New Roman"/>
          <w:kern w:val="0"/>
          <w14:ligatures w14:val="none"/>
        </w:rPr>
        <w:t>Recents</w:t>
      </w:r>
      <w:proofErr w:type="spellEnd"/>
      <w:r w:rsidRPr="00615EDD">
        <w:rPr>
          <w:rFonts w:ascii="Times New Roman" w:eastAsia="Times New Roman" w:hAnsi="Times New Roman" w:cs="Times New Roman"/>
          <w:kern w:val="0"/>
          <w14:ligatures w14:val="none"/>
        </w:rPr>
        <w:t>;</w:t>
      </w:r>
    </w:p>
    <w:p w14:paraId="6F64F78C" w14:textId="77777777" w:rsidR="00615EDD" w:rsidRPr="00615EDD" w:rsidRDefault="00615EDD" w:rsidP="00615E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app switching;</w:t>
      </w:r>
    </w:p>
    <w:p w14:paraId="0F79A26F" w14:textId="77777777" w:rsidR="00615EDD" w:rsidRPr="00615EDD" w:rsidRDefault="00615EDD" w:rsidP="00615E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repeated foreground transitions.</w:t>
      </w:r>
    </w:p>
    <w:p w14:paraId="4859377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Testing SHALL specifically attempt to expose a race between </w:t>
      </w:r>
      <w:proofErr w:type="spellStart"/>
      <w:r w:rsidRPr="00615EDD">
        <w:rPr>
          <w:rFonts w:ascii="Courier New" w:eastAsia="Times New Roman" w:hAnsi="Courier New" w:cs="Courier New"/>
          <w:kern w:val="0"/>
          <w:sz w:val="20"/>
          <w:szCs w:val="20"/>
          <w14:ligatures w14:val="none"/>
        </w:rPr>
        <w:t>LockScreenActivity</w:t>
      </w:r>
      <w:proofErr w:type="spellEnd"/>
      <w:r w:rsidRPr="00615EDD">
        <w:rPr>
          <w:rFonts w:ascii="Times New Roman" w:eastAsia="Times New Roman" w:hAnsi="Times New Roman" w:cs="Times New Roman"/>
          <w:kern w:val="0"/>
          <w14:ligatures w14:val="none"/>
        </w:rPr>
        <w:t xml:space="preserve"> and the protected application.</w:t>
      </w:r>
    </w:p>
    <w:p w14:paraId="21B0CFF5"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729371E9">
          <v:rect id="_x0000_i1028" style="width:0;height:1.5pt" o:hralign="center" o:hrstd="t" o:hr="t" fillcolor="#a0a0a0" stroked="f"/>
        </w:pict>
      </w:r>
    </w:p>
    <w:p w14:paraId="17269EAE"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13.5 Historical Finding HF-003 — Fast-Switch Relock Defect</w:t>
      </w:r>
    </w:p>
    <w:p w14:paraId="3FA2474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4F959FB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protected-app enforcement path previously exhibited incorrect behavior when rapidly switching between applications.</w:t>
      </w:r>
    </w:p>
    <w:p w14:paraId="3A1C6A3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 xml:space="preserve">A previously authenticated application could remain effectively authorized across a transition in which </w:t>
      </w:r>
      <w:proofErr w:type="gramStart"/>
      <w:r w:rsidRPr="00615EDD">
        <w:rPr>
          <w:rFonts w:ascii="Times New Roman" w:eastAsia="Times New Roman" w:hAnsi="Times New Roman" w:cs="Times New Roman"/>
          <w:kern w:val="0"/>
          <w14:ligatures w14:val="none"/>
        </w:rPr>
        <w:t>its</w:t>
      </w:r>
      <w:proofErr w:type="gramEnd"/>
      <w:r w:rsidRPr="00615EDD">
        <w:rPr>
          <w:rFonts w:ascii="Times New Roman" w:eastAsia="Times New Roman" w:hAnsi="Times New Roman" w:cs="Times New Roman"/>
          <w:kern w:val="0"/>
          <w14:ligatures w14:val="none"/>
        </w:rPr>
        <w:t xml:space="preserve"> relock policy should have required authentication.</w:t>
      </w:r>
    </w:p>
    <w:p w14:paraId="6F24D304"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Boundary</w:t>
      </w:r>
    </w:p>
    <w:p w14:paraId="72C0426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affected boundary was the per-application authorization-session lifecycle.</w:t>
      </w:r>
    </w:p>
    <w:p w14:paraId="54BF5BE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relevant invariant is:</w:t>
      </w:r>
    </w:p>
    <w:p w14:paraId="4C349C1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Authorization for one protected application SHALL NOT silently become authorization for another protected application.</w:t>
      </w:r>
    </w:p>
    <w:p w14:paraId="1954A733"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5F9F13A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 attacker could potentially exploit rapid application switching to obtain access without presenting the required current authentication.</w:t>
      </w:r>
    </w:p>
    <w:p w14:paraId="74C13252"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Remediation</w:t>
      </w:r>
    </w:p>
    <w:p w14:paraId="32B4796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EDD">
        <w:rPr>
          <w:rFonts w:ascii="Courier New" w:eastAsia="Times New Roman" w:hAnsi="Courier New" w:cs="Courier New"/>
          <w:kern w:val="0"/>
          <w:sz w:val="20"/>
          <w:szCs w:val="20"/>
          <w14:ligatures w14:val="none"/>
        </w:rPr>
        <w:t>LockSessionManager</w:t>
      </w:r>
      <w:proofErr w:type="spellEnd"/>
      <w:r w:rsidRPr="00615EDD">
        <w:rPr>
          <w:rFonts w:ascii="Times New Roman" w:eastAsia="Times New Roman" w:hAnsi="Times New Roman" w:cs="Times New Roman"/>
          <w:kern w:val="0"/>
          <w14:ligatures w14:val="none"/>
        </w:rPr>
        <w:t xml:space="preserve"> was established as an in-memory, per-package authorization mechanism.</w:t>
      </w:r>
    </w:p>
    <w:p w14:paraId="50A19FB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The enforcement path now evaluates foreground events against the current session state and applies the applicable </w:t>
      </w:r>
      <w:proofErr w:type="spellStart"/>
      <w:r w:rsidRPr="00615EDD">
        <w:rPr>
          <w:rFonts w:ascii="Courier New" w:eastAsia="Times New Roman" w:hAnsi="Courier New" w:cs="Courier New"/>
          <w:kern w:val="0"/>
          <w:sz w:val="20"/>
          <w:szCs w:val="20"/>
          <w14:ligatures w14:val="none"/>
        </w:rPr>
        <w:t>RelockPolicy</w:t>
      </w:r>
      <w:proofErr w:type="spellEnd"/>
      <w:r w:rsidRPr="00615EDD">
        <w:rPr>
          <w:rFonts w:ascii="Times New Roman" w:eastAsia="Times New Roman" w:hAnsi="Times New Roman" w:cs="Times New Roman"/>
          <w:kern w:val="0"/>
          <w14:ligatures w14:val="none"/>
        </w:rPr>
        <w:t>.</w:t>
      </w:r>
    </w:p>
    <w:p w14:paraId="6378CD4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Sessions are not globally shared between protected applications.</w:t>
      </w:r>
    </w:p>
    <w:p w14:paraId="2C68E80D"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4F9B15D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Remediated.</w:t>
      </w:r>
    </w:p>
    <w:p w14:paraId="0BA187CA"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Security-Test Requirement</w:t>
      </w:r>
    </w:p>
    <w:p w14:paraId="4EE30A1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Testing SHALL include:</w:t>
      </w:r>
    </w:p>
    <w:p w14:paraId="770675DB"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 B → A transitions;</w:t>
      </w:r>
    </w:p>
    <w:p w14:paraId="4DE45588"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 B → C → A transitions;</w:t>
      </w:r>
    </w:p>
    <w:p w14:paraId="4BB22FBA"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rapid repeated switching;</w:t>
      </w:r>
    </w:p>
    <w:p w14:paraId="0DDDCCF0"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switching during authentication;</w:t>
      </w:r>
    </w:p>
    <w:p w14:paraId="110BC8EA"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switching immediately after authentication;</w:t>
      </w:r>
    </w:p>
    <w:p w14:paraId="0C27758E"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switching after the grace period;</w:t>
      </w:r>
    </w:p>
    <w:p w14:paraId="60D57312"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switching after screen-off;</w:t>
      </w:r>
    </w:p>
    <w:p w14:paraId="77AC5300" w14:textId="77777777" w:rsidR="00615EDD" w:rsidRPr="00615EDD" w:rsidRDefault="00615EDD" w:rsidP="00615E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switching after process death/restart.</w:t>
      </w:r>
    </w:p>
    <w:p w14:paraId="28F9228F"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1D85DA54">
          <v:rect id="_x0000_i1029" style="width:0;height:1.5pt" o:hralign="center" o:hrstd="t" o:hr="t" fillcolor="#a0a0a0" stroked="f"/>
        </w:pict>
      </w:r>
    </w:p>
    <w:p w14:paraId="78AF8FA7"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lastRenderedPageBreak/>
        <w:t>13.6 Historical Finding HF-004 — Build Integrity Failure</w:t>
      </w:r>
    </w:p>
    <w:p w14:paraId="0226F35B"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2B529CF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cryptographic dependency introduced compile-time annotation behavior that caused the minified release build to fail.</w:t>
      </w:r>
    </w:p>
    <w:p w14:paraId="1B5B637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failure was not a runtime authentication bypass, but it exposed an important security-engineering dependency: security functionality that cannot survive the production build pipeline cannot be considered reliably deployable.</w:t>
      </w:r>
    </w:p>
    <w:p w14:paraId="1C042A52"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Boundary</w:t>
      </w:r>
    </w:p>
    <w:p w14:paraId="66D84DF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affected boundary was the relationship between:</w:t>
      </w:r>
    </w:p>
    <w:p w14:paraId="13334C0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Security Dependency</w:t>
      </w:r>
    </w:p>
    <w:p w14:paraId="31F87FD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254CFFAC"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15F9358A"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Application Build</w:t>
      </w:r>
    </w:p>
    <w:p w14:paraId="1487B0A0"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48F942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0333BEEB"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Minified Release Artifact</w:t>
      </w:r>
    </w:p>
    <w:p w14:paraId="732FDE90"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0E7A261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7F13060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Deployable Security Implementation</w:t>
      </w:r>
    </w:p>
    <w:p w14:paraId="17DA5E8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2F695F2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The immediate impact was </w:t>
      </w:r>
      <w:proofErr w:type="gramStart"/>
      <w:r w:rsidRPr="00615EDD">
        <w:rPr>
          <w:rFonts w:ascii="Times New Roman" w:eastAsia="Times New Roman" w:hAnsi="Times New Roman" w:cs="Times New Roman"/>
          <w:kern w:val="0"/>
          <w14:ligatures w14:val="none"/>
        </w:rPr>
        <w:t>build</w:t>
      </w:r>
      <w:proofErr w:type="gramEnd"/>
      <w:r w:rsidRPr="00615EDD">
        <w:rPr>
          <w:rFonts w:ascii="Times New Roman" w:eastAsia="Times New Roman" w:hAnsi="Times New Roman" w:cs="Times New Roman"/>
          <w:kern w:val="0"/>
          <w14:ligatures w14:val="none"/>
        </w:rPr>
        <w:t xml:space="preserve"> failure.</w:t>
      </w:r>
    </w:p>
    <w:p w14:paraId="7874032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broader security concern was that dependency or build-system changes could silently prevent security controls from reaching the production artifact or could force emergency build changes that had not received appropriate review.</w:t>
      </w:r>
    </w:p>
    <w:p w14:paraId="15AAD567"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Remediation</w:t>
      </w:r>
    </w:p>
    <w:p w14:paraId="55C9943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release/minified build was incorporated into standing integration validation.</w:t>
      </w:r>
    </w:p>
    <w:p w14:paraId="31485DA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Dependency governance and dependency auditing were also established as Foundation engineering controls.</w:t>
      </w:r>
    </w:p>
    <w:p w14:paraId="403E58D7"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32E30347"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Remediated as an identified build-integrity failure.</w:t>
      </w:r>
    </w:p>
    <w:p w14:paraId="4A01861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The broader dependency and supply-chain threat </w:t>
      </w:r>
      <w:proofErr w:type="gramStart"/>
      <w:r w:rsidRPr="00615EDD">
        <w:rPr>
          <w:rFonts w:ascii="Times New Roman" w:eastAsia="Times New Roman" w:hAnsi="Times New Roman" w:cs="Times New Roman"/>
          <w:kern w:val="0"/>
          <w14:ligatures w14:val="none"/>
        </w:rPr>
        <w:t>remains</w:t>
      </w:r>
      <w:proofErr w:type="gramEnd"/>
      <w:r w:rsidRPr="00615EDD">
        <w:rPr>
          <w:rFonts w:ascii="Times New Roman" w:eastAsia="Times New Roman" w:hAnsi="Times New Roman" w:cs="Times New Roman"/>
          <w:kern w:val="0"/>
          <w14:ligatures w14:val="none"/>
        </w:rPr>
        <w:t xml:space="preserve"> an ongoing engineering concern.</w:t>
      </w:r>
    </w:p>
    <w:p w14:paraId="3782359D"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lastRenderedPageBreak/>
        <w:t>Security-Test Requirement</w:t>
      </w:r>
    </w:p>
    <w:p w14:paraId="194F9B4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production/minified artifact SHALL continue to be built and validated as part of the project's standing verification process.</w:t>
      </w:r>
    </w:p>
    <w:p w14:paraId="1E04EB6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successful debug build SHALL NOT be considered sufficient evidence of release-build integrity.</w:t>
      </w:r>
    </w:p>
    <w:p w14:paraId="3DC89F5F"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3158489">
          <v:rect id="_x0000_i1030" style="width:0;height:1.5pt" o:hralign="center" o:hrstd="t" o:hr="t" fillcolor="#a0a0a0" stroked="f"/>
        </w:pict>
      </w:r>
    </w:p>
    <w:p w14:paraId="5496D321"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13.7 Historical Finding HF-005 — Plaintext Database Storage</w:t>
      </w:r>
    </w:p>
    <w:p w14:paraId="392E8E1A"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4A0E519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Earlier application versions stored database information without the current </w:t>
      </w:r>
      <w:proofErr w:type="spellStart"/>
      <w:r w:rsidRPr="00615EDD">
        <w:rPr>
          <w:rFonts w:ascii="Times New Roman" w:eastAsia="Times New Roman" w:hAnsi="Times New Roman" w:cs="Times New Roman"/>
          <w:kern w:val="0"/>
          <w14:ligatures w14:val="none"/>
        </w:rPr>
        <w:t>SQLCipher</w:t>
      </w:r>
      <w:proofErr w:type="spellEnd"/>
      <w:r w:rsidRPr="00615EDD">
        <w:rPr>
          <w:rFonts w:ascii="Times New Roman" w:eastAsia="Times New Roman" w:hAnsi="Times New Roman" w:cs="Times New Roman"/>
          <w:kern w:val="0"/>
          <w14:ligatures w14:val="none"/>
        </w:rPr>
        <w:t xml:space="preserve"> protection.</w:t>
      </w:r>
    </w:p>
    <w:p w14:paraId="225DC98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represented a data-at-rest confidentiality gap.</w:t>
      </w:r>
    </w:p>
    <w:p w14:paraId="0309238D"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Assets</w:t>
      </w:r>
    </w:p>
    <w:p w14:paraId="10A5941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affected information included database records associated with:</w:t>
      </w:r>
    </w:p>
    <w:p w14:paraId="3B2F1538" w14:textId="77777777" w:rsidR="00615EDD" w:rsidRPr="00615EDD" w:rsidRDefault="00615EDD" w:rsidP="00615E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protected applications;</w:t>
      </w:r>
    </w:p>
    <w:p w14:paraId="184DCE2D" w14:textId="77777777" w:rsidR="00615EDD" w:rsidRPr="00615EDD" w:rsidRDefault="00615EDD" w:rsidP="00615E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vault metadata;</w:t>
      </w:r>
    </w:p>
    <w:p w14:paraId="7BEB5D1A" w14:textId="77777777" w:rsidR="00615EDD" w:rsidRPr="00615EDD" w:rsidRDefault="00615EDD" w:rsidP="00615E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security events;</w:t>
      </w:r>
    </w:p>
    <w:p w14:paraId="0F5F9699" w14:textId="77777777" w:rsidR="00615EDD" w:rsidRPr="00615EDD" w:rsidRDefault="00615EDD" w:rsidP="00615E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intruder events;</w:t>
      </w:r>
    </w:p>
    <w:p w14:paraId="612131A3" w14:textId="77777777" w:rsidR="00615EDD" w:rsidRPr="00615EDD" w:rsidRDefault="00615EDD" w:rsidP="00615E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timestamps;</w:t>
      </w:r>
    </w:p>
    <w:p w14:paraId="517A340C" w14:textId="77777777" w:rsidR="00615EDD" w:rsidRPr="00615EDD" w:rsidRDefault="00615EDD" w:rsidP="00615E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other security-sensitive application state.</w:t>
      </w:r>
    </w:p>
    <w:p w14:paraId="582B978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1B61412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 attacker obtaining the underlying database could inspect sensitive metadata without first defeating the application's normal authentication boundary.</w:t>
      </w:r>
    </w:p>
    <w:p w14:paraId="7D0E567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demonstrated that UI authentication alone was insufficient as a data-at-rest protection mechanism.</w:t>
      </w:r>
    </w:p>
    <w:p w14:paraId="2A178AB1"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Remediation</w:t>
      </w:r>
    </w:p>
    <w:p w14:paraId="6430672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The database was migrated to encrypted storage using </w:t>
      </w:r>
      <w:proofErr w:type="spellStart"/>
      <w:r w:rsidRPr="00615EDD">
        <w:rPr>
          <w:rFonts w:ascii="Times New Roman" w:eastAsia="Times New Roman" w:hAnsi="Times New Roman" w:cs="Times New Roman"/>
          <w:kern w:val="0"/>
          <w14:ligatures w14:val="none"/>
        </w:rPr>
        <w:t>SQLCipher</w:t>
      </w:r>
      <w:proofErr w:type="spellEnd"/>
      <w:r w:rsidRPr="00615EDD">
        <w:rPr>
          <w:rFonts w:ascii="Times New Roman" w:eastAsia="Times New Roman" w:hAnsi="Times New Roman" w:cs="Times New Roman"/>
          <w:kern w:val="0"/>
          <w14:ligatures w14:val="none"/>
        </w:rPr>
        <w:t>.</w:t>
      </w:r>
    </w:p>
    <w:p w14:paraId="2FF29F4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database encryption passphrase is independently generated and stored through the Android Keystore-backed credential-storage mechanism.</w:t>
      </w:r>
    </w:p>
    <w:p w14:paraId="09D6668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The current architecture therefore separates:</w:t>
      </w:r>
    </w:p>
    <w:p w14:paraId="01271D50"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App Lock Authentication</w:t>
      </w:r>
    </w:p>
    <w:p w14:paraId="549C2D40"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0680CA05"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Database Encryption Key</w:t>
      </w:r>
    </w:p>
    <w:p w14:paraId="15D2D1A0"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53C0964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Remediated for the current encrypted-storage architecture.</w:t>
      </w:r>
    </w:p>
    <w:p w14:paraId="1E511F1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migration path remains security-sensitive and SHALL continue to receive verification.</w:t>
      </w:r>
    </w:p>
    <w:p w14:paraId="2923A422"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Security-Test Requirement</w:t>
      </w:r>
    </w:p>
    <w:p w14:paraId="575C64D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Testing SHALL verify that:</w:t>
      </w:r>
    </w:p>
    <w:p w14:paraId="0E95B107" w14:textId="77777777" w:rsidR="00615EDD" w:rsidRPr="00615EDD" w:rsidRDefault="00615EDD" w:rsidP="00615E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newly created databases are encrypted;</w:t>
      </w:r>
    </w:p>
    <w:p w14:paraId="1FB50501" w14:textId="77777777" w:rsidR="00615EDD" w:rsidRPr="00615EDD" w:rsidRDefault="00615EDD" w:rsidP="00615E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migrated databases are encrypted;</w:t>
      </w:r>
    </w:p>
    <w:p w14:paraId="7E8DB853" w14:textId="77777777" w:rsidR="00615EDD" w:rsidRPr="00615EDD" w:rsidRDefault="00615EDD" w:rsidP="00615E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plaintext database remnants are not left behind;</w:t>
      </w:r>
    </w:p>
    <w:p w14:paraId="1DE53480" w14:textId="77777777" w:rsidR="00615EDD" w:rsidRPr="00615EDD" w:rsidRDefault="00615EDD" w:rsidP="00615E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database keys are not written to ordinary storage;</w:t>
      </w:r>
    </w:p>
    <w:p w14:paraId="7D1BDF26" w14:textId="77777777" w:rsidR="00615EDD" w:rsidRPr="00615EDD" w:rsidRDefault="00615EDD" w:rsidP="00615E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database extraction without the required Keystore material does not yield usable plaintext.</w:t>
      </w:r>
    </w:p>
    <w:p w14:paraId="314CAE0A"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5B8A4233">
          <v:rect id="_x0000_i1031" style="width:0;height:1.5pt" o:hralign="center" o:hrstd="t" o:hr="t" fillcolor="#a0a0a0" stroked="f"/>
        </w:pict>
      </w:r>
    </w:p>
    <w:p w14:paraId="65BD8B93"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13.8 Historical Finding HF-006 — Force-Stop / Accessibility Enforcement Limitation</w:t>
      </w:r>
    </w:p>
    <w:p w14:paraId="33A06D5B"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2C90059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relies on Android's Accessibility framework for foreground-app detection.</w:t>
      </w:r>
    </w:p>
    <w:p w14:paraId="2C32466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Force-stopping the application can terminate the enforcement process and, depending on platform behavior, remove the accessibility service state.</w:t>
      </w:r>
    </w:p>
    <w:p w14:paraId="1FC4604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cannot silently restore the accessibility grant without user/system participation.</w:t>
      </w:r>
    </w:p>
    <w:p w14:paraId="4BAF0CE4"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Boundary</w:t>
      </w:r>
    </w:p>
    <w:p w14:paraId="158E530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Android Accessibility Framework</w:t>
      </w:r>
    </w:p>
    <w:p w14:paraId="10142955"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70826A0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562AB20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15EDD">
        <w:rPr>
          <w:rFonts w:ascii="Courier New" w:eastAsia="Times New Roman" w:hAnsi="Courier New" w:cs="Courier New"/>
          <w:kern w:val="0"/>
          <w:sz w:val="20"/>
          <w:szCs w:val="20"/>
          <w14:ligatures w14:val="none"/>
        </w:rPr>
        <w:t>AppDetectionService</w:t>
      </w:r>
      <w:proofErr w:type="spellEnd"/>
    </w:p>
    <w:p w14:paraId="3EFCEA4C"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07B5361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4DE8A09D"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15EDD">
        <w:rPr>
          <w:rFonts w:ascii="Courier New" w:eastAsia="Times New Roman" w:hAnsi="Courier New" w:cs="Courier New"/>
          <w:kern w:val="0"/>
          <w:sz w:val="20"/>
          <w:szCs w:val="20"/>
          <w14:ligatures w14:val="none"/>
        </w:rPr>
        <w:t>ApplicationLockEngine</w:t>
      </w:r>
      <w:proofErr w:type="spellEnd"/>
    </w:p>
    <w:p w14:paraId="706690D5"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29CF278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lastRenderedPageBreak/>
        <w:t xml:space="preserve">             ▼</w:t>
      </w:r>
    </w:p>
    <w:p w14:paraId="0B2B378A"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Protected-App Gate</w:t>
      </w:r>
    </w:p>
    <w:p w14:paraId="13FE5B0A"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1FF7411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If the detection mechanism is unavailable, protected applications may become accessible without App Lock authentication.</w:t>
      </w:r>
    </w:p>
    <w:p w14:paraId="6B87BFA7"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is therefore an availability failure with direct security consequences.</w:t>
      </w:r>
    </w:p>
    <w:p w14:paraId="51D05663"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Remediation / Mitigation</w:t>
      </w:r>
    </w:p>
    <w:p w14:paraId="408F0362"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includes:</w:t>
      </w:r>
    </w:p>
    <w:p w14:paraId="4981A443" w14:textId="77777777" w:rsidR="00615EDD" w:rsidRPr="00615EDD" w:rsidRDefault="00615EDD" w:rsidP="00615E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protection-state monitoring;</w:t>
      </w:r>
    </w:p>
    <w:p w14:paraId="0D877A21" w14:textId="77777777" w:rsidR="00615EDD" w:rsidRPr="00615EDD" w:rsidRDefault="00615EDD" w:rsidP="00615E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watchdog behavior;</w:t>
      </w:r>
    </w:p>
    <w:p w14:paraId="21650B06" w14:textId="77777777" w:rsidR="00615EDD" w:rsidRPr="00615EDD" w:rsidRDefault="00615EDD" w:rsidP="00615E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permission-state checks;</w:t>
      </w:r>
    </w:p>
    <w:p w14:paraId="3C64A026" w14:textId="77777777" w:rsidR="00615EDD" w:rsidRPr="00615EDD" w:rsidRDefault="00615EDD" w:rsidP="00615E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security-event logging;</w:t>
      </w:r>
    </w:p>
    <w:p w14:paraId="7B60A9C4" w14:textId="77777777" w:rsidR="00615EDD" w:rsidRPr="00615EDD" w:rsidRDefault="00615EDD" w:rsidP="00615E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user notification;</w:t>
      </w:r>
    </w:p>
    <w:p w14:paraId="465DCDD9" w14:textId="77777777" w:rsidR="00615EDD" w:rsidRPr="00615EDD" w:rsidRDefault="00615EDD" w:rsidP="00615E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recovery guidance.</w:t>
      </w:r>
    </w:p>
    <w:p w14:paraId="17AECB3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However, these mechanisms do not guarantee continuous enforcement when Android has removed or disabled the underlying accessibility service.</w:t>
      </w:r>
    </w:p>
    <w:p w14:paraId="27B788A0"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47013512"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Accepted platform limitation / residual security concern.</w:t>
      </w:r>
    </w:p>
    <w:p w14:paraId="145DD04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limitation SHALL remain explicitly represented in the Threat Model.</w:t>
      </w:r>
    </w:p>
    <w:p w14:paraId="6E0CEED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It SHALL NOT be described as a fully remediated bypass.</w:t>
      </w:r>
    </w:p>
    <w:p w14:paraId="01348CC6"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621A94D6">
          <v:rect id="_x0000_i1032" style="width:0;height:1.5pt" o:hralign="center" o:hrstd="t" o:hr="t" fillcolor="#a0a0a0" stroked="f"/>
        </w:pict>
      </w:r>
    </w:p>
    <w:p w14:paraId="58093E67"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13.9 Historical Finding HF-007 — Accessibility Silent-Failure Risk</w:t>
      </w:r>
    </w:p>
    <w:p w14:paraId="75ABD147"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5B88909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accessibility service may appear enabled from the platform's permission state while failing to deliver the expected foreground events.</w:t>
      </w:r>
    </w:p>
    <w:p w14:paraId="2120F91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is more severe than a straightforward permission revocation because the application may incorrectly conclude that enforcement remains operational.</w:t>
      </w:r>
    </w:p>
    <w:p w14:paraId="09015661"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lastRenderedPageBreak/>
        <w:t>Security Impact</w:t>
      </w:r>
    </w:p>
    <w:p w14:paraId="135B8B5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silent failure can create a period during which:</w:t>
      </w:r>
    </w:p>
    <w:p w14:paraId="39FDB37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Accessibility = Enabled</w:t>
      </w:r>
    </w:p>
    <w:p w14:paraId="54D9D54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43D82630"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563DE304"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15EDD">
        <w:rPr>
          <w:rFonts w:ascii="Courier New" w:eastAsia="Times New Roman" w:hAnsi="Courier New" w:cs="Courier New"/>
          <w:kern w:val="0"/>
          <w:sz w:val="20"/>
          <w:szCs w:val="20"/>
          <w14:ligatures w14:val="none"/>
        </w:rPr>
        <w:t>AppDetectionService</w:t>
      </w:r>
      <w:proofErr w:type="spellEnd"/>
      <w:r w:rsidRPr="00615EDD">
        <w:rPr>
          <w:rFonts w:ascii="Courier New" w:eastAsia="Times New Roman" w:hAnsi="Courier New" w:cs="Courier New"/>
          <w:kern w:val="0"/>
          <w:sz w:val="20"/>
          <w:szCs w:val="20"/>
          <w14:ligatures w14:val="none"/>
        </w:rPr>
        <w:t xml:space="preserve"> appears healthy</w:t>
      </w:r>
    </w:p>
    <w:p w14:paraId="1F3AF9A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488566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6D67AC5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No foreground events delivered</w:t>
      </w:r>
    </w:p>
    <w:p w14:paraId="3D4BA0A2"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195E39A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4ED6642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Protected app opens without enforcement</w:t>
      </w:r>
    </w:p>
    <w:p w14:paraId="11CC232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existing watchdog and permission-state monitoring cannot guarantee detection of every such failure.</w:t>
      </w:r>
    </w:p>
    <w:p w14:paraId="5F6C53FF"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59DF418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Open security concern.</w:t>
      </w:r>
    </w:p>
    <w:p w14:paraId="64E143A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finding is directly related to the tracked accessibility-detection risk and SHALL remain a first-class Threat Model input.</w:t>
      </w:r>
    </w:p>
    <w:p w14:paraId="30ED9B03"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Required Security Treatment</w:t>
      </w:r>
    </w:p>
    <w:p w14:paraId="26609C2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Core Security Platform SHALL evaluate whether health verification can distinguish:</w:t>
      </w:r>
    </w:p>
    <w:p w14:paraId="63536ABE" w14:textId="77777777" w:rsidR="00615EDD" w:rsidRPr="00615EDD" w:rsidRDefault="00615EDD" w:rsidP="00615E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permission enabled;</w:t>
      </w:r>
    </w:p>
    <w:p w14:paraId="1232EE6B" w14:textId="77777777" w:rsidR="00615EDD" w:rsidRPr="00615EDD" w:rsidRDefault="00615EDD" w:rsidP="00615E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service bound;</w:t>
      </w:r>
    </w:p>
    <w:p w14:paraId="46F127DB" w14:textId="77777777" w:rsidR="00615EDD" w:rsidRPr="00615EDD" w:rsidRDefault="00615EDD" w:rsidP="00615E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service responsive;</w:t>
      </w:r>
    </w:p>
    <w:p w14:paraId="2C92E41C" w14:textId="77777777" w:rsidR="00615EDD" w:rsidRPr="00615EDD" w:rsidRDefault="00615EDD" w:rsidP="00615E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events </w:t>
      </w:r>
      <w:proofErr w:type="gramStart"/>
      <w:r w:rsidRPr="00615EDD">
        <w:rPr>
          <w:rFonts w:ascii="Times New Roman" w:eastAsia="Times New Roman" w:hAnsi="Times New Roman" w:cs="Times New Roman"/>
          <w:kern w:val="0"/>
          <w14:ligatures w14:val="none"/>
        </w:rPr>
        <w:t>actually being</w:t>
      </w:r>
      <w:proofErr w:type="gramEnd"/>
      <w:r w:rsidRPr="00615EDD">
        <w:rPr>
          <w:rFonts w:ascii="Times New Roman" w:eastAsia="Times New Roman" w:hAnsi="Times New Roman" w:cs="Times New Roman"/>
          <w:kern w:val="0"/>
          <w14:ligatures w14:val="none"/>
        </w:rPr>
        <w:t xml:space="preserve"> received;</w:t>
      </w:r>
    </w:p>
    <w:p w14:paraId="1A45E110" w14:textId="77777777" w:rsidR="00615EDD" w:rsidRPr="00615EDD" w:rsidRDefault="00615EDD" w:rsidP="00615E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enforcement </w:t>
      </w:r>
      <w:proofErr w:type="gramStart"/>
      <w:r w:rsidRPr="00615EDD">
        <w:rPr>
          <w:rFonts w:ascii="Times New Roman" w:eastAsia="Times New Roman" w:hAnsi="Times New Roman" w:cs="Times New Roman"/>
          <w:kern w:val="0"/>
          <w14:ligatures w14:val="none"/>
        </w:rPr>
        <w:t>actually occurring</w:t>
      </w:r>
      <w:proofErr w:type="gramEnd"/>
      <w:r w:rsidRPr="00615EDD">
        <w:rPr>
          <w:rFonts w:ascii="Times New Roman" w:eastAsia="Times New Roman" w:hAnsi="Times New Roman" w:cs="Times New Roman"/>
          <w:kern w:val="0"/>
          <w14:ligatures w14:val="none"/>
        </w:rPr>
        <w:t>.</w:t>
      </w:r>
    </w:p>
    <w:p w14:paraId="05D7E2F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 permission-state check alone SHALL NOT be treated as proof of enforcement health.</w:t>
      </w:r>
    </w:p>
    <w:p w14:paraId="462A70B3"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0CCCEAD">
          <v:rect id="_x0000_i1033" style="width:0;height:1.5pt" o:hralign="center" o:hrstd="t" o:hr="t" fillcolor="#a0a0a0" stroked="f"/>
        </w:pict>
      </w:r>
    </w:p>
    <w:p w14:paraId="6532567F"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13.10 Historical Finding HF-008 — Credential/UI and Data-Key Independence</w:t>
      </w:r>
    </w:p>
    <w:p w14:paraId="572D2D50"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7B30347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current architecture does not derive the database or vault encryption keys from the user's App Lock PIN.</w:t>
      </w:r>
    </w:p>
    <w:p w14:paraId="0359DAB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The PIN is used for authentication.</w:t>
      </w:r>
    </w:p>
    <w:p w14:paraId="2927EFA7"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database passphrase and vault encryption are protected through the Android Keystore hierarchy independently of the PIN.</w:t>
      </w:r>
    </w:p>
    <w:p w14:paraId="7C219F5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Significance</w:t>
      </w:r>
    </w:p>
    <w:p w14:paraId="30EB16B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architecture provides strong protection against offline extraction from a normal, non-rooted device.</w:t>
      </w:r>
    </w:p>
    <w:p w14:paraId="45D2336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However, it establishes an important trust-boundary distinction:</w:t>
      </w:r>
    </w:p>
    <w:p w14:paraId="2C0BE678"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PIN</w:t>
      </w:r>
    </w:p>
    <w:p w14:paraId="5F95457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7C969EB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 UI / Authentication Authorization</w:t>
      </w:r>
    </w:p>
    <w:p w14:paraId="39541DC3"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0693BC"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Android Keystore</w:t>
      </w:r>
    </w:p>
    <w:p w14:paraId="765E8197"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229E6615"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 Database Key</w:t>
      </w:r>
    </w:p>
    <w:p w14:paraId="31BF0095"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07861C83"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 Vault Encryption</w:t>
      </w:r>
    </w:p>
    <w:p w14:paraId="3F0092E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PIN is therefore not the cryptographic root protecting the vault.</w:t>
      </w:r>
    </w:p>
    <w:p w14:paraId="14105C12"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Consequence</w:t>
      </w:r>
    </w:p>
    <w:p w14:paraId="52A8E23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 attacker capable of executing with sufficient authority inside the application's process or below the application's trust boundary may potentially obtain usable plaintext through the application's legitimate cryptographic capabilities without knowing the PIN.</w:t>
      </w:r>
    </w:p>
    <w:p w14:paraId="33FA993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includes the root/system-compromise class that is outside the application's guaranteed security boundary.</w:t>
      </w:r>
    </w:p>
    <w:p w14:paraId="2FD3BE66"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693C217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Architectural security finding.</w:t>
      </w:r>
    </w:p>
    <w:p w14:paraId="42DD17A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is not classified as a defect in the current threat model solely because the architecture intentionally trusts the Android Keystore and application sandbox.</w:t>
      </w:r>
    </w:p>
    <w:p w14:paraId="36E1C68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However, the distinction SHALL remain explicit.</w:t>
      </w:r>
    </w:p>
    <w:p w14:paraId="0E88EC0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Any future documentation claiming that "the PIN encrypts the vault" or equivalent SHALL be treated as incorrect unless the architecture is formally changed.</w:t>
      </w:r>
    </w:p>
    <w:p w14:paraId="35D28B20"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C21A322">
          <v:rect id="_x0000_i1034" style="width:0;height:1.5pt" o:hralign="center" o:hrstd="t" o:hr="t" fillcolor="#a0a0a0" stroked="f"/>
        </w:pict>
      </w:r>
    </w:p>
    <w:p w14:paraId="69301D45"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lastRenderedPageBreak/>
        <w:t>13.11 Historical Finding HF-009 — Keystore Invalidation Recovery Gap</w:t>
      </w:r>
    </w:p>
    <w:p w14:paraId="75DFC751"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24EE53C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currently lacks a complete recovery path for loss or invalidation of the Android Keystore material protecting application secrets.</w:t>
      </w:r>
    </w:p>
    <w:p w14:paraId="6611D68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Because the same Keystore-rooted protection hierarchy protects critical material, loss of the required key can render:</w:t>
      </w:r>
    </w:p>
    <w:p w14:paraId="5560114C" w14:textId="77777777" w:rsidR="00615EDD" w:rsidRPr="00615EDD" w:rsidRDefault="00615EDD" w:rsidP="00615E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PIN credentials;</w:t>
      </w:r>
    </w:p>
    <w:p w14:paraId="61846E0B" w14:textId="77777777" w:rsidR="00615EDD" w:rsidRPr="00615EDD" w:rsidRDefault="00615EDD" w:rsidP="00615E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database key material;</w:t>
      </w:r>
    </w:p>
    <w:p w14:paraId="307E893E" w14:textId="77777777" w:rsidR="00615EDD" w:rsidRPr="00615EDD" w:rsidRDefault="00615EDD" w:rsidP="00615E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vault ciphertext;</w:t>
      </w:r>
    </w:p>
    <w:p w14:paraId="0163E2E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unrecoverable.</w:t>
      </w:r>
    </w:p>
    <w:p w14:paraId="70053194"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124BDD4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is primarily a resilience and availability concern with direct confidentiality implications.</w:t>
      </w:r>
    </w:p>
    <w:p w14:paraId="03758C9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 invalidated key does not provide an authentication bypass.</w:t>
      </w:r>
    </w:p>
    <w:p w14:paraId="4F9F70D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Instead, it can prevent legitimate decryption of protected information.</w:t>
      </w:r>
    </w:p>
    <w:p w14:paraId="32B8EF34"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7BBD647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Open.</w:t>
      </w:r>
    </w:p>
    <w:p w14:paraId="2BC453D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current implementation does not provide a complete recovery mechanism.</w:t>
      </w:r>
    </w:p>
    <w:p w14:paraId="25D14FE0"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Required Treatment</w:t>
      </w:r>
    </w:p>
    <w:p w14:paraId="69F2060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security architecture SHALL explicitly define:</w:t>
      </w:r>
    </w:p>
    <w:p w14:paraId="04DD7F6E"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 key invalidation is detected;</w:t>
      </w:r>
    </w:p>
    <w:p w14:paraId="406E4660"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 affected data is identified;</w:t>
      </w:r>
    </w:p>
    <w:p w14:paraId="618E992E"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what user-visible behavior occurs;</w:t>
      </w:r>
    </w:p>
    <w:p w14:paraId="36975E6A"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whether secure recovery is possible;</w:t>
      </w:r>
    </w:p>
    <w:p w14:paraId="680DE724"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when data must be considered permanently unrecoverable;</w:t>
      </w:r>
    </w:p>
    <w:p w14:paraId="786939B9"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 the event is logged;</w:t>
      </w:r>
    </w:p>
    <w:p w14:paraId="77D872C1" w14:textId="77777777" w:rsidR="00615EDD" w:rsidRPr="00615EDD" w:rsidRDefault="00615EDD" w:rsidP="00615E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how recovery avoids becoming a data-extraction bypass.</w:t>
      </w:r>
    </w:p>
    <w:p w14:paraId="45B73C64"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717C127C">
          <v:rect id="_x0000_i1035" style="width:0;height:1.5pt" o:hralign="center" o:hrstd="t" o:hr="t" fillcolor="#a0a0a0" stroked="f"/>
        </w:pict>
      </w:r>
    </w:p>
    <w:p w14:paraId="21949FEC"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lastRenderedPageBreak/>
        <w:t xml:space="preserve">13.12 Historical Finding HF-010 — Authentication Screen Overlay / </w:t>
      </w:r>
      <w:proofErr w:type="spellStart"/>
      <w:r w:rsidRPr="00615EDD">
        <w:rPr>
          <w:rFonts w:ascii="Times New Roman" w:eastAsia="Times New Roman" w:hAnsi="Times New Roman" w:cs="Times New Roman"/>
          <w:b/>
          <w:bCs/>
          <w:kern w:val="0"/>
          <w:sz w:val="36"/>
          <w:szCs w:val="36"/>
          <w14:ligatures w14:val="none"/>
        </w:rPr>
        <w:t>Tapjacking</w:t>
      </w:r>
      <w:proofErr w:type="spellEnd"/>
      <w:r w:rsidRPr="00615EDD">
        <w:rPr>
          <w:rFonts w:ascii="Times New Roman" w:eastAsia="Times New Roman" w:hAnsi="Times New Roman" w:cs="Times New Roman"/>
          <w:b/>
          <w:bCs/>
          <w:kern w:val="0"/>
          <w:sz w:val="36"/>
          <w:szCs w:val="36"/>
          <w14:ligatures w14:val="none"/>
        </w:rPr>
        <w:t xml:space="preserve"> Exposure</w:t>
      </w:r>
    </w:p>
    <w:p w14:paraId="5DC7E12C"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581636E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The authentication screen currently protects against screen capture through </w:t>
      </w:r>
      <w:r w:rsidRPr="00615EDD">
        <w:rPr>
          <w:rFonts w:ascii="Courier New" w:eastAsia="Times New Roman" w:hAnsi="Courier New" w:cs="Courier New"/>
          <w:kern w:val="0"/>
          <w:sz w:val="20"/>
          <w:szCs w:val="20"/>
          <w14:ligatures w14:val="none"/>
        </w:rPr>
        <w:t>FLAG_SECURE</w:t>
      </w:r>
      <w:r w:rsidRPr="00615EDD">
        <w:rPr>
          <w:rFonts w:ascii="Times New Roman" w:eastAsia="Times New Roman" w:hAnsi="Times New Roman" w:cs="Times New Roman"/>
          <w:kern w:val="0"/>
          <w14:ligatures w14:val="none"/>
        </w:rPr>
        <w:t>, but that control does not prevent another application from placing an overlay over the authentication interface.</w:t>
      </w:r>
    </w:p>
    <w:p w14:paraId="6745985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application does not currently provide complete anti-</w:t>
      </w:r>
      <w:proofErr w:type="spellStart"/>
      <w:r w:rsidRPr="00615EDD">
        <w:rPr>
          <w:rFonts w:ascii="Times New Roman" w:eastAsia="Times New Roman" w:hAnsi="Times New Roman" w:cs="Times New Roman"/>
          <w:kern w:val="0"/>
          <w14:ligatures w14:val="none"/>
        </w:rPr>
        <w:t>tapjacking</w:t>
      </w:r>
      <w:proofErr w:type="spellEnd"/>
      <w:r w:rsidRPr="00615EDD">
        <w:rPr>
          <w:rFonts w:ascii="Times New Roman" w:eastAsia="Times New Roman" w:hAnsi="Times New Roman" w:cs="Times New Roman"/>
          <w:kern w:val="0"/>
          <w14:ligatures w14:val="none"/>
        </w:rPr>
        <w:t xml:space="preserve"> or obscured-touch defenses.</w:t>
      </w:r>
    </w:p>
    <w:p w14:paraId="73F2C3BB"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Affected Boundary</w:t>
      </w:r>
    </w:p>
    <w:p w14:paraId="434BD39F"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Malicious Application</w:t>
      </w:r>
    </w:p>
    <w:p w14:paraId="4F0249CF"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25D67C3E"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0691B8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TYPE_APPLICATION_OVERLAY</w:t>
      </w:r>
    </w:p>
    <w:p w14:paraId="4B52156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270C314A"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19CBBD0D"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App Lock Authentication UI</w:t>
      </w:r>
    </w:p>
    <w:p w14:paraId="3820550B"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4B6B5F1D"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712CA663"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User Interaction</w:t>
      </w:r>
    </w:p>
    <w:p w14:paraId="58F80F69"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Impact</w:t>
      </w:r>
    </w:p>
    <w:p w14:paraId="3F741B4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Potential attacks include:</w:t>
      </w:r>
    </w:p>
    <w:p w14:paraId="6446DDA9" w14:textId="77777777" w:rsidR="00615EDD" w:rsidRPr="00615EDD" w:rsidRDefault="00615EDD" w:rsidP="00615E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obscuring legitimate controls;</w:t>
      </w:r>
    </w:p>
    <w:p w14:paraId="0DB2940F" w14:textId="77777777" w:rsidR="00615EDD" w:rsidRPr="00615EDD" w:rsidRDefault="00615EDD" w:rsidP="00615E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misleading the user about what they are interacting with;</w:t>
      </w:r>
    </w:p>
    <w:p w14:paraId="16E6BA00" w14:textId="77777777" w:rsidR="00615EDD" w:rsidRPr="00615EDD" w:rsidRDefault="00615EDD" w:rsidP="00615E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manipulating interaction flows;</w:t>
      </w:r>
    </w:p>
    <w:p w14:paraId="2C7A4E78" w14:textId="77777777" w:rsidR="00615EDD" w:rsidRPr="00615EDD" w:rsidRDefault="00615EDD" w:rsidP="00615E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attempting to induce unintended input.</w:t>
      </w:r>
    </w:p>
    <w:p w14:paraId="6B211B7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is distinct from screenshot protection.</w:t>
      </w:r>
    </w:p>
    <w:p w14:paraId="7027CE8A"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422B7F6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Open security concern.</w:t>
      </w:r>
    </w:p>
    <w:p w14:paraId="19C2F187"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Courier New" w:eastAsia="Times New Roman" w:hAnsi="Courier New" w:cs="Courier New"/>
          <w:kern w:val="0"/>
          <w:sz w:val="20"/>
          <w:szCs w:val="20"/>
          <w14:ligatures w14:val="none"/>
        </w:rPr>
        <w:t>FLAG_SECURE</w:t>
      </w:r>
      <w:r w:rsidRPr="00615EDD">
        <w:rPr>
          <w:rFonts w:ascii="Times New Roman" w:eastAsia="Times New Roman" w:hAnsi="Times New Roman" w:cs="Times New Roman"/>
          <w:kern w:val="0"/>
          <w14:ligatures w14:val="none"/>
        </w:rPr>
        <w:t xml:space="preserve"> SHALL NOT be recorded as remediation for this threat.</w:t>
      </w:r>
    </w:p>
    <w:p w14:paraId="66B8857B"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Required Treatment</w:t>
      </w:r>
    </w:p>
    <w:p w14:paraId="4FE5BDC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Core Security Platform SHALL evaluate appropriate defenses against:</w:t>
      </w:r>
    </w:p>
    <w:p w14:paraId="3BAEBCC2" w14:textId="77777777" w:rsidR="00615EDD" w:rsidRPr="00615EDD" w:rsidRDefault="00615EDD" w:rsidP="00615E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obscured touches;</w:t>
      </w:r>
    </w:p>
    <w:p w14:paraId="398C382B" w14:textId="77777777" w:rsidR="00615EDD" w:rsidRPr="00615EDD" w:rsidRDefault="00615EDD" w:rsidP="00615E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5EDD">
        <w:rPr>
          <w:rFonts w:ascii="Times New Roman" w:eastAsia="Times New Roman" w:hAnsi="Times New Roman" w:cs="Times New Roman"/>
          <w:kern w:val="0"/>
          <w14:ligatures w14:val="none"/>
        </w:rPr>
        <w:lastRenderedPageBreak/>
        <w:t>tapjacking</w:t>
      </w:r>
      <w:proofErr w:type="spellEnd"/>
      <w:r w:rsidRPr="00615EDD">
        <w:rPr>
          <w:rFonts w:ascii="Times New Roman" w:eastAsia="Times New Roman" w:hAnsi="Times New Roman" w:cs="Times New Roman"/>
          <w:kern w:val="0"/>
          <w14:ligatures w14:val="none"/>
        </w:rPr>
        <w:t>;</w:t>
      </w:r>
    </w:p>
    <w:p w14:paraId="53538D5B" w14:textId="77777777" w:rsidR="00615EDD" w:rsidRPr="00615EDD" w:rsidRDefault="00615EDD" w:rsidP="00615E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malicious overlays;</w:t>
      </w:r>
    </w:p>
    <w:p w14:paraId="4762BDB1" w14:textId="77777777" w:rsidR="00615EDD" w:rsidRPr="00615EDD" w:rsidRDefault="00615EDD" w:rsidP="00615E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UI spoofing;</w:t>
      </w:r>
    </w:p>
    <w:p w14:paraId="3213FCC7" w14:textId="77777777" w:rsidR="00615EDD" w:rsidRPr="00615EDD" w:rsidRDefault="00615EDD" w:rsidP="00615E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authentication-screen interaction manipulation.</w:t>
      </w:r>
    </w:p>
    <w:p w14:paraId="43D53117"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effectiveness of any selected mitigation SHALL be demonstrated through security-specific testing.</w:t>
      </w:r>
    </w:p>
    <w:p w14:paraId="64C90E2E"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FDE15A9">
          <v:rect id="_x0000_i1036" style="width:0;height:1.5pt" o:hralign="center" o:hrstd="t" o:hr="t" fillcolor="#a0a0a0" stroked="f"/>
        </w:pict>
      </w:r>
    </w:p>
    <w:p w14:paraId="1031D7DA"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13.13 Historical Finding HF-011 — Debug and Tamper Resistance Gap</w:t>
      </w:r>
    </w:p>
    <w:p w14:paraId="63327134"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Description</w:t>
      </w:r>
    </w:p>
    <w:p w14:paraId="212DBBC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current implementation does not yet provide the planned production-grade debug and tamper protections represented by the relevant security requirements.</w:t>
      </w:r>
    </w:p>
    <w:p w14:paraId="72895346"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Significance</w:t>
      </w:r>
    </w:p>
    <w:p w14:paraId="194C950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 attacker with sufficient instrumentation capability may have greater ability to inspect or manipulate application behavior.</w:t>
      </w:r>
    </w:p>
    <w:p w14:paraId="29FEC78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absence of these controls is particularly relevant to the application's later security-hardening objectives.</w:t>
      </w:r>
    </w:p>
    <w:p w14:paraId="2E3840AF"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3F16427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Planned / not implemented.</w:t>
      </w:r>
    </w:p>
    <w:p w14:paraId="5401386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following SHALL NOT be treated as existing mitigations:</w:t>
      </w:r>
    </w:p>
    <w:p w14:paraId="4DDDD1CF" w14:textId="77777777" w:rsidR="00615EDD" w:rsidRPr="00615EDD" w:rsidRDefault="00615EDD" w:rsidP="00615E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root detection;</w:t>
      </w:r>
    </w:p>
    <w:p w14:paraId="51C6DED8" w14:textId="77777777" w:rsidR="00615EDD" w:rsidRPr="00615EDD" w:rsidRDefault="00615EDD" w:rsidP="00615E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root response;</w:t>
      </w:r>
    </w:p>
    <w:p w14:paraId="555FECD8" w14:textId="77777777" w:rsidR="00615EDD" w:rsidRPr="00615EDD" w:rsidRDefault="00615EDD" w:rsidP="00615E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tamper detection;</w:t>
      </w:r>
    </w:p>
    <w:p w14:paraId="5C0DF548" w14:textId="77777777" w:rsidR="00615EDD" w:rsidRPr="00615EDD" w:rsidRDefault="00615EDD" w:rsidP="00615E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debug detection.</w:t>
      </w:r>
    </w:p>
    <w:p w14:paraId="1E87AAB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Their planned requirements remain visible until implementation and security verification are completed.</w:t>
      </w:r>
    </w:p>
    <w:p w14:paraId="55AC127B"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45F1BC8D">
          <v:rect id="_x0000_i1037" style="width:0;height:1.5pt" o:hralign="center" o:hrstd="t" o:hr="t" fillcolor="#a0a0a0" stroked="f"/>
        </w:pict>
      </w:r>
    </w:p>
    <w:p w14:paraId="454DCBC7"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13.14 Historical Finding HF-012 — Security Verification Maturity Gap</w:t>
      </w:r>
    </w:p>
    <w:p w14:paraId="548F7BFD"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lastRenderedPageBreak/>
        <w:t>Description</w:t>
      </w:r>
    </w:p>
    <w:p w14:paraId="1F948BE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Several existing security behaviors have been functionally regression-verified but have not yet undergone dedicated threat-model-driven security verification.</w:t>
      </w:r>
    </w:p>
    <w:p w14:paraId="20C8D5F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This creates a distinction between:</w:t>
      </w:r>
    </w:p>
    <w:p w14:paraId="53C560E3"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"It works under the tested functional scenarios"</w:t>
      </w:r>
    </w:p>
    <w:p w14:paraId="5622BD7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and:</w:t>
      </w:r>
    </w:p>
    <w:p w14:paraId="0DCBE96F"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"The identified threat has been specifically tested</w:t>
      </w:r>
    </w:p>
    <w:p w14:paraId="62C7015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and the mitigation has security evidence."</w:t>
      </w:r>
    </w:p>
    <w:p w14:paraId="078A70E6"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Security Significance</w:t>
      </w:r>
    </w:p>
    <w:p w14:paraId="6519CD5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Without this distinction, historical regression evidence could be incorrectly promoted to security assurance.</w:t>
      </w:r>
    </w:p>
    <w:p w14:paraId="29E68B3F"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Current Status</w:t>
      </w:r>
    </w:p>
    <w:p w14:paraId="0C78BC2B"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Process/security-assurance gap.</w:t>
      </w:r>
    </w:p>
    <w:p w14:paraId="0ED76DA7" w14:textId="77777777" w:rsidR="00615EDD" w:rsidRPr="00615EDD" w:rsidRDefault="00615EDD" w:rsidP="00615E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EDD">
        <w:rPr>
          <w:rFonts w:ascii="Times New Roman" w:eastAsia="Times New Roman" w:hAnsi="Times New Roman" w:cs="Times New Roman"/>
          <w:b/>
          <w:bCs/>
          <w:kern w:val="0"/>
          <w:sz w:val="27"/>
          <w:szCs w:val="27"/>
          <w14:ligatures w14:val="none"/>
        </w:rPr>
        <w:t>Required Treatment</w:t>
      </w:r>
    </w:p>
    <w:p w14:paraId="799663B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Phase 1 SHALL establish the formal mapping:</w:t>
      </w:r>
    </w:p>
    <w:p w14:paraId="197BC78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Historical Finding</w:t>
      </w:r>
    </w:p>
    <w:p w14:paraId="3CA28FD6"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4374E001"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Threat</w:t>
      </w:r>
    </w:p>
    <w:p w14:paraId="75C26957"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E502CC9"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Security Control</w:t>
      </w:r>
    </w:p>
    <w:p w14:paraId="24D2F05D"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4B5BF55A"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Security Test</w:t>
      </w:r>
    </w:p>
    <w:p w14:paraId="21E0682C"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90917BB"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Execution Evidence</w:t>
      </w:r>
    </w:p>
    <w:p w14:paraId="2CE0402B"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 xml:space="preserve">       ↓</w:t>
      </w:r>
    </w:p>
    <w:p w14:paraId="320A864B" w14:textId="77777777" w:rsidR="00615EDD" w:rsidRPr="00615EDD" w:rsidRDefault="00615EDD" w:rsidP="00615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EDD">
        <w:rPr>
          <w:rFonts w:ascii="Courier New" w:eastAsia="Times New Roman" w:hAnsi="Courier New" w:cs="Courier New"/>
          <w:kern w:val="0"/>
          <w:sz w:val="20"/>
          <w:szCs w:val="20"/>
          <w14:ligatures w14:val="none"/>
        </w:rPr>
        <w:t>Security Verification Status</w:t>
      </w:r>
    </w:p>
    <w:p w14:paraId="58CEA87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regression tests SHALL be retained where they provide useful protection, but SHALL not automatically satisfy the security-verification requirement.</w:t>
      </w:r>
    </w:p>
    <w:p w14:paraId="0B21A012"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65DB43FD">
          <v:rect id="_x0000_i1038" style="width:0;height:1.5pt" o:hralign="center" o:hrstd="t" o:hr="t" fillcolor="#a0a0a0" stroked="f"/>
        </w:pict>
      </w:r>
    </w:p>
    <w:p w14:paraId="240686EA"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13.15 Historical Finding Preservation Rules</w:t>
      </w:r>
    </w:p>
    <w:p w14:paraId="2972979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findings SHALL remain preserved when:</w:t>
      </w:r>
    </w:p>
    <w:p w14:paraId="2C2DB0B4" w14:textId="77777777" w:rsidR="00615EDD" w:rsidRPr="00615EDD" w:rsidRDefault="00615EDD" w:rsidP="00615E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the defect has been fixed;</w:t>
      </w:r>
    </w:p>
    <w:p w14:paraId="6FE0BC1C" w14:textId="77777777" w:rsidR="00615EDD" w:rsidRPr="00615EDD" w:rsidRDefault="00615EDD" w:rsidP="00615E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affected code has been refactored;</w:t>
      </w:r>
    </w:p>
    <w:p w14:paraId="1B9D6C65" w14:textId="77777777" w:rsidR="00615EDD" w:rsidRPr="00615EDD" w:rsidRDefault="00615EDD" w:rsidP="00615E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implementation has moved phases;</w:t>
      </w:r>
    </w:p>
    <w:p w14:paraId="015419AA" w14:textId="77777777" w:rsidR="00615EDD" w:rsidRPr="00615EDD" w:rsidRDefault="00615EDD" w:rsidP="00615E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underlying requirement has been renamed;</w:t>
      </w:r>
    </w:p>
    <w:p w14:paraId="1269405D" w14:textId="77777777" w:rsidR="00615EDD" w:rsidRPr="00615EDD" w:rsidRDefault="00615EDD" w:rsidP="00615E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original test has been rewritten;</w:t>
      </w:r>
    </w:p>
    <w:p w14:paraId="6AD6ECB3" w14:textId="77777777" w:rsidR="00615EDD" w:rsidRPr="00615EDD" w:rsidRDefault="00615EDD" w:rsidP="00615E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architecture has changed.</w:t>
      </w:r>
    </w:p>
    <w:p w14:paraId="52438E3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A finding may be marked </w:t>
      </w:r>
      <w:r w:rsidRPr="00615EDD">
        <w:rPr>
          <w:rFonts w:ascii="Times New Roman" w:eastAsia="Times New Roman" w:hAnsi="Times New Roman" w:cs="Times New Roman"/>
          <w:b/>
          <w:bCs/>
          <w:kern w:val="0"/>
          <w14:ligatures w14:val="none"/>
        </w:rPr>
        <w:t>Superseded</w:t>
      </w:r>
      <w:r w:rsidRPr="00615EDD">
        <w:rPr>
          <w:rFonts w:ascii="Times New Roman" w:eastAsia="Times New Roman" w:hAnsi="Times New Roman" w:cs="Times New Roman"/>
          <w:kern w:val="0"/>
          <w14:ligatures w14:val="none"/>
        </w:rPr>
        <w:t xml:space="preserve"> only when the affected mechanism has genuinely been replaced and the replacement security boundary is separately evaluated.</w:t>
      </w:r>
    </w:p>
    <w:p w14:paraId="04B3CDE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 xml:space="preserve">Historical findings SHALL NOT be deleted merely because their </w:t>
      </w:r>
      <w:proofErr w:type="gramStart"/>
      <w:r w:rsidRPr="00615EDD">
        <w:rPr>
          <w:rFonts w:ascii="Times New Roman" w:eastAsia="Times New Roman" w:hAnsi="Times New Roman" w:cs="Times New Roman"/>
          <w:kern w:val="0"/>
          <w14:ligatures w14:val="none"/>
        </w:rPr>
        <w:t>current status</w:t>
      </w:r>
      <w:proofErr w:type="gramEnd"/>
      <w:r w:rsidRPr="00615EDD">
        <w:rPr>
          <w:rFonts w:ascii="Times New Roman" w:eastAsia="Times New Roman" w:hAnsi="Times New Roman" w:cs="Times New Roman"/>
          <w:kern w:val="0"/>
          <w14:ligatures w14:val="none"/>
        </w:rPr>
        <w:t xml:space="preserve"> is "fixed."</w:t>
      </w:r>
    </w:p>
    <w:p w14:paraId="00EE6B9D"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27CC27CA">
          <v:rect id="_x0000_i1039" style="width:0;height:1.5pt" o:hralign="center" o:hrstd="t" o:hr="t" fillcolor="#a0a0a0" stroked="f"/>
        </w:pict>
      </w:r>
    </w:p>
    <w:p w14:paraId="55A319F6"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13.16 Historical Findings and Regression Testing</w:t>
      </w:r>
    </w:p>
    <w:p w14:paraId="6D27C77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Every remediated finding that represents a realistic security bypass SHALL have corresponding regression coverage unless technically impossible.</w:t>
      </w:r>
    </w:p>
    <w:p w14:paraId="2A1CD28A"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minimum historical bypass set includes:</w:t>
      </w:r>
    </w:p>
    <w:p w14:paraId="2EC5C097" w14:textId="77777777" w:rsidR="00615EDD" w:rsidRPr="00615EDD" w:rsidRDefault="00615EDD" w:rsidP="00615E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self-gate bypass;</w:t>
      </w:r>
    </w:p>
    <w:p w14:paraId="737A2D21" w14:textId="77777777" w:rsidR="00615EDD" w:rsidRPr="00615EDD" w:rsidRDefault="00615EDD" w:rsidP="00615E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fast relaunch;</w:t>
      </w:r>
    </w:p>
    <w:p w14:paraId="312247BF" w14:textId="77777777" w:rsidR="00615EDD" w:rsidRPr="00615EDD" w:rsidRDefault="00615EDD" w:rsidP="00615E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fast application switching;</w:t>
      </w:r>
    </w:p>
    <w:p w14:paraId="0B272E80" w14:textId="77777777" w:rsidR="00615EDD" w:rsidRPr="00615EDD" w:rsidRDefault="00615EDD" w:rsidP="00615E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vault resume bypass;</w:t>
      </w:r>
    </w:p>
    <w:p w14:paraId="792F9C3E" w14:textId="77777777" w:rsidR="00615EDD" w:rsidRPr="00615EDD" w:rsidRDefault="00615EDD" w:rsidP="00615E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plaintext database exposure;</w:t>
      </w:r>
    </w:p>
    <w:p w14:paraId="3289FC1F" w14:textId="77777777" w:rsidR="00615EDD" w:rsidRPr="00615EDD" w:rsidRDefault="00615EDD" w:rsidP="00615E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release-build dependency failure.</w:t>
      </w:r>
    </w:p>
    <w:p w14:paraId="729A0601"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These cases SHALL remain part of the project's permanent security regression corpus.</w:t>
      </w:r>
    </w:p>
    <w:p w14:paraId="19E53EEA"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5E1F32EB">
          <v:rect id="_x0000_i1040" style="width:0;height:1.5pt" o:hralign="center" o:hrstd="t" o:hr="t" fillcolor="#a0a0a0" stroked="f"/>
        </w:pict>
      </w:r>
    </w:p>
    <w:p w14:paraId="0AAB55E0"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13.17 Historical Findings and Future Changes</w:t>
      </w:r>
    </w:p>
    <w:p w14:paraId="6A0A350F"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When a future architectural or implementation change affects a historically failed boundary, the affected historical finding SHALL be reconsidered.</w:t>
      </w:r>
    </w:p>
    <w:p w14:paraId="24A2739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project SHALL NOT assume:</w:t>
      </w:r>
    </w:p>
    <w:p w14:paraId="073A2ED9"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bug was already fixed."</w:t>
      </w:r>
    </w:p>
    <w:p w14:paraId="5E23E20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Instead, the relevant question SHALL be:</w:t>
      </w:r>
    </w:p>
    <w:p w14:paraId="21A2B395"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"Does the current implementation still preserve the security property that fixed the historical failure?"</w:t>
      </w:r>
    </w:p>
    <w:p w14:paraId="79D025D4"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A refactor that changes lifecycle handling, authentication, session management, storage, encryption, accessibility enforcement, or exported components SHALL therefore trigger review of applicable historical findings.</w:t>
      </w:r>
    </w:p>
    <w:p w14:paraId="414839E4"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6DF14699">
          <v:rect id="_x0000_i1041" style="width:0;height:1.5pt" o:hralign="center" o:hrstd="t" o:hr="t" fillcolor="#a0a0a0" stroked="f"/>
        </w:pict>
      </w:r>
    </w:p>
    <w:p w14:paraId="0AE1ADAF"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13.18 Historical Evidence Integrity</w:t>
      </w:r>
    </w:p>
    <w:p w14:paraId="0ED0BB7D"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findings SHALL be supported by available evidence where practical, including:</w:t>
      </w:r>
    </w:p>
    <w:p w14:paraId="78B564A0"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defect reports;</w:t>
      </w:r>
    </w:p>
    <w:p w14:paraId="61E2537F"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test cases;</w:t>
      </w:r>
    </w:p>
    <w:p w14:paraId="42AA1544"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test execution records;</w:t>
      </w:r>
    </w:p>
    <w:p w14:paraId="11FE9B49"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logs;</w:t>
      </w:r>
    </w:p>
    <w:p w14:paraId="6F98013B"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screenshots or recordings where appropriate;</w:t>
      </w:r>
    </w:p>
    <w:p w14:paraId="357419BD"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commits;</w:t>
      </w:r>
    </w:p>
    <w:p w14:paraId="420C3151"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Architecture Decision Records;</w:t>
      </w:r>
    </w:p>
    <w:p w14:paraId="68CCB91B"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requirement references;</w:t>
      </w:r>
    </w:p>
    <w:p w14:paraId="10E621FE"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regression results;</w:t>
      </w:r>
    </w:p>
    <w:p w14:paraId="67B2D74D" w14:textId="77777777" w:rsidR="00615EDD" w:rsidRPr="00615EDD" w:rsidRDefault="00615EDD" w:rsidP="00615ED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security-test evidence.</w:t>
      </w:r>
    </w:p>
    <w:p w14:paraId="52FA907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Evidence SHALL identify the implementation/configuration under which the failure or remediation was observed when that information is available.</w:t>
      </w:r>
    </w:p>
    <w:p w14:paraId="718624B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evidence SHALL not be altered to make a previous implementation appear more secure than it was.</w:t>
      </w:r>
    </w:p>
    <w:p w14:paraId="423B4C62"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5C2E44A1">
          <v:rect id="_x0000_i1042" style="width:0;height:1.5pt" o:hralign="center" o:hrstd="t" o:hr="t" fillcolor="#a0a0a0" stroked="f"/>
        </w:pict>
      </w:r>
    </w:p>
    <w:p w14:paraId="77EE2596"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 xml:space="preserve">13.19 Findings Not Yet Converted </w:t>
      </w:r>
      <w:proofErr w:type="gramStart"/>
      <w:r w:rsidRPr="00615EDD">
        <w:rPr>
          <w:rFonts w:ascii="Times New Roman" w:eastAsia="Times New Roman" w:hAnsi="Times New Roman" w:cs="Times New Roman"/>
          <w:b/>
          <w:bCs/>
          <w:kern w:val="0"/>
          <w:sz w:val="36"/>
          <w:szCs w:val="36"/>
          <w14:ligatures w14:val="none"/>
        </w:rPr>
        <w:t>Into</w:t>
      </w:r>
      <w:proofErr w:type="gramEnd"/>
      <w:r w:rsidRPr="00615EDD">
        <w:rPr>
          <w:rFonts w:ascii="Times New Roman" w:eastAsia="Times New Roman" w:hAnsi="Times New Roman" w:cs="Times New Roman"/>
          <w:b/>
          <w:bCs/>
          <w:kern w:val="0"/>
          <w:sz w:val="36"/>
          <w:szCs w:val="36"/>
          <w14:ligatures w14:val="none"/>
        </w:rPr>
        <w:t xml:space="preserve"> Formal Threats</w:t>
      </w:r>
    </w:p>
    <w:p w14:paraId="0624F178"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following historical or as-built findings SHALL remain available as inputs to the Threat Model even if their final threat classification has not yet been completed:</w:t>
      </w:r>
    </w:p>
    <w:p w14:paraId="52503361"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accessibility silent failure;</w:t>
      </w:r>
    </w:p>
    <w:p w14:paraId="69CFDF36"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Keystore invalidation;</w:t>
      </w:r>
    </w:p>
    <w:p w14:paraId="66B305B0"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PIN/data-key independence;</w:t>
      </w:r>
    </w:p>
    <w:p w14:paraId="7CEE206D"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authentication-screen overlay/</w:t>
      </w:r>
      <w:proofErr w:type="spellStart"/>
      <w:r w:rsidRPr="00615EDD">
        <w:rPr>
          <w:rFonts w:ascii="Times New Roman" w:eastAsia="Times New Roman" w:hAnsi="Times New Roman" w:cs="Times New Roman"/>
          <w:kern w:val="0"/>
          <w14:ligatures w14:val="none"/>
        </w:rPr>
        <w:t>tapjacking</w:t>
      </w:r>
      <w:proofErr w:type="spellEnd"/>
      <w:r w:rsidRPr="00615EDD">
        <w:rPr>
          <w:rFonts w:ascii="Times New Roman" w:eastAsia="Times New Roman" w:hAnsi="Times New Roman" w:cs="Times New Roman"/>
          <w:kern w:val="0"/>
          <w14:ligatures w14:val="none"/>
        </w:rPr>
        <w:t>;</w:t>
      </w:r>
    </w:p>
    <w:p w14:paraId="565F0097"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debug/tamper protection gap;</w:t>
      </w:r>
    </w:p>
    <w:p w14:paraId="15A67899"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fail-open enforcement behavior;</w:t>
      </w:r>
    </w:p>
    <w:p w14:paraId="2E6D53F5" w14:textId="77777777" w:rsidR="00615EDD" w:rsidRPr="00615EDD" w:rsidRDefault="00615EDD" w:rsidP="00615ED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security-verification maturity gap.</w:t>
      </w:r>
    </w:p>
    <w:p w14:paraId="333AB7B2"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Their presence in this section does not itself determine their final risk rating.</w:t>
      </w:r>
    </w:p>
    <w:p w14:paraId="6EA5EB66"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The formal threat, control, residual-risk, and governance treatment SHALL be established in the sections dedicated to those subjects.</w:t>
      </w:r>
    </w:p>
    <w:p w14:paraId="6E4489AF"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760BC7CD">
          <v:rect id="_x0000_i1043" style="width:0;height:1.5pt" o:hralign="center" o:hrstd="t" o:hr="t" fillcolor="#a0a0a0" stroked="f"/>
        </w:pict>
      </w:r>
    </w:p>
    <w:p w14:paraId="5662F27D"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13.20 Historical Security Lessons</w:t>
      </w:r>
    </w:p>
    <w:p w14:paraId="2CFD7F40"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preserved findings establish several architectural lessons that SHALL constrain future design:</w:t>
      </w:r>
    </w:p>
    <w:p w14:paraId="14078BED"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Lifecycle state cannot be assumed to preserve authentication.</w:t>
      </w:r>
    </w:p>
    <w:p w14:paraId="008FB621"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Rapid application transitions must be treated as adversarial timing conditions.</w:t>
      </w:r>
    </w:p>
    <w:p w14:paraId="244AB7DA"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Per-application authorization must remain explicitly scoped.</w:t>
      </w:r>
    </w:p>
    <w:p w14:paraId="617BF1F3"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UI authentication and data-at-rest encryption are separate security mechanisms.</w:t>
      </w:r>
    </w:p>
    <w:p w14:paraId="6AFDCEC1"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Permission state is not equivalent to enforcement health.</w:t>
      </w:r>
    </w:p>
    <w:p w14:paraId="25F1B19C"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Build integrity is part of security assurance.</w:t>
      </w:r>
    </w:p>
    <w:p w14:paraId="44376BF0"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Platform-dependent enforcement mechanisms require explicit failure analysis.</w:t>
      </w:r>
    </w:p>
    <w:p w14:paraId="1D34ADDB"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 xml:space="preserve">Screen-capture protection does not equal </w:t>
      </w:r>
      <w:proofErr w:type="spellStart"/>
      <w:r w:rsidRPr="00615EDD">
        <w:rPr>
          <w:rFonts w:ascii="Times New Roman" w:eastAsia="Times New Roman" w:hAnsi="Times New Roman" w:cs="Times New Roman"/>
          <w:b/>
          <w:bCs/>
          <w:kern w:val="0"/>
          <w14:ligatures w14:val="none"/>
        </w:rPr>
        <w:t>tapjacking</w:t>
      </w:r>
      <w:proofErr w:type="spellEnd"/>
      <w:r w:rsidRPr="00615EDD">
        <w:rPr>
          <w:rFonts w:ascii="Times New Roman" w:eastAsia="Times New Roman" w:hAnsi="Times New Roman" w:cs="Times New Roman"/>
          <w:b/>
          <w:bCs/>
          <w:kern w:val="0"/>
          <w14:ligatures w14:val="none"/>
        </w:rPr>
        <w:t xml:space="preserve"> protection.</w:t>
      </w:r>
    </w:p>
    <w:p w14:paraId="08FE71F8"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Implementation status does not equal security verification.</w:t>
      </w:r>
    </w:p>
    <w:p w14:paraId="2466EE8B" w14:textId="77777777" w:rsidR="00615EDD" w:rsidRPr="00615EDD" w:rsidRDefault="00615EDD" w:rsidP="00615ED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b/>
          <w:bCs/>
          <w:kern w:val="0"/>
          <w14:ligatures w14:val="none"/>
        </w:rPr>
        <w:t>Previously fixed vulnerabilities remain useful security tests.</w:t>
      </w:r>
    </w:p>
    <w:p w14:paraId="1BDA0DD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These lessons SHALL inform future architecture, implementation, and security-test decisions.</w:t>
      </w:r>
    </w:p>
    <w:p w14:paraId="17526FB7" w14:textId="77777777" w:rsidR="00615EDD" w:rsidRPr="00615EDD" w:rsidRDefault="00615EDD" w:rsidP="00615EDD">
      <w:pPr>
        <w:spacing w:after="0"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pict w14:anchorId="3CFCF238">
          <v:rect id="_x0000_i1044" style="width:0;height:1.5pt" o:hralign="center" o:hrstd="t" o:hr="t" fillcolor="#a0a0a0" stroked="f"/>
        </w:pict>
      </w:r>
    </w:p>
    <w:p w14:paraId="50947B33" w14:textId="77777777" w:rsidR="00615EDD" w:rsidRPr="00615EDD" w:rsidRDefault="00615EDD" w:rsidP="00615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EDD">
        <w:rPr>
          <w:rFonts w:ascii="Times New Roman" w:eastAsia="Times New Roman" w:hAnsi="Times New Roman" w:cs="Times New Roman"/>
          <w:b/>
          <w:bCs/>
          <w:kern w:val="0"/>
          <w:sz w:val="36"/>
          <w:szCs w:val="36"/>
          <w14:ligatures w14:val="none"/>
        </w:rPr>
        <w:t>13.21 Section 13 Completion Criteria</w:t>
      </w:r>
    </w:p>
    <w:p w14:paraId="6B472473"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Section 13 is complete when:</w:t>
      </w:r>
    </w:p>
    <w:p w14:paraId="234E3036"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known historical security failures are preserved;</w:t>
      </w:r>
    </w:p>
    <w:p w14:paraId="099C58C5"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each significant failure identifies its affected boundary;</w:t>
      </w:r>
    </w:p>
    <w:p w14:paraId="4E06262D"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the failure mechanism is documented;</w:t>
      </w:r>
    </w:p>
    <w:p w14:paraId="5CF3776B"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remediation or current treatment is identified;</w:t>
      </w:r>
    </w:p>
    <w:p w14:paraId="0339335E"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15EDD">
        <w:rPr>
          <w:rFonts w:ascii="Times New Roman" w:eastAsia="Times New Roman" w:hAnsi="Times New Roman" w:cs="Times New Roman"/>
          <w:kern w:val="0"/>
          <w14:ligatures w14:val="none"/>
        </w:rPr>
        <w:t>current status</w:t>
      </w:r>
      <w:proofErr w:type="gramEnd"/>
      <w:r w:rsidRPr="00615EDD">
        <w:rPr>
          <w:rFonts w:ascii="Times New Roman" w:eastAsia="Times New Roman" w:hAnsi="Times New Roman" w:cs="Times New Roman"/>
          <w:kern w:val="0"/>
          <w14:ligatures w14:val="none"/>
        </w:rPr>
        <w:t xml:space="preserve"> is explicit;</w:t>
      </w:r>
    </w:p>
    <w:p w14:paraId="44745B6A"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relevant verification evidence is identified;</w:t>
      </w:r>
    </w:p>
    <w:p w14:paraId="3EE3C92D"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bypasses remain available for regression/security testing;</w:t>
      </w:r>
    </w:p>
    <w:p w14:paraId="43A9A1C2"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unresolved findings remain visible;</w:t>
      </w:r>
    </w:p>
    <w:p w14:paraId="5DAF6438"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platform limitations are distinguished from application defects;</w:t>
      </w:r>
    </w:p>
    <w:p w14:paraId="2CA4A2E5"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architectural findings are distinguished from implementation defects;</w:t>
      </w:r>
    </w:p>
    <w:p w14:paraId="4309E9E8"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functional verification is distinguished from security verification;</w:t>
      </w:r>
    </w:p>
    <w:p w14:paraId="6E5F4464" w14:textId="77777777" w:rsidR="00615EDD" w:rsidRPr="00615EDD" w:rsidRDefault="00615EDD" w:rsidP="00615ED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historical evidence cannot silently be converted into stronger assurance than it supports.</w:t>
      </w:r>
    </w:p>
    <w:p w14:paraId="57CFABBC"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t>Section 13 SHALL remain a historical evidence repository.</w:t>
      </w:r>
    </w:p>
    <w:p w14:paraId="54FC2B6E" w14:textId="77777777" w:rsidR="00615EDD" w:rsidRPr="00615EDD" w:rsidRDefault="00615EDD" w:rsidP="00615EDD">
      <w:pPr>
        <w:spacing w:before="100" w:beforeAutospacing="1" w:after="100" w:afterAutospacing="1" w:line="240" w:lineRule="auto"/>
        <w:rPr>
          <w:rFonts w:ascii="Times New Roman" w:eastAsia="Times New Roman" w:hAnsi="Times New Roman" w:cs="Times New Roman"/>
          <w:kern w:val="0"/>
          <w14:ligatures w14:val="none"/>
        </w:rPr>
      </w:pPr>
      <w:r w:rsidRPr="00615EDD">
        <w:rPr>
          <w:rFonts w:ascii="Times New Roman" w:eastAsia="Times New Roman" w:hAnsi="Times New Roman" w:cs="Times New Roman"/>
          <w:kern w:val="0"/>
          <w14:ligatures w14:val="none"/>
        </w:rPr>
        <w:lastRenderedPageBreak/>
        <w:t>It SHALL NOT be used to silently accept unresolved risk, redefine security requirements, or replace formal threat, risk, or governance analysis.</w:t>
      </w:r>
    </w:p>
    <w:p w14:paraId="6ECA83F8"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B84"/>
    <w:multiLevelType w:val="multilevel"/>
    <w:tmpl w:val="980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3F91"/>
    <w:multiLevelType w:val="multilevel"/>
    <w:tmpl w:val="C5F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403F"/>
    <w:multiLevelType w:val="multilevel"/>
    <w:tmpl w:val="082E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4326"/>
    <w:multiLevelType w:val="multilevel"/>
    <w:tmpl w:val="8C9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36932"/>
    <w:multiLevelType w:val="multilevel"/>
    <w:tmpl w:val="C6F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C6331"/>
    <w:multiLevelType w:val="multilevel"/>
    <w:tmpl w:val="14E4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C22D8"/>
    <w:multiLevelType w:val="multilevel"/>
    <w:tmpl w:val="C32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527E"/>
    <w:multiLevelType w:val="multilevel"/>
    <w:tmpl w:val="CBF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16C0C"/>
    <w:multiLevelType w:val="multilevel"/>
    <w:tmpl w:val="BCA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E7426"/>
    <w:multiLevelType w:val="multilevel"/>
    <w:tmpl w:val="2F0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10BF6"/>
    <w:multiLevelType w:val="multilevel"/>
    <w:tmpl w:val="FBC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93501"/>
    <w:multiLevelType w:val="multilevel"/>
    <w:tmpl w:val="31C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B7ECF"/>
    <w:multiLevelType w:val="multilevel"/>
    <w:tmpl w:val="36A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B6531"/>
    <w:multiLevelType w:val="multilevel"/>
    <w:tmpl w:val="C64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C1A17"/>
    <w:multiLevelType w:val="multilevel"/>
    <w:tmpl w:val="162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D7824"/>
    <w:multiLevelType w:val="multilevel"/>
    <w:tmpl w:val="BDC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B78B5"/>
    <w:multiLevelType w:val="multilevel"/>
    <w:tmpl w:val="F6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52CAA"/>
    <w:multiLevelType w:val="multilevel"/>
    <w:tmpl w:val="5E0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66A3C"/>
    <w:multiLevelType w:val="multilevel"/>
    <w:tmpl w:val="8D5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180262">
    <w:abstractNumId w:val="11"/>
  </w:num>
  <w:num w:numId="2" w16cid:durableId="1556160061">
    <w:abstractNumId w:val="18"/>
  </w:num>
  <w:num w:numId="3" w16cid:durableId="1380470557">
    <w:abstractNumId w:val="9"/>
  </w:num>
  <w:num w:numId="4" w16cid:durableId="1787694600">
    <w:abstractNumId w:val="14"/>
  </w:num>
  <w:num w:numId="5" w16cid:durableId="808672605">
    <w:abstractNumId w:val="1"/>
  </w:num>
  <w:num w:numId="6" w16cid:durableId="805899723">
    <w:abstractNumId w:val="4"/>
  </w:num>
  <w:num w:numId="7" w16cid:durableId="1848249334">
    <w:abstractNumId w:val="15"/>
  </w:num>
  <w:num w:numId="8" w16cid:durableId="1148018555">
    <w:abstractNumId w:val="6"/>
  </w:num>
  <w:num w:numId="9" w16cid:durableId="670524325">
    <w:abstractNumId w:val="10"/>
  </w:num>
  <w:num w:numId="10" w16cid:durableId="2134982101">
    <w:abstractNumId w:val="17"/>
  </w:num>
  <w:num w:numId="11" w16cid:durableId="1779519831">
    <w:abstractNumId w:val="12"/>
  </w:num>
  <w:num w:numId="12" w16cid:durableId="2025593463">
    <w:abstractNumId w:val="8"/>
  </w:num>
  <w:num w:numId="13" w16cid:durableId="1088230217">
    <w:abstractNumId w:val="0"/>
  </w:num>
  <w:num w:numId="14" w16cid:durableId="1159687868">
    <w:abstractNumId w:val="3"/>
  </w:num>
  <w:num w:numId="15" w16cid:durableId="615333940">
    <w:abstractNumId w:val="16"/>
  </w:num>
  <w:num w:numId="16" w16cid:durableId="309948106">
    <w:abstractNumId w:val="13"/>
  </w:num>
  <w:num w:numId="17" w16cid:durableId="940454271">
    <w:abstractNumId w:val="2"/>
  </w:num>
  <w:num w:numId="18" w16cid:durableId="654532257">
    <w:abstractNumId w:val="5"/>
  </w:num>
  <w:num w:numId="19" w16cid:durableId="891842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DD"/>
    <w:rsid w:val="00060A3B"/>
    <w:rsid w:val="002C7EAA"/>
    <w:rsid w:val="00615EDD"/>
    <w:rsid w:val="00727C9A"/>
    <w:rsid w:val="00E1311C"/>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6E3C"/>
  <w15:chartTrackingRefBased/>
  <w15:docId w15:val="{21AA409C-F90E-4E96-8F15-782286B82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EDD"/>
    <w:rPr>
      <w:rFonts w:eastAsiaTheme="majorEastAsia" w:cstheme="majorBidi"/>
      <w:color w:val="272727" w:themeColor="text1" w:themeTint="D8"/>
    </w:rPr>
  </w:style>
  <w:style w:type="paragraph" w:styleId="Title">
    <w:name w:val="Title"/>
    <w:basedOn w:val="Normal"/>
    <w:next w:val="Normal"/>
    <w:link w:val="TitleChar"/>
    <w:uiPriority w:val="10"/>
    <w:qFormat/>
    <w:rsid w:val="00615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EDD"/>
    <w:pPr>
      <w:spacing w:before="160"/>
      <w:jc w:val="center"/>
    </w:pPr>
    <w:rPr>
      <w:i/>
      <w:iCs/>
      <w:color w:val="404040" w:themeColor="text1" w:themeTint="BF"/>
    </w:rPr>
  </w:style>
  <w:style w:type="character" w:customStyle="1" w:styleId="QuoteChar">
    <w:name w:val="Quote Char"/>
    <w:basedOn w:val="DefaultParagraphFont"/>
    <w:link w:val="Quote"/>
    <w:uiPriority w:val="29"/>
    <w:rsid w:val="00615EDD"/>
    <w:rPr>
      <w:i/>
      <w:iCs/>
      <w:color w:val="404040" w:themeColor="text1" w:themeTint="BF"/>
    </w:rPr>
  </w:style>
  <w:style w:type="paragraph" w:styleId="ListParagraph">
    <w:name w:val="List Paragraph"/>
    <w:basedOn w:val="Normal"/>
    <w:uiPriority w:val="34"/>
    <w:qFormat/>
    <w:rsid w:val="00615EDD"/>
    <w:pPr>
      <w:ind w:left="720"/>
      <w:contextualSpacing/>
    </w:pPr>
  </w:style>
  <w:style w:type="character" w:styleId="IntenseEmphasis">
    <w:name w:val="Intense Emphasis"/>
    <w:basedOn w:val="DefaultParagraphFont"/>
    <w:uiPriority w:val="21"/>
    <w:qFormat/>
    <w:rsid w:val="00615EDD"/>
    <w:rPr>
      <w:i/>
      <w:iCs/>
      <w:color w:val="2F5496" w:themeColor="accent1" w:themeShade="BF"/>
    </w:rPr>
  </w:style>
  <w:style w:type="paragraph" w:styleId="IntenseQuote">
    <w:name w:val="Intense Quote"/>
    <w:basedOn w:val="Normal"/>
    <w:next w:val="Normal"/>
    <w:link w:val="IntenseQuoteChar"/>
    <w:uiPriority w:val="30"/>
    <w:qFormat/>
    <w:rsid w:val="00615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EDD"/>
    <w:rPr>
      <w:i/>
      <w:iCs/>
      <w:color w:val="2F5496" w:themeColor="accent1" w:themeShade="BF"/>
    </w:rPr>
  </w:style>
  <w:style w:type="character" w:styleId="IntenseReference">
    <w:name w:val="Intense Reference"/>
    <w:basedOn w:val="DefaultParagraphFont"/>
    <w:uiPriority w:val="32"/>
    <w:qFormat/>
    <w:rsid w:val="00615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19</Pages>
  <Words>3377</Words>
  <Characters>19252</Characters>
  <Application>Microsoft Office Word</Application>
  <DocSecurity>0</DocSecurity>
  <Lines>160</Lines>
  <Paragraphs>45</Paragraphs>
  <ScaleCrop>false</ScaleCrop>
  <Company/>
  <LinksUpToDate>false</LinksUpToDate>
  <CharactersWithSpaces>22584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2026-08-05T07:50:00Z</dcterms:created>
  <dcterms:modified xsi:type="dcterms:W3CDTF">2026-08-05T08:19:00Z</dcterms:modified>
</cp:coreProperties>
</file>