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408E4"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Database Design Specification (DDS)</w:t>
      </w:r>
    </w:p>
    <w:p w14:paraId="54A5D224"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Volume II — Logical Database Design</w:t>
      </w:r>
    </w:p>
    <w:p w14:paraId="787B9B92" w14:textId="511E71B2"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b/>
          <w:bCs/>
          <w:kern w:val="0"/>
          <w14:ligatures w14:val="none"/>
        </w:rPr>
        <w:t>Document Version:</w:t>
      </w:r>
      <w:r w:rsidRPr="004A21A8">
        <w:rPr>
          <w:rFonts w:ascii="Times New Roman" w:eastAsia="Times New Roman" w:hAnsi="Times New Roman" w:cs="Times New Roman"/>
          <w:kern w:val="0"/>
          <w14:ligatures w14:val="none"/>
        </w:rPr>
        <w:t xml:space="preserve"> 1.0</w:t>
      </w:r>
      <w:r w:rsidRPr="004A21A8">
        <w:rPr>
          <w:rFonts w:ascii="Times New Roman" w:eastAsia="Times New Roman" w:hAnsi="Times New Roman" w:cs="Times New Roman"/>
          <w:kern w:val="0"/>
          <w14:ligatures w14:val="none"/>
        </w:rPr>
        <w:br/>
      </w:r>
    </w:p>
    <w:p w14:paraId="390C30D7"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773B60E7">
          <v:rect id="_x0000_i1025" style="width:0;height:1.5pt" o:hralign="center" o:hrstd="t" o:hr="t" fillcolor="#a0a0a0" stroked="f"/>
        </w:pict>
      </w:r>
    </w:p>
    <w:p w14:paraId="23BA8B3D"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Table of Contents</w:t>
      </w:r>
    </w:p>
    <w:p w14:paraId="467C628D" w14:textId="77777777" w:rsidR="004A21A8" w:rsidRPr="004A21A8" w:rsidRDefault="004A21A8" w:rsidP="004A21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Entity Catalog</w:t>
      </w:r>
    </w:p>
    <w:p w14:paraId="2CDD8853" w14:textId="77777777" w:rsidR="004A21A8" w:rsidRPr="004A21A8" w:rsidRDefault="004A21A8" w:rsidP="004A21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Entity Relationships</w:t>
      </w:r>
    </w:p>
    <w:p w14:paraId="49C3AE78" w14:textId="77777777" w:rsidR="004A21A8" w:rsidRPr="004A21A8" w:rsidRDefault="004A21A8" w:rsidP="004A21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Logical Schema</w:t>
      </w:r>
    </w:p>
    <w:p w14:paraId="73091505" w14:textId="77777777" w:rsidR="004A21A8" w:rsidRPr="004A21A8" w:rsidRDefault="004A21A8" w:rsidP="004A21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Keys &amp; Constraints</w:t>
      </w:r>
    </w:p>
    <w:p w14:paraId="3E786271" w14:textId="77777777" w:rsidR="004A21A8" w:rsidRPr="004A21A8" w:rsidRDefault="004A21A8" w:rsidP="004A21A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Referential Integrity</w:t>
      </w:r>
    </w:p>
    <w:p w14:paraId="2B656C2F"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C016FA9">
          <v:rect id="_x0000_i1026" style="width:0;height:1.5pt" o:hralign="center" o:hrstd="t" o:hr="t" fillcolor="#a0a0a0" stroked="f"/>
        </w:pict>
      </w:r>
    </w:p>
    <w:p w14:paraId="6CF40676"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6. Entity Catalog</w:t>
      </w:r>
    </w:p>
    <w:p w14:paraId="68A8D054"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6.1 Purpose</w:t>
      </w:r>
    </w:p>
    <w:p w14:paraId="2F4D234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The logical database model organizes persistent application data into cohesive domains aligned with the application's functional architecture. Each entity has a single, well-defined responsibility and ownership boundary.</w:t>
      </w:r>
    </w:p>
    <w:p w14:paraId="3D4EF877"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The logical model remains implementation-independent. Physical table layouts, indexes, storage optimizations, and migration scripts are defined in Volume III.</w:t>
      </w:r>
    </w:p>
    <w:p w14:paraId="199EC46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E25760C">
          <v:rect id="_x0000_i1027" style="width:0;height:1.5pt" o:hralign="center" o:hrstd="t" o:hr="t" fillcolor="#a0a0a0" stroked="f"/>
        </w:pict>
      </w:r>
    </w:p>
    <w:p w14:paraId="7AE053DD"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6.2 Design Principles</w:t>
      </w:r>
    </w:p>
    <w:p w14:paraId="0AFE3FF2"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All entities shall adhere to the following principles:</w:t>
      </w:r>
    </w:p>
    <w:p w14:paraId="56E7E7BA"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Single Responsibility</w:t>
      </w:r>
    </w:p>
    <w:p w14:paraId="19B1A8FC"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High Cohesion</w:t>
      </w:r>
    </w:p>
    <w:p w14:paraId="4FAC79ED"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Low Coupling</w:t>
      </w:r>
    </w:p>
    <w:p w14:paraId="26CE63A6"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Normalized data model</w:t>
      </w:r>
    </w:p>
    <w:p w14:paraId="56D19605"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Explicit ownership</w:t>
      </w:r>
    </w:p>
    <w:p w14:paraId="417518EE"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Minimal duplication</w:t>
      </w:r>
    </w:p>
    <w:p w14:paraId="444A3781"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Traceability to SRS requirements</w:t>
      </w:r>
    </w:p>
    <w:p w14:paraId="6E402FEB"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 classification</w:t>
      </w:r>
    </w:p>
    <w:p w14:paraId="2F7B4554" w14:textId="77777777" w:rsidR="004A21A8" w:rsidRPr="004A21A8" w:rsidRDefault="004A21A8" w:rsidP="004A21A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Lifecycle management</w:t>
      </w:r>
    </w:p>
    <w:p w14:paraId="271F843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E2E610F">
          <v:rect id="_x0000_i1028" style="width:0;height:1.5pt" o:hralign="center" o:hrstd="t" o:hr="t" fillcolor="#a0a0a0" stroked="f"/>
        </w:pict>
      </w:r>
    </w:p>
    <w:p w14:paraId="7F1F8CD0"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6.3 Entity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394"/>
      </w:tblGrid>
      <w:tr w:rsidR="004A21A8" w:rsidRPr="004A21A8" w14:paraId="1ADB5EF6" w14:textId="77777777">
        <w:trPr>
          <w:tblHeader/>
          <w:tblCellSpacing w:w="15" w:type="dxa"/>
        </w:trPr>
        <w:tc>
          <w:tcPr>
            <w:tcW w:w="0" w:type="auto"/>
            <w:vAlign w:val="center"/>
            <w:hideMark/>
          </w:tcPr>
          <w:p w14:paraId="786A042A" w14:textId="77777777" w:rsidR="004A21A8" w:rsidRPr="004A21A8" w:rsidRDefault="004A21A8" w:rsidP="004A21A8">
            <w:pPr>
              <w:spacing w:after="0" w:line="240" w:lineRule="auto"/>
              <w:jc w:val="center"/>
              <w:rPr>
                <w:rFonts w:ascii="Times New Roman" w:eastAsia="Times New Roman" w:hAnsi="Times New Roman" w:cs="Times New Roman"/>
                <w:b/>
                <w:bCs/>
                <w:kern w:val="0"/>
                <w14:ligatures w14:val="none"/>
              </w:rPr>
            </w:pPr>
            <w:r w:rsidRPr="004A21A8">
              <w:rPr>
                <w:rFonts w:ascii="Times New Roman" w:eastAsia="Times New Roman" w:hAnsi="Times New Roman" w:cs="Times New Roman"/>
                <w:b/>
                <w:bCs/>
                <w:kern w:val="0"/>
                <w14:ligatures w14:val="none"/>
              </w:rPr>
              <w:t>Domain</w:t>
            </w:r>
          </w:p>
        </w:tc>
        <w:tc>
          <w:tcPr>
            <w:tcW w:w="0" w:type="auto"/>
            <w:vAlign w:val="center"/>
            <w:hideMark/>
          </w:tcPr>
          <w:p w14:paraId="162EC229" w14:textId="77777777" w:rsidR="004A21A8" w:rsidRPr="004A21A8" w:rsidRDefault="004A21A8" w:rsidP="004A21A8">
            <w:pPr>
              <w:spacing w:after="0" w:line="240" w:lineRule="auto"/>
              <w:jc w:val="center"/>
              <w:rPr>
                <w:rFonts w:ascii="Times New Roman" w:eastAsia="Times New Roman" w:hAnsi="Times New Roman" w:cs="Times New Roman"/>
                <w:b/>
                <w:bCs/>
                <w:kern w:val="0"/>
                <w14:ligatures w14:val="none"/>
              </w:rPr>
            </w:pPr>
            <w:r w:rsidRPr="004A21A8">
              <w:rPr>
                <w:rFonts w:ascii="Times New Roman" w:eastAsia="Times New Roman" w:hAnsi="Times New Roman" w:cs="Times New Roman"/>
                <w:b/>
                <w:bCs/>
                <w:kern w:val="0"/>
                <w14:ligatures w14:val="none"/>
              </w:rPr>
              <w:t>Purpose</w:t>
            </w:r>
          </w:p>
        </w:tc>
      </w:tr>
      <w:tr w:rsidR="004A21A8" w:rsidRPr="004A21A8" w14:paraId="3731B199" w14:textId="77777777">
        <w:trPr>
          <w:tblCellSpacing w:w="15" w:type="dxa"/>
        </w:trPr>
        <w:tc>
          <w:tcPr>
            <w:tcW w:w="0" w:type="auto"/>
            <w:vAlign w:val="center"/>
            <w:hideMark/>
          </w:tcPr>
          <w:p w14:paraId="6CD6C27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Configuration</w:t>
            </w:r>
          </w:p>
        </w:tc>
        <w:tc>
          <w:tcPr>
            <w:tcW w:w="0" w:type="auto"/>
            <w:vAlign w:val="center"/>
            <w:hideMark/>
          </w:tcPr>
          <w:p w14:paraId="05EEDA19"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User and application configuration</w:t>
            </w:r>
          </w:p>
        </w:tc>
      </w:tr>
      <w:tr w:rsidR="004A21A8" w:rsidRPr="004A21A8" w14:paraId="4670ADAD" w14:textId="77777777">
        <w:trPr>
          <w:tblCellSpacing w:w="15" w:type="dxa"/>
        </w:trPr>
        <w:tc>
          <w:tcPr>
            <w:tcW w:w="0" w:type="auto"/>
            <w:vAlign w:val="center"/>
            <w:hideMark/>
          </w:tcPr>
          <w:p w14:paraId="0876FD1F"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Authentication</w:t>
            </w:r>
          </w:p>
        </w:tc>
        <w:tc>
          <w:tcPr>
            <w:tcW w:w="0" w:type="auto"/>
            <w:vAlign w:val="center"/>
            <w:hideMark/>
          </w:tcPr>
          <w:p w14:paraId="57D94D2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Authentication policies and session metadata</w:t>
            </w:r>
          </w:p>
        </w:tc>
      </w:tr>
      <w:tr w:rsidR="004A21A8" w:rsidRPr="004A21A8" w14:paraId="7FC5E515" w14:textId="77777777">
        <w:trPr>
          <w:tblCellSpacing w:w="15" w:type="dxa"/>
        </w:trPr>
        <w:tc>
          <w:tcPr>
            <w:tcW w:w="0" w:type="auto"/>
            <w:vAlign w:val="center"/>
            <w:hideMark/>
          </w:tcPr>
          <w:p w14:paraId="6BC392A6"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Protected Applications</w:t>
            </w:r>
          </w:p>
        </w:tc>
        <w:tc>
          <w:tcPr>
            <w:tcW w:w="0" w:type="auto"/>
            <w:vAlign w:val="center"/>
            <w:hideMark/>
          </w:tcPr>
          <w:p w14:paraId="48DDCB1D"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Locked application management</w:t>
            </w:r>
          </w:p>
        </w:tc>
      </w:tr>
      <w:tr w:rsidR="004A21A8" w:rsidRPr="004A21A8" w14:paraId="4EE050F6" w14:textId="77777777">
        <w:trPr>
          <w:tblCellSpacing w:w="15" w:type="dxa"/>
        </w:trPr>
        <w:tc>
          <w:tcPr>
            <w:tcW w:w="0" w:type="auto"/>
            <w:vAlign w:val="center"/>
            <w:hideMark/>
          </w:tcPr>
          <w:p w14:paraId="65F256C1"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Secure Vault</w:t>
            </w:r>
          </w:p>
        </w:tc>
        <w:tc>
          <w:tcPr>
            <w:tcW w:w="0" w:type="auto"/>
            <w:vAlign w:val="center"/>
            <w:hideMark/>
          </w:tcPr>
          <w:p w14:paraId="1CF71B55"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Vault metadata and organization</w:t>
            </w:r>
          </w:p>
        </w:tc>
      </w:tr>
      <w:tr w:rsidR="004A21A8" w:rsidRPr="004A21A8" w14:paraId="151C3008" w14:textId="77777777">
        <w:trPr>
          <w:tblCellSpacing w:w="15" w:type="dxa"/>
        </w:trPr>
        <w:tc>
          <w:tcPr>
            <w:tcW w:w="0" w:type="auto"/>
            <w:vAlign w:val="center"/>
            <w:hideMark/>
          </w:tcPr>
          <w:p w14:paraId="0E8ED958"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Scheduling</w:t>
            </w:r>
          </w:p>
        </w:tc>
        <w:tc>
          <w:tcPr>
            <w:tcW w:w="0" w:type="auto"/>
            <w:vAlign w:val="center"/>
            <w:hideMark/>
          </w:tcPr>
          <w:p w14:paraId="1934AEA2"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Time-based automation</w:t>
            </w:r>
          </w:p>
        </w:tc>
      </w:tr>
      <w:tr w:rsidR="004A21A8" w:rsidRPr="004A21A8" w14:paraId="7D868C80" w14:textId="77777777">
        <w:trPr>
          <w:tblCellSpacing w:w="15" w:type="dxa"/>
        </w:trPr>
        <w:tc>
          <w:tcPr>
            <w:tcW w:w="0" w:type="auto"/>
            <w:vAlign w:val="center"/>
            <w:hideMark/>
          </w:tcPr>
          <w:p w14:paraId="756B58B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Automation</w:t>
            </w:r>
          </w:p>
        </w:tc>
        <w:tc>
          <w:tcPr>
            <w:tcW w:w="0" w:type="auto"/>
            <w:vAlign w:val="center"/>
            <w:hideMark/>
          </w:tcPr>
          <w:p w14:paraId="3236DB4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Context-aware locking rules</w:t>
            </w:r>
          </w:p>
        </w:tc>
      </w:tr>
      <w:tr w:rsidR="004A21A8" w:rsidRPr="004A21A8" w14:paraId="45755009" w14:textId="77777777">
        <w:trPr>
          <w:tblCellSpacing w:w="15" w:type="dxa"/>
        </w:trPr>
        <w:tc>
          <w:tcPr>
            <w:tcW w:w="0" w:type="auto"/>
            <w:vAlign w:val="center"/>
            <w:hideMark/>
          </w:tcPr>
          <w:p w14:paraId="2DC911AC"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Notifications</w:t>
            </w:r>
          </w:p>
        </w:tc>
        <w:tc>
          <w:tcPr>
            <w:tcW w:w="0" w:type="auto"/>
            <w:vAlign w:val="center"/>
            <w:hideMark/>
          </w:tcPr>
          <w:p w14:paraId="15B7C10A"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Notification configuration</w:t>
            </w:r>
          </w:p>
        </w:tc>
      </w:tr>
      <w:tr w:rsidR="004A21A8" w:rsidRPr="004A21A8" w14:paraId="2BD55BF2" w14:textId="77777777">
        <w:trPr>
          <w:tblCellSpacing w:w="15" w:type="dxa"/>
        </w:trPr>
        <w:tc>
          <w:tcPr>
            <w:tcW w:w="0" w:type="auto"/>
            <w:vAlign w:val="center"/>
            <w:hideMark/>
          </w:tcPr>
          <w:p w14:paraId="408C33F9"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w:t>
            </w:r>
          </w:p>
        </w:tc>
        <w:tc>
          <w:tcPr>
            <w:tcW w:w="0" w:type="auto"/>
            <w:vAlign w:val="center"/>
            <w:hideMark/>
          </w:tcPr>
          <w:p w14:paraId="5DB2B4F7"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 policy configuration</w:t>
            </w:r>
          </w:p>
        </w:tc>
      </w:tr>
      <w:tr w:rsidR="004A21A8" w:rsidRPr="004A21A8" w14:paraId="38D5DAD4" w14:textId="77777777">
        <w:trPr>
          <w:tblCellSpacing w:w="15" w:type="dxa"/>
        </w:trPr>
        <w:tc>
          <w:tcPr>
            <w:tcW w:w="0" w:type="auto"/>
            <w:vAlign w:val="center"/>
            <w:hideMark/>
          </w:tcPr>
          <w:p w14:paraId="3335223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Diagnostics</w:t>
            </w:r>
          </w:p>
        </w:tc>
        <w:tc>
          <w:tcPr>
            <w:tcW w:w="0" w:type="auto"/>
            <w:vAlign w:val="center"/>
            <w:hideMark/>
          </w:tcPr>
          <w:p w14:paraId="186D6C06"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Operational diagnostics</w:t>
            </w:r>
          </w:p>
        </w:tc>
      </w:tr>
      <w:tr w:rsidR="004A21A8" w:rsidRPr="004A21A8" w14:paraId="5E4F4605" w14:textId="77777777">
        <w:trPr>
          <w:tblCellSpacing w:w="15" w:type="dxa"/>
        </w:trPr>
        <w:tc>
          <w:tcPr>
            <w:tcW w:w="0" w:type="auto"/>
            <w:vAlign w:val="center"/>
            <w:hideMark/>
          </w:tcPr>
          <w:p w14:paraId="7F38B6C7"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Observability</w:t>
            </w:r>
          </w:p>
        </w:tc>
        <w:tc>
          <w:tcPr>
            <w:tcW w:w="0" w:type="auto"/>
            <w:vAlign w:val="center"/>
            <w:hideMark/>
          </w:tcPr>
          <w:p w14:paraId="3DC8E03C"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Metrics and audit events</w:t>
            </w:r>
          </w:p>
        </w:tc>
      </w:tr>
    </w:tbl>
    <w:p w14:paraId="223E210F"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744E46DA">
          <v:rect id="_x0000_i1029" style="width:0;height:1.5pt" o:hralign="center" o:hrstd="t" o:hr="t" fillcolor="#a0a0a0" stroked="f"/>
        </w:pict>
      </w:r>
    </w:p>
    <w:p w14:paraId="4486FDDD" w14:textId="77777777" w:rsidR="004A21A8" w:rsidRPr="004A21A8" w:rsidRDefault="004A21A8" w:rsidP="004A21A8">
      <w:pPr>
        <w:pStyle w:val="Heading2"/>
        <w:rPr>
          <w:rFonts w:ascii="Times New Roman" w:eastAsia="Times New Roman" w:hAnsi="Times New Roman" w:cs="Times New Roman"/>
          <w:b/>
          <w:bCs/>
          <w:color w:val="auto"/>
          <w:sz w:val="36"/>
          <w:szCs w:val="36"/>
        </w:rPr>
      </w:pPr>
      <w:r w:rsidRPr="004A21A8">
        <w:rPr>
          <w:rFonts w:ascii="Times New Roman" w:eastAsia="Times New Roman" w:hAnsi="Times New Roman" w:cs="Times New Roman"/>
          <w:b/>
          <w:bCs/>
          <w:color w:val="auto"/>
          <w:sz w:val="36"/>
          <w:szCs w:val="36"/>
        </w:rPr>
        <w:t>6.4 Entity Catalog</w:t>
      </w:r>
    </w:p>
    <w:p w14:paraId="09C5D0B8" w14:textId="77777777" w:rsidR="004A21A8" w:rsidRPr="004A21A8" w:rsidRDefault="004A21A8" w:rsidP="004A21A8">
      <w:pPr>
        <w:pStyle w:val="Heading3"/>
        <w:rPr>
          <w:rFonts w:ascii="Times New Roman" w:eastAsia="Times New Roman" w:hAnsi="Times New Roman" w:cs="Times New Roman"/>
          <w:b/>
          <w:bCs/>
          <w:color w:val="auto"/>
        </w:rPr>
      </w:pPr>
      <w:r w:rsidRPr="004A21A8">
        <w:rPr>
          <w:rFonts w:ascii="Times New Roman" w:eastAsia="Times New Roman" w:hAnsi="Times New Roman" w:cs="Times New Roman"/>
          <w:b/>
          <w:bCs/>
          <w:color w:val="auto"/>
        </w:rPr>
        <w:t>Configuration Domain</w:t>
      </w:r>
    </w:p>
    <w:p w14:paraId="04E4D6A0"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ApplicationSettings</w:t>
      </w:r>
      <w:proofErr w:type="spellEnd"/>
    </w:p>
    <w:p w14:paraId="5A0A58F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5A0304D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Stores global application configuration.</w:t>
      </w:r>
    </w:p>
    <w:p w14:paraId="40DCBC0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Typical Attributes</w:t>
      </w:r>
    </w:p>
    <w:p w14:paraId="6F25A31E" w14:textId="77777777" w:rsidR="004A21A8" w:rsidRPr="004A21A8" w:rsidRDefault="004A21A8" w:rsidP="004A21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Theme</w:t>
      </w:r>
    </w:p>
    <w:p w14:paraId="11EFA28C" w14:textId="77777777" w:rsidR="004A21A8" w:rsidRPr="004A21A8" w:rsidRDefault="004A21A8" w:rsidP="004A21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Language</w:t>
      </w:r>
    </w:p>
    <w:p w14:paraId="313B9706" w14:textId="77777777" w:rsidR="004A21A8" w:rsidRPr="004A21A8" w:rsidRDefault="004A21A8" w:rsidP="004A21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Startup behavior</w:t>
      </w:r>
    </w:p>
    <w:p w14:paraId="561D8391" w14:textId="77777777" w:rsidR="004A21A8" w:rsidRPr="004A21A8" w:rsidRDefault="004A21A8" w:rsidP="004A21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Accessibility preferences</w:t>
      </w:r>
    </w:p>
    <w:p w14:paraId="454D28F8" w14:textId="77777777" w:rsidR="004A21A8" w:rsidRPr="004A21A8" w:rsidRDefault="004A21A8" w:rsidP="004A21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Display options</w:t>
      </w:r>
    </w:p>
    <w:p w14:paraId="3C297D06" w14:textId="77777777" w:rsidR="004A21A8" w:rsidRPr="004A21A8" w:rsidRDefault="004A21A8" w:rsidP="004A21A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Backup preferences</w:t>
      </w:r>
    </w:p>
    <w:p w14:paraId="1EAE1B3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 Classification</w:t>
      </w:r>
    </w:p>
    <w:p w14:paraId="18578E4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71FA56E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Owner</w:t>
      </w:r>
    </w:p>
    <w:p w14:paraId="2BE54B6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Settings Module</w:t>
      </w:r>
    </w:p>
    <w:p w14:paraId="168A02E3"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7A010131">
          <v:rect id="_x0000_i1030" style="width:0;height:1.5pt" o:hralign="center" o:hrstd="t" o:hr="t" fillcolor="#a0a0a0" stroked="f"/>
        </w:pict>
      </w:r>
    </w:p>
    <w:p w14:paraId="479D83D9"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UserPreferences</w:t>
      </w:r>
      <w:proofErr w:type="spellEnd"/>
    </w:p>
    <w:p w14:paraId="00D7FD5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791DCBF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Stores user-configurable operational preferences.</w:t>
      </w:r>
    </w:p>
    <w:p w14:paraId="07269DC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6F7F6841" w14:textId="77777777" w:rsidR="004A21A8" w:rsidRPr="004A21A8" w:rsidRDefault="004A21A8" w:rsidP="004A21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Lock delay</w:t>
      </w:r>
    </w:p>
    <w:p w14:paraId="05CF6FB7" w14:textId="77777777" w:rsidR="004A21A8" w:rsidRPr="004A21A8" w:rsidRDefault="004A21A8" w:rsidP="004A21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Animation settings</w:t>
      </w:r>
    </w:p>
    <w:p w14:paraId="01FD7AC1" w14:textId="77777777" w:rsidR="004A21A8" w:rsidRPr="004A21A8" w:rsidRDefault="004A21A8" w:rsidP="004A21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Notification behavior</w:t>
      </w:r>
    </w:p>
    <w:p w14:paraId="745AE539" w14:textId="77777777" w:rsidR="004A21A8" w:rsidRPr="004A21A8" w:rsidRDefault="004A21A8" w:rsidP="004A21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Haptic feedback</w:t>
      </w:r>
    </w:p>
    <w:p w14:paraId="5E18B4DE" w14:textId="77777777" w:rsidR="004A21A8" w:rsidRPr="004A21A8" w:rsidRDefault="004A21A8" w:rsidP="004A21A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UI customization</w:t>
      </w:r>
    </w:p>
    <w:p w14:paraId="74DF8E7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 Classification</w:t>
      </w:r>
    </w:p>
    <w:p w14:paraId="3F69B26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54ED78AC"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397B980">
          <v:rect id="_x0000_i1031" style="width:0;height:1.5pt" o:hralign="center" o:hrstd="t" o:hr="t" fillcolor="#a0a0a0" stroked="f"/>
        </w:pict>
      </w:r>
    </w:p>
    <w:p w14:paraId="353B503A" w14:textId="77777777" w:rsidR="004A21A8" w:rsidRPr="004A21A8" w:rsidRDefault="004A21A8" w:rsidP="004A21A8">
      <w:pPr>
        <w:pStyle w:val="Heading3"/>
        <w:rPr>
          <w:rFonts w:ascii="Times New Roman" w:eastAsia="Times New Roman" w:hAnsi="Times New Roman" w:cs="Times New Roman"/>
          <w:color w:val="auto"/>
        </w:rPr>
      </w:pPr>
      <w:r w:rsidRPr="004A21A8">
        <w:rPr>
          <w:rFonts w:ascii="Times New Roman" w:eastAsia="Times New Roman" w:hAnsi="Times New Roman" w:cs="Times New Roman"/>
          <w:color w:val="auto"/>
        </w:rPr>
        <w:t>Authentication Domain</w:t>
      </w:r>
    </w:p>
    <w:p w14:paraId="3F819092"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AuthenticationProfile</w:t>
      </w:r>
      <w:proofErr w:type="spellEnd"/>
    </w:p>
    <w:p w14:paraId="6894002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10D71DE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Defines enabled authentication mechanisms.</w:t>
      </w:r>
    </w:p>
    <w:p w14:paraId="27A30E2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Typical Attributes</w:t>
      </w:r>
    </w:p>
    <w:p w14:paraId="35636D00" w14:textId="77777777" w:rsidR="004A21A8" w:rsidRPr="004A21A8" w:rsidRDefault="004A21A8" w:rsidP="004A21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PIN enabled</w:t>
      </w:r>
    </w:p>
    <w:p w14:paraId="4259699F" w14:textId="77777777" w:rsidR="004A21A8" w:rsidRPr="004A21A8" w:rsidRDefault="004A21A8" w:rsidP="004A21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Password enabled</w:t>
      </w:r>
    </w:p>
    <w:p w14:paraId="7B35E3AE" w14:textId="77777777" w:rsidR="004A21A8" w:rsidRPr="004A21A8" w:rsidRDefault="004A21A8" w:rsidP="004A21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Pattern enabled</w:t>
      </w:r>
    </w:p>
    <w:p w14:paraId="5D6C9221" w14:textId="77777777" w:rsidR="004A21A8" w:rsidRPr="004A21A8" w:rsidRDefault="004A21A8" w:rsidP="004A21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Biometric enabled</w:t>
      </w:r>
    </w:p>
    <w:p w14:paraId="292EE903" w14:textId="77777777" w:rsidR="004A21A8" w:rsidRPr="004A21A8" w:rsidRDefault="004A21A8" w:rsidP="004A21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Multi-factor configuration</w:t>
      </w:r>
    </w:p>
    <w:p w14:paraId="07ADD69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330DD85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35313CA6"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EB4315A">
          <v:rect id="_x0000_i1032" style="width:0;height:1.5pt" o:hralign="center" o:hrstd="t" o:hr="t" fillcolor="#a0a0a0" stroked="f"/>
        </w:pict>
      </w:r>
    </w:p>
    <w:p w14:paraId="3CF08B3D"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lastRenderedPageBreak/>
        <w:t>SessionState</w:t>
      </w:r>
      <w:proofErr w:type="spellEnd"/>
    </w:p>
    <w:p w14:paraId="731A825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5B06517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Tracks authenticated application sessions.</w:t>
      </w:r>
    </w:p>
    <w:p w14:paraId="1C71103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Contains</w:t>
      </w:r>
    </w:p>
    <w:p w14:paraId="3886CADE" w14:textId="77777777" w:rsidR="004A21A8" w:rsidRPr="004A21A8" w:rsidRDefault="004A21A8" w:rsidP="004A21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Session identifier</w:t>
      </w:r>
    </w:p>
    <w:p w14:paraId="262180CA" w14:textId="77777777" w:rsidR="004A21A8" w:rsidRPr="004A21A8" w:rsidRDefault="004A21A8" w:rsidP="004A21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Creation timestamp</w:t>
      </w:r>
    </w:p>
    <w:p w14:paraId="6E568C90" w14:textId="77777777" w:rsidR="004A21A8" w:rsidRPr="004A21A8" w:rsidRDefault="004A21A8" w:rsidP="004A21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Expiration</w:t>
      </w:r>
    </w:p>
    <w:p w14:paraId="095B5F96" w14:textId="77777777" w:rsidR="004A21A8" w:rsidRPr="004A21A8" w:rsidRDefault="004A21A8" w:rsidP="004A21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Last activity</w:t>
      </w:r>
    </w:p>
    <w:p w14:paraId="116EA6EE" w14:textId="77777777" w:rsidR="004A21A8" w:rsidRPr="004A21A8" w:rsidRDefault="004A21A8" w:rsidP="004A21A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Session status</w:t>
      </w:r>
    </w:p>
    <w:p w14:paraId="5D06BD1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66912A3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6A0E7545"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1D618F9">
          <v:rect id="_x0000_i1033" style="width:0;height:1.5pt" o:hralign="center" o:hrstd="t" o:hr="t" fillcolor="#a0a0a0" stroked="f"/>
        </w:pict>
      </w:r>
    </w:p>
    <w:p w14:paraId="47B5D5B9"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RecoveryConfiguration</w:t>
      </w:r>
      <w:proofErr w:type="spellEnd"/>
    </w:p>
    <w:p w14:paraId="25D4E52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73673BC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Defines recovery and fallback authentication options.</w:t>
      </w:r>
    </w:p>
    <w:p w14:paraId="5A6CB60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179107A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4</w:t>
      </w:r>
    </w:p>
    <w:p w14:paraId="31DEB5CF"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D88C2AE">
          <v:rect id="_x0000_i1034" style="width:0;height:1.5pt" o:hralign="center" o:hrstd="t" o:hr="t" fillcolor="#a0a0a0" stroked="f"/>
        </w:pict>
      </w:r>
    </w:p>
    <w:p w14:paraId="47F18583" w14:textId="77777777" w:rsidR="004A21A8" w:rsidRPr="004A21A8" w:rsidRDefault="004A21A8" w:rsidP="004A21A8">
      <w:pPr>
        <w:pStyle w:val="Heading3"/>
        <w:rPr>
          <w:rFonts w:ascii="Times New Roman" w:eastAsia="Times New Roman" w:hAnsi="Times New Roman" w:cs="Times New Roman"/>
          <w:color w:val="auto"/>
        </w:rPr>
      </w:pPr>
      <w:r w:rsidRPr="004A21A8">
        <w:rPr>
          <w:rFonts w:ascii="Times New Roman" w:eastAsia="Times New Roman" w:hAnsi="Times New Roman" w:cs="Times New Roman"/>
          <w:color w:val="auto"/>
        </w:rPr>
        <w:t>Protected Applications Domain</w:t>
      </w:r>
    </w:p>
    <w:p w14:paraId="179BDF17"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ProtectedApplication</w:t>
      </w:r>
      <w:proofErr w:type="spellEnd"/>
    </w:p>
    <w:p w14:paraId="51CA296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53A4440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Represents an installed application managed by the lock engine.</w:t>
      </w:r>
    </w:p>
    <w:p w14:paraId="5FD22C3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Typical Attributes</w:t>
      </w:r>
    </w:p>
    <w:p w14:paraId="1CF7F163" w14:textId="77777777" w:rsidR="004A21A8" w:rsidRPr="004A21A8" w:rsidRDefault="004A21A8" w:rsidP="004A21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Package identifier</w:t>
      </w:r>
    </w:p>
    <w:p w14:paraId="6EF4128B" w14:textId="77777777" w:rsidR="004A21A8" w:rsidRPr="004A21A8" w:rsidRDefault="004A21A8" w:rsidP="004A21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Display name</w:t>
      </w:r>
    </w:p>
    <w:p w14:paraId="24784573" w14:textId="77777777" w:rsidR="004A21A8" w:rsidRPr="004A21A8" w:rsidRDefault="004A21A8" w:rsidP="004A21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Protection enabled</w:t>
      </w:r>
    </w:p>
    <w:p w14:paraId="350D166F" w14:textId="77777777" w:rsidR="004A21A8" w:rsidRPr="004A21A8" w:rsidRDefault="004A21A8" w:rsidP="004A21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Category</w:t>
      </w:r>
    </w:p>
    <w:p w14:paraId="52226901" w14:textId="77777777" w:rsidR="004A21A8" w:rsidRPr="004A21A8" w:rsidRDefault="004A21A8" w:rsidP="004A21A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Rule assignments</w:t>
      </w:r>
    </w:p>
    <w:p w14:paraId="0D232C8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Classification</w:t>
      </w:r>
    </w:p>
    <w:p w14:paraId="1970C0E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15A4AFFD"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72A145DB">
          <v:rect id="_x0000_i1035" style="width:0;height:1.5pt" o:hralign="center" o:hrstd="t" o:hr="t" fillcolor="#a0a0a0" stroked="f"/>
        </w:pict>
      </w:r>
    </w:p>
    <w:p w14:paraId="6A00497C"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ApplicationGroup</w:t>
      </w:r>
      <w:proofErr w:type="spellEnd"/>
    </w:p>
    <w:p w14:paraId="28100C5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0AB532FB"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Logical grouping of protected applications.</w:t>
      </w:r>
    </w:p>
    <w:p w14:paraId="6471797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704D7922" w14:textId="77777777" w:rsidR="004A21A8" w:rsidRPr="004A21A8" w:rsidRDefault="004A21A8" w:rsidP="004A21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Banking</w:t>
      </w:r>
    </w:p>
    <w:p w14:paraId="672D0250" w14:textId="77777777" w:rsidR="004A21A8" w:rsidRPr="004A21A8" w:rsidRDefault="004A21A8" w:rsidP="004A21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Social</w:t>
      </w:r>
    </w:p>
    <w:p w14:paraId="44BEA5BB" w14:textId="77777777" w:rsidR="004A21A8" w:rsidRPr="004A21A8" w:rsidRDefault="004A21A8" w:rsidP="004A21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Work</w:t>
      </w:r>
    </w:p>
    <w:p w14:paraId="60E8DBA3" w14:textId="77777777" w:rsidR="004A21A8" w:rsidRPr="004A21A8" w:rsidRDefault="004A21A8" w:rsidP="004A21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Personal</w:t>
      </w:r>
    </w:p>
    <w:p w14:paraId="603EDAD9" w14:textId="77777777" w:rsidR="004A21A8" w:rsidRPr="004A21A8" w:rsidRDefault="004A21A8" w:rsidP="004A21A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Custom Groups</w:t>
      </w:r>
    </w:p>
    <w:p w14:paraId="665EA07B"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573F6CD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374066DA"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001C8B0">
          <v:rect id="_x0000_i1036" style="width:0;height:1.5pt" o:hralign="center" o:hrstd="t" o:hr="t" fillcolor="#a0a0a0" stroked="f"/>
        </w:pict>
      </w:r>
    </w:p>
    <w:p w14:paraId="3CB689BE"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ApplicationGroupMember</w:t>
      </w:r>
      <w:proofErr w:type="spellEnd"/>
    </w:p>
    <w:p w14:paraId="41CF21F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4257598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A21A8">
        <w:rPr>
          <w:rFonts w:ascii="Times New Roman" w:eastAsia="Times New Roman" w:hAnsi="Times New Roman" w:cs="Times New Roman"/>
          <w:kern w:val="0"/>
          <w14:ligatures w14:val="none"/>
        </w:rPr>
        <w:t>Associates</w:t>
      </w:r>
      <w:proofErr w:type="gramEnd"/>
      <w:r w:rsidRPr="004A21A8">
        <w:rPr>
          <w:rFonts w:ascii="Times New Roman" w:eastAsia="Times New Roman" w:hAnsi="Times New Roman" w:cs="Times New Roman"/>
          <w:kern w:val="0"/>
          <w14:ligatures w14:val="none"/>
        </w:rPr>
        <w:t xml:space="preserve"> applications with groups.</w:t>
      </w:r>
    </w:p>
    <w:p w14:paraId="2C1149A2"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2E42A64B"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4DF247F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F7CD197">
          <v:rect id="_x0000_i1037" style="width:0;height:1.5pt" o:hralign="center" o:hrstd="t" o:hr="t" fillcolor="#a0a0a0" stroked="f"/>
        </w:pict>
      </w:r>
    </w:p>
    <w:p w14:paraId="62BEA0F8" w14:textId="77777777" w:rsidR="004A21A8" w:rsidRPr="004A21A8" w:rsidRDefault="004A21A8" w:rsidP="004A21A8">
      <w:pPr>
        <w:pStyle w:val="Heading3"/>
        <w:rPr>
          <w:rFonts w:ascii="Times New Roman" w:eastAsia="Times New Roman" w:hAnsi="Times New Roman" w:cs="Times New Roman"/>
          <w:color w:val="auto"/>
        </w:rPr>
      </w:pPr>
      <w:r w:rsidRPr="004A21A8">
        <w:rPr>
          <w:rFonts w:ascii="Times New Roman" w:eastAsia="Times New Roman" w:hAnsi="Times New Roman" w:cs="Times New Roman"/>
          <w:color w:val="auto"/>
        </w:rPr>
        <w:t>Secure Vault Domain</w:t>
      </w:r>
    </w:p>
    <w:p w14:paraId="463241AE"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VaultItem</w:t>
      </w:r>
      <w:proofErr w:type="spellEnd"/>
    </w:p>
    <w:p w14:paraId="110E862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753D6D1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Represents encrypted vault metadata.</w:t>
      </w:r>
    </w:p>
    <w:p w14:paraId="509007C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The entity stores metadata only.</w:t>
      </w:r>
    </w:p>
    <w:p w14:paraId="4086CB6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Sensitive content remains encrypted.</w:t>
      </w:r>
    </w:p>
    <w:p w14:paraId="0E355EF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308A21C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4</w:t>
      </w:r>
    </w:p>
    <w:p w14:paraId="3E3F5BB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02817CE7">
          <v:rect id="_x0000_i1038" style="width:0;height:1.5pt" o:hralign="center" o:hrstd="t" o:hr="t" fillcolor="#a0a0a0" stroked="f"/>
        </w:pict>
      </w:r>
    </w:p>
    <w:p w14:paraId="1FAD3AD8"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VaultCategory</w:t>
      </w:r>
      <w:proofErr w:type="spellEnd"/>
    </w:p>
    <w:p w14:paraId="53B7240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33EDAC7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Organizes vault entries.</w:t>
      </w:r>
    </w:p>
    <w:p w14:paraId="3FFDD9C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08984F88" w14:textId="77777777" w:rsidR="004A21A8" w:rsidRPr="004A21A8" w:rsidRDefault="004A21A8" w:rsidP="004A21A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Passwords</w:t>
      </w:r>
    </w:p>
    <w:p w14:paraId="562FDCA3" w14:textId="77777777" w:rsidR="004A21A8" w:rsidRPr="004A21A8" w:rsidRDefault="004A21A8" w:rsidP="004A21A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Notes</w:t>
      </w:r>
    </w:p>
    <w:p w14:paraId="053036F4" w14:textId="77777777" w:rsidR="004A21A8" w:rsidRPr="004A21A8" w:rsidRDefault="004A21A8" w:rsidP="004A21A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Documents</w:t>
      </w:r>
    </w:p>
    <w:p w14:paraId="25B8EB09" w14:textId="77777777" w:rsidR="004A21A8" w:rsidRPr="004A21A8" w:rsidRDefault="004A21A8" w:rsidP="004A21A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Images</w:t>
      </w:r>
    </w:p>
    <w:p w14:paraId="421D7B2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000B756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52A45E51"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CA164BD">
          <v:rect id="_x0000_i1039" style="width:0;height:1.5pt" o:hralign="center" o:hrstd="t" o:hr="t" fillcolor="#a0a0a0" stroked="f"/>
        </w:pict>
      </w:r>
    </w:p>
    <w:p w14:paraId="06C3181B"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VaultTag</w:t>
      </w:r>
      <w:proofErr w:type="spellEnd"/>
    </w:p>
    <w:p w14:paraId="05807A4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2CDFF80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Logical organization through tagging.</w:t>
      </w:r>
    </w:p>
    <w:p w14:paraId="273AA5D2"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0FF8202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3CF5B70E"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6A270B2">
          <v:rect id="_x0000_i1040" style="width:0;height:1.5pt" o:hralign="center" o:hrstd="t" o:hr="t" fillcolor="#a0a0a0" stroked="f"/>
        </w:pict>
      </w:r>
    </w:p>
    <w:p w14:paraId="397C73D8"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VaultAttachment</w:t>
      </w:r>
      <w:proofErr w:type="spellEnd"/>
    </w:p>
    <w:p w14:paraId="7675048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023C825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Metadata describing encrypted attachments.</w:t>
      </w:r>
    </w:p>
    <w:p w14:paraId="6660493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16E6DE5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4</w:t>
      </w:r>
    </w:p>
    <w:p w14:paraId="31EC8207"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pict w14:anchorId="70CA1276">
          <v:rect id="_x0000_i1041" style="width:0;height:1.5pt" o:hralign="center" o:hrstd="t" o:hr="t" fillcolor="#a0a0a0" stroked="f"/>
        </w:pict>
      </w:r>
    </w:p>
    <w:p w14:paraId="594518E3" w14:textId="77777777" w:rsidR="004A21A8" w:rsidRPr="004A21A8" w:rsidRDefault="004A21A8" w:rsidP="004A21A8">
      <w:pPr>
        <w:pStyle w:val="Heading3"/>
        <w:rPr>
          <w:rFonts w:ascii="Times New Roman" w:eastAsia="Times New Roman" w:hAnsi="Times New Roman" w:cs="Times New Roman"/>
          <w:color w:val="auto"/>
        </w:rPr>
      </w:pPr>
      <w:r w:rsidRPr="004A21A8">
        <w:rPr>
          <w:rFonts w:ascii="Times New Roman" w:eastAsia="Times New Roman" w:hAnsi="Times New Roman" w:cs="Times New Roman"/>
          <w:color w:val="auto"/>
        </w:rPr>
        <w:t>Scheduling Domain</w:t>
      </w:r>
    </w:p>
    <w:p w14:paraId="4AD8AE35"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ScheduleProfile</w:t>
      </w:r>
      <w:proofErr w:type="spellEnd"/>
    </w:p>
    <w:p w14:paraId="759FF6C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14CA193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Defines reusable lock schedules.</w:t>
      </w:r>
    </w:p>
    <w:p w14:paraId="28370BC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62CCC516" w14:textId="77777777" w:rsidR="004A21A8" w:rsidRPr="004A21A8" w:rsidRDefault="004A21A8" w:rsidP="004A21A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Work Hours</w:t>
      </w:r>
    </w:p>
    <w:p w14:paraId="64B1C25E" w14:textId="77777777" w:rsidR="004A21A8" w:rsidRPr="004A21A8" w:rsidRDefault="004A21A8" w:rsidP="004A21A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School</w:t>
      </w:r>
    </w:p>
    <w:p w14:paraId="127A8723" w14:textId="77777777" w:rsidR="004A21A8" w:rsidRPr="004A21A8" w:rsidRDefault="004A21A8" w:rsidP="004A21A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Night</w:t>
      </w:r>
    </w:p>
    <w:p w14:paraId="019F0E47" w14:textId="77777777" w:rsidR="004A21A8" w:rsidRPr="004A21A8" w:rsidRDefault="004A21A8" w:rsidP="004A21A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Weekend</w:t>
      </w:r>
    </w:p>
    <w:p w14:paraId="4DF374F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0FDBD46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7F70EF4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33322BE">
          <v:rect id="_x0000_i1042" style="width:0;height:1.5pt" o:hralign="center" o:hrstd="t" o:hr="t" fillcolor="#a0a0a0" stroked="f"/>
        </w:pict>
      </w:r>
    </w:p>
    <w:p w14:paraId="2A97570C"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ScheduleRule</w:t>
      </w:r>
      <w:proofErr w:type="spellEnd"/>
    </w:p>
    <w:p w14:paraId="0AF3375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2F9DA44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Individual scheduling rules.</w:t>
      </w:r>
    </w:p>
    <w:p w14:paraId="4DB3CB5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Contains</w:t>
      </w:r>
    </w:p>
    <w:p w14:paraId="058CFED6" w14:textId="77777777" w:rsidR="004A21A8" w:rsidRPr="004A21A8" w:rsidRDefault="004A21A8" w:rsidP="004A21A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Start time</w:t>
      </w:r>
    </w:p>
    <w:p w14:paraId="0D1901A1" w14:textId="77777777" w:rsidR="004A21A8" w:rsidRPr="004A21A8" w:rsidRDefault="004A21A8" w:rsidP="004A21A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End time</w:t>
      </w:r>
    </w:p>
    <w:p w14:paraId="13604593" w14:textId="77777777" w:rsidR="004A21A8" w:rsidRPr="004A21A8" w:rsidRDefault="004A21A8" w:rsidP="004A21A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Recurrence</w:t>
      </w:r>
    </w:p>
    <w:p w14:paraId="6F59C1D6" w14:textId="77777777" w:rsidR="004A21A8" w:rsidRPr="004A21A8" w:rsidRDefault="004A21A8" w:rsidP="004A21A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Exceptions</w:t>
      </w:r>
    </w:p>
    <w:p w14:paraId="616E19B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57DE502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06B703D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BC89FD4">
          <v:rect id="_x0000_i1043" style="width:0;height:1.5pt" o:hralign="center" o:hrstd="t" o:hr="t" fillcolor="#a0a0a0" stroked="f"/>
        </w:pict>
      </w:r>
    </w:p>
    <w:p w14:paraId="361A8CF2" w14:textId="77777777" w:rsidR="004A21A8" w:rsidRPr="004A21A8" w:rsidRDefault="004A21A8" w:rsidP="004A21A8">
      <w:pPr>
        <w:pStyle w:val="Heading3"/>
        <w:rPr>
          <w:rFonts w:ascii="Times New Roman" w:eastAsia="Times New Roman" w:hAnsi="Times New Roman" w:cs="Times New Roman"/>
          <w:b/>
          <w:bCs/>
          <w:color w:val="auto"/>
        </w:rPr>
      </w:pPr>
      <w:r w:rsidRPr="004A21A8">
        <w:rPr>
          <w:rFonts w:ascii="Times New Roman" w:eastAsia="Times New Roman" w:hAnsi="Times New Roman" w:cs="Times New Roman"/>
          <w:b/>
          <w:bCs/>
          <w:color w:val="auto"/>
        </w:rPr>
        <w:t>Automation Domain</w:t>
      </w:r>
    </w:p>
    <w:p w14:paraId="339DEAD8"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AutomationRule</w:t>
      </w:r>
      <w:proofErr w:type="spellEnd"/>
    </w:p>
    <w:p w14:paraId="4C472C8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6183D22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Defines context-sensitive locking behavior.</w:t>
      </w:r>
    </w:p>
    <w:p w14:paraId="19228C0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5D6271D5" w14:textId="77777777" w:rsidR="004A21A8" w:rsidRPr="004A21A8" w:rsidRDefault="004A21A8" w:rsidP="004A21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Wi-Fi</w:t>
      </w:r>
    </w:p>
    <w:p w14:paraId="24B5E64D" w14:textId="77777777" w:rsidR="004A21A8" w:rsidRPr="004A21A8" w:rsidRDefault="004A21A8" w:rsidP="004A21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Bluetooth</w:t>
      </w:r>
    </w:p>
    <w:p w14:paraId="7150DD5B" w14:textId="77777777" w:rsidR="004A21A8" w:rsidRPr="004A21A8" w:rsidRDefault="004A21A8" w:rsidP="004A21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Charging</w:t>
      </w:r>
    </w:p>
    <w:p w14:paraId="4648CD8A" w14:textId="77777777" w:rsidR="004A21A8" w:rsidRPr="004A21A8" w:rsidRDefault="004A21A8" w:rsidP="004A21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Device state</w:t>
      </w:r>
    </w:p>
    <w:p w14:paraId="72020D1C" w14:textId="77777777" w:rsidR="004A21A8" w:rsidRPr="004A21A8" w:rsidRDefault="004A21A8" w:rsidP="004A21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Time</w:t>
      </w:r>
    </w:p>
    <w:p w14:paraId="53BDCD2D" w14:textId="77777777" w:rsidR="004A21A8" w:rsidRPr="004A21A8" w:rsidRDefault="004A21A8" w:rsidP="004A21A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Geofence</w:t>
      </w:r>
    </w:p>
    <w:p w14:paraId="337527AB"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307F895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27C392C3"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AA84276">
          <v:rect id="_x0000_i1044" style="width:0;height:1.5pt" o:hralign="center" o:hrstd="t" o:hr="t" fillcolor="#a0a0a0" stroked="f"/>
        </w:pict>
      </w:r>
    </w:p>
    <w:p w14:paraId="14E20E5F"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AutomationCondition</w:t>
      </w:r>
      <w:proofErr w:type="spellEnd"/>
    </w:p>
    <w:p w14:paraId="3F4E099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2FD2866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Represents individual trigger conditions.</w:t>
      </w:r>
    </w:p>
    <w:p w14:paraId="3A79E44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71370B4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67B85EF5"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40A766B">
          <v:rect id="_x0000_i1045" style="width:0;height:1.5pt" o:hralign="center" o:hrstd="t" o:hr="t" fillcolor="#a0a0a0" stroked="f"/>
        </w:pict>
      </w:r>
    </w:p>
    <w:p w14:paraId="271FD7D0"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AutomationAction</w:t>
      </w:r>
      <w:proofErr w:type="spellEnd"/>
    </w:p>
    <w:p w14:paraId="0BA7153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23E6945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Represents actions executed when rule conditions are satisfied.</w:t>
      </w:r>
    </w:p>
    <w:p w14:paraId="5FD6670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3F3BA76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6E91D9CE"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06DC0A3">
          <v:rect id="_x0000_i1046" style="width:0;height:1.5pt" o:hralign="center" o:hrstd="t" o:hr="t" fillcolor="#a0a0a0" stroked="f"/>
        </w:pict>
      </w:r>
    </w:p>
    <w:p w14:paraId="6C5DA74C" w14:textId="77777777" w:rsidR="004A21A8" w:rsidRPr="004A21A8" w:rsidRDefault="004A21A8" w:rsidP="004A21A8">
      <w:pPr>
        <w:pStyle w:val="Heading3"/>
        <w:rPr>
          <w:rFonts w:ascii="Times New Roman" w:eastAsia="Times New Roman" w:hAnsi="Times New Roman" w:cs="Times New Roman"/>
          <w:b/>
          <w:bCs/>
          <w:color w:val="auto"/>
        </w:rPr>
      </w:pPr>
      <w:r w:rsidRPr="004A21A8">
        <w:rPr>
          <w:rFonts w:ascii="Times New Roman" w:eastAsia="Times New Roman" w:hAnsi="Times New Roman" w:cs="Times New Roman"/>
          <w:b/>
          <w:bCs/>
          <w:color w:val="auto"/>
        </w:rPr>
        <w:t>Notification Domain</w:t>
      </w:r>
    </w:p>
    <w:p w14:paraId="5FE80B5D"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NotificationProfile</w:t>
      </w:r>
      <w:proofErr w:type="spellEnd"/>
    </w:p>
    <w:p w14:paraId="6408D942"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4283971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Stores notification preferences.</w:t>
      </w:r>
    </w:p>
    <w:p w14:paraId="4D48063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Examples</w:t>
      </w:r>
    </w:p>
    <w:p w14:paraId="5F23B3BD" w14:textId="77777777" w:rsidR="004A21A8" w:rsidRPr="004A21A8" w:rsidRDefault="004A21A8" w:rsidP="004A21A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Silent mode</w:t>
      </w:r>
    </w:p>
    <w:p w14:paraId="77B33D3D" w14:textId="77777777" w:rsidR="004A21A8" w:rsidRPr="004A21A8" w:rsidRDefault="004A21A8" w:rsidP="004A21A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Visibility</w:t>
      </w:r>
    </w:p>
    <w:p w14:paraId="3241365C" w14:textId="77777777" w:rsidR="004A21A8" w:rsidRPr="004A21A8" w:rsidRDefault="004A21A8" w:rsidP="004A21A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Reminder intervals</w:t>
      </w:r>
    </w:p>
    <w:p w14:paraId="0ACF422A" w14:textId="77777777" w:rsidR="004A21A8" w:rsidRPr="004A21A8" w:rsidRDefault="004A21A8" w:rsidP="004A21A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Priority</w:t>
      </w:r>
    </w:p>
    <w:p w14:paraId="4C29F77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0107382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0D029C58"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5D83F7EB">
          <v:rect id="_x0000_i1047" style="width:0;height:1.5pt" o:hralign="center" o:hrstd="t" o:hr="t" fillcolor="#a0a0a0" stroked="f"/>
        </w:pict>
      </w:r>
    </w:p>
    <w:p w14:paraId="3834A3D4" w14:textId="77777777" w:rsidR="004A21A8" w:rsidRPr="004A21A8" w:rsidRDefault="004A21A8" w:rsidP="004A21A8">
      <w:pPr>
        <w:pStyle w:val="Heading3"/>
        <w:rPr>
          <w:rFonts w:ascii="Times New Roman" w:eastAsia="Times New Roman" w:hAnsi="Times New Roman" w:cs="Times New Roman"/>
          <w:b/>
          <w:bCs/>
          <w:color w:val="auto"/>
        </w:rPr>
      </w:pPr>
      <w:r w:rsidRPr="004A21A8">
        <w:rPr>
          <w:rFonts w:ascii="Times New Roman" w:eastAsia="Times New Roman" w:hAnsi="Times New Roman" w:cs="Times New Roman"/>
          <w:b/>
          <w:bCs/>
          <w:color w:val="auto"/>
        </w:rPr>
        <w:t>Security Domain</w:t>
      </w:r>
    </w:p>
    <w:p w14:paraId="567DC269" w14:textId="77777777" w:rsidR="004A21A8" w:rsidRPr="004A21A8" w:rsidRDefault="004A21A8" w:rsidP="004A21A8">
      <w:pPr>
        <w:pStyle w:val="Heading4"/>
        <w:rPr>
          <w:rFonts w:ascii="Times New Roman" w:eastAsia="Times New Roman" w:hAnsi="Times New Roman" w:cs="Times New Roman"/>
          <w:i w:val="0"/>
          <w:iCs w:val="0"/>
          <w:color w:val="auto"/>
        </w:rPr>
      </w:pPr>
      <w:r w:rsidRPr="004A21A8">
        <w:rPr>
          <w:rFonts w:ascii="Times New Roman" w:eastAsia="Times New Roman" w:hAnsi="Times New Roman" w:cs="Times New Roman"/>
          <w:i w:val="0"/>
          <w:iCs w:val="0"/>
          <w:color w:val="auto"/>
        </w:rPr>
        <w:t>SecurityPolicy</w:t>
      </w:r>
    </w:p>
    <w:p w14:paraId="319815C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32875E4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Defines active security policies.</w:t>
      </w:r>
    </w:p>
    <w:p w14:paraId="0E37FF5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154A8B23" w14:textId="77777777" w:rsidR="004A21A8" w:rsidRPr="004A21A8" w:rsidRDefault="004A21A8" w:rsidP="004A21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Lock timeout</w:t>
      </w:r>
    </w:p>
    <w:p w14:paraId="67C886D8" w14:textId="77777777" w:rsidR="004A21A8" w:rsidRPr="004A21A8" w:rsidRDefault="004A21A8" w:rsidP="004A21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Failed attempt thresholds</w:t>
      </w:r>
    </w:p>
    <w:p w14:paraId="12E9F11A" w14:textId="77777777" w:rsidR="004A21A8" w:rsidRPr="004A21A8" w:rsidRDefault="004A21A8" w:rsidP="004A21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Root restrictions</w:t>
      </w:r>
    </w:p>
    <w:p w14:paraId="33D323C0" w14:textId="77777777" w:rsidR="004A21A8" w:rsidRPr="004A21A8" w:rsidRDefault="004A21A8" w:rsidP="004A21A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Debug restrictions</w:t>
      </w:r>
    </w:p>
    <w:p w14:paraId="460F442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52B69057"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40CC435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ACACFE2">
          <v:rect id="_x0000_i1048" style="width:0;height:1.5pt" o:hralign="center" o:hrstd="t" o:hr="t" fillcolor="#a0a0a0" stroked="f"/>
        </w:pict>
      </w:r>
    </w:p>
    <w:p w14:paraId="773FD2AA"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SecurityEvent</w:t>
      </w:r>
      <w:proofErr w:type="spellEnd"/>
    </w:p>
    <w:p w14:paraId="6681CC3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1C83B7E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Stores security-relevant audit events.</w:t>
      </w:r>
    </w:p>
    <w:p w14:paraId="043266D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1CA11F9A" w14:textId="77777777" w:rsidR="004A21A8" w:rsidRPr="004A21A8" w:rsidRDefault="004A21A8" w:rsidP="004A21A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Authentication failures</w:t>
      </w:r>
    </w:p>
    <w:p w14:paraId="6C461F53" w14:textId="77777777" w:rsidR="004A21A8" w:rsidRPr="004A21A8" w:rsidRDefault="004A21A8" w:rsidP="004A21A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Policy violations</w:t>
      </w:r>
    </w:p>
    <w:p w14:paraId="592C9ED3" w14:textId="77777777" w:rsidR="004A21A8" w:rsidRPr="004A21A8" w:rsidRDefault="004A21A8" w:rsidP="004A21A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Tamper detection</w:t>
      </w:r>
    </w:p>
    <w:p w14:paraId="1FD5DF3E" w14:textId="77777777" w:rsidR="004A21A8" w:rsidRPr="004A21A8" w:rsidRDefault="004A21A8" w:rsidP="004A21A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Root detection</w:t>
      </w:r>
    </w:p>
    <w:p w14:paraId="6AE2182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Classification</w:t>
      </w:r>
    </w:p>
    <w:p w14:paraId="7EC566B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3</w:t>
      </w:r>
    </w:p>
    <w:p w14:paraId="76022629"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195DEF4">
          <v:rect id="_x0000_i1049" style="width:0;height:1.5pt" o:hralign="center" o:hrstd="t" o:hr="t" fillcolor="#a0a0a0" stroked="f"/>
        </w:pict>
      </w:r>
    </w:p>
    <w:p w14:paraId="4B7EEF33" w14:textId="77777777" w:rsidR="004A21A8" w:rsidRPr="004A21A8" w:rsidRDefault="004A21A8" w:rsidP="004A21A8">
      <w:pPr>
        <w:pStyle w:val="Heading3"/>
        <w:rPr>
          <w:rFonts w:ascii="Times New Roman" w:eastAsia="Times New Roman" w:hAnsi="Times New Roman" w:cs="Times New Roman"/>
          <w:b/>
          <w:bCs/>
          <w:color w:val="auto"/>
        </w:rPr>
      </w:pPr>
      <w:r w:rsidRPr="004A21A8">
        <w:rPr>
          <w:rFonts w:ascii="Times New Roman" w:eastAsia="Times New Roman" w:hAnsi="Times New Roman" w:cs="Times New Roman"/>
          <w:b/>
          <w:bCs/>
          <w:color w:val="auto"/>
        </w:rPr>
        <w:t>Diagnostics Domain</w:t>
      </w:r>
    </w:p>
    <w:p w14:paraId="5FAB5E8D"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DiagnosticRecord</w:t>
      </w:r>
      <w:proofErr w:type="spellEnd"/>
    </w:p>
    <w:p w14:paraId="4C573E0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49F4A26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Stores operational diagnostic information.</w:t>
      </w:r>
    </w:p>
    <w:p w14:paraId="4908661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62429F62" w14:textId="77777777" w:rsidR="004A21A8" w:rsidRPr="004A21A8" w:rsidRDefault="004A21A8" w:rsidP="004A21A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Error identifiers</w:t>
      </w:r>
    </w:p>
    <w:p w14:paraId="30E95090" w14:textId="77777777" w:rsidR="004A21A8" w:rsidRPr="004A21A8" w:rsidRDefault="004A21A8" w:rsidP="004A21A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Component name</w:t>
      </w:r>
    </w:p>
    <w:p w14:paraId="01C4759D" w14:textId="77777777" w:rsidR="004A21A8" w:rsidRPr="004A21A8" w:rsidRDefault="004A21A8" w:rsidP="004A21A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Timestamp</w:t>
      </w:r>
    </w:p>
    <w:p w14:paraId="68E0BE95" w14:textId="77777777" w:rsidR="004A21A8" w:rsidRPr="004A21A8" w:rsidRDefault="004A21A8" w:rsidP="004A21A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Severity</w:t>
      </w:r>
    </w:p>
    <w:p w14:paraId="10FC3CF7"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Sensitive user information shall never be recorded.</w:t>
      </w:r>
    </w:p>
    <w:p w14:paraId="37BB8A4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30B38DC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73529435"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D9705EB">
          <v:rect id="_x0000_i1050" style="width:0;height:1.5pt" o:hralign="center" o:hrstd="t" o:hr="t" fillcolor="#a0a0a0" stroked="f"/>
        </w:pict>
      </w:r>
    </w:p>
    <w:p w14:paraId="420CA6B2" w14:textId="77777777" w:rsidR="004A21A8" w:rsidRPr="004A21A8" w:rsidRDefault="004A21A8" w:rsidP="004A21A8">
      <w:pPr>
        <w:pStyle w:val="Heading3"/>
        <w:rPr>
          <w:rFonts w:ascii="Times New Roman" w:eastAsia="Times New Roman" w:hAnsi="Times New Roman" w:cs="Times New Roman"/>
          <w:b/>
          <w:bCs/>
          <w:color w:val="auto"/>
        </w:rPr>
      </w:pPr>
      <w:r w:rsidRPr="004A21A8">
        <w:rPr>
          <w:rFonts w:ascii="Times New Roman" w:eastAsia="Times New Roman" w:hAnsi="Times New Roman" w:cs="Times New Roman"/>
          <w:b/>
          <w:bCs/>
          <w:color w:val="auto"/>
        </w:rPr>
        <w:t>Observability Domain</w:t>
      </w:r>
    </w:p>
    <w:p w14:paraId="7A63D4CD" w14:textId="77777777" w:rsidR="004A21A8" w:rsidRPr="004A21A8" w:rsidRDefault="004A21A8" w:rsidP="004A21A8">
      <w:pPr>
        <w:pStyle w:val="Heading4"/>
        <w:rPr>
          <w:rFonts w:ascii="Times New Roman" w:eastAsia="Times New Roman" w:hAnsi="Times New Roman" w:cs="Times New Roman"/>
          <w:i w:val="0"/>
          <w:iCs w:val="0"/>
          <w:color w:val="auto"/>
        </w:rPr>
      </w:pPr>
      <w:proofErr w:type="spellStart"/>
      <w:r w:rsidRPr="004A21A8">
        <w:rPr>
          <w:rFonts w:ascii="Times New Roman" w:eastAsia="Times New Roman" w:hAnsi="Times New Roman" w:cs="Times New Roman"/>
          <w:i w:val="0"/>
          <w:iCs w:val="0"/>
          <w:color w:val="auto"/>
        </w:rPr>
        <w:t>PerformanceMetric</w:t>
      </w:r>
      <w:proofErr w:type="spellEnd"/>
    </w:p>
    <w:p w14:paraId="62E7AA0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Purpose</w:t>
      </w:r>
    </w:p>
    <w:p w14:paraId="6C724AD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Stores performance measurements.</w:t>
      </w:r>
    </w:p>
    <w:p w14:paraId="77AF2AAB"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1604E46D" w14:textId="77777777" w:rsidR="004A21A8" w:rsidRPr="004A21A8" w:rsidRDefault="004A21A8" w:rsidP="004A21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Startup duration</w:t>
      </w:r>
    </w:p>
    <w:p w14:paraId="54BBD847" w14:textId="77777777" w:rsidR="004A21A8" w:rsidRPr="004A21A8" w:rsidRDefault="004A21A8" w:rsidP="004A21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Lock latency</w:t>
      </w:r>
    </w:p>
    <w:p w14:paraId="4564FBDA" w14:textId="77777777" w:rsidR="004A21A8" w:rsidRPr="004A21A8" w:rsidRDefault="004A21A8" w:rsidP="004A21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Database latency</w:t>
      </w:r>
    </w:p>
    <w:p w14:paraId="4E1EAECA" w14:textId="77777777" w:rsidR="004A21A8" w:rsidRPr="004A21A8" w:rsidRDefault="004A21A8" w:rsidP="004A21A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Resource utilization</w:t>
      </w:r>
    </w:p>
    <w:p w14:paraId="0A2457F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Classification</w:t>
      </w:r>
    </w:p>
    <w:p w14:paraId="2F50989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Level 2</w:t>
      </w:r>
    </w:p>
    <w:p w14:paraId="41FAD995"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pict w14:anchorId="15CAC298">
          <v:rect id="_x0000_i1051" style="width:0;height:1.5pt" o:hralign="center" o:hrstd="t" o:hr="t" fillcolor="#a0a0a0" stroked="f"/>
        </w:pict>
      </w:r>
    </w:p>
    <w:p w14:paraId="4F7A0537"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7. Entity Relationships</w:t>
      </w:r>
    </w:p>
    <w:p w14:paraId="1726F1E3"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7.1 Relationship Philosophy</w:t>
      </w:r>
    </w:p>
    <w:p w14:paraId="4C1A6250"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Relationships are designed to:</w:t>
      </w:r>
    </w:p>
    <w:p w14:paraId="2B3A7087" w14:textId="77777777" w:rsidR="004A21A8" w:rsidRPr="004A21A8" w:rsidRDefault="004A21A8" w:rsidP="004A21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Preserve integrity</w:t>
      </w:r>
    </w:p>
    <w:p w14:paraId="7BFBC03C" w14:textId="77777777" w:rsidR="004A21A8" w:rsidRPr="004A21A8" w:rsidRDefault="004A21A8" w:rsidP="004A21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Minimize duplication</w:t>
      </w:r>
    </w:p>
    <w:p w14:paraId="040AABCC" w14:textId="77777777" w:rsidR="004A21A8" w:rsidRPr="004A21A8" w:rsidRDefault="004A21A8" w:rsidP="004A21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Support modular evolution</w:t>
      </w:r>
    </w:p>
    <w:p w14:paraId="286D571A" w14:textId="77777777" w:rsidR="004A21A8" w:rsidRPr="004A21A8" w:rsidRDefault="004A21A8" w:rsidP="004A21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Reduce coupling</w:t>
      </w:r>
    </w:p>
    <w:p w14:paraId="05B33772" w14:textId="77777777" w:rsidR="004A21A8" w:rsidRPr="004A21A8" w:rsidRDefault="004A21A8" w:rsidP="004A21A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Enable efficient querying</w:t>
      </w:r>
    </w:p>
    <w:p w14:paraId="4762D05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E97F9DE">
          <v:rect id="_x0000_i1052" style="width:0;height:1.5pt" o:hralign="center" o:hrstd="t" o:hr="t" fillcolor="#a0a0a0" stroked="f"/>
        </w:pict>
      </w:r>
    </w:p>
    <w:p w14:paraId="34DEFE08"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7.2 High-Level Relationship Diagram</w:t>
      </w:r>
    </w:p>
    <w:p w14:paraId="0EE81640"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AuthenticationProfile</w:t>
      </w:r>
      <w:proofErr w:type="spellEnd"/>
    </w:p>
    <w:p w14:paraId="78AA4B45"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381694D9"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55590932"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roofErr w:type="spellStart"/>
      <w:r w:rsidRPr="004A21A8">
        <w:rPr>
          <w:rFonts w:ascii="Times New Roman" w:eastAsia="Times New Roman" w:hAnsi="Times New Roman" w:cs="Times New Roman"/>
          <w:kern w:val="0"/>
          <w:sz w:val="20"/>
          <w:szCs w:val="20"/>
          <w14:ligatures w14:val="none"/>
        </w:rPr>
        <w:t>SessionState</w:t>
      </w:r>
      <w:proofErr w:type="spellEnd"/>
    </w:p>
    <w:p w14:paraId="53C29E20"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6C391F18"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ApplicationGroup</w:t>
      </w:r>
      <w:proofErr w:type="spellEnd"/>
    </w:p>
    <w:p w14:paraId="666AC404"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28EEC7AA"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6B6E820C"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ApplicationGroupMember</w:t>
      </w:r>
      <w:proofErr w:type="spellEnd"/>
    </w:p>
    <w:p w14:paraId="097FF688"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0D216FBD"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56C85F34"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ProtectedApplication</w:t>
      </w:r>
      <w:proofErr w:type="spellEnd"/>
    </w:p>
    <w:p w14:paraId="5FF93AE9"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7755E17F"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34B8B1B5"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               │</w:t>
      </w:r>
    </w:p>
    <w:p w14:paraId="2C864E3D"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               │</w:t>
      </w:r>
    </w:p>
    <w:p w14:paraId="377439B3"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proofErr w:type="gramStart"/>
      <w:r w:rsidRPr="004A21A8">
        <w:rPr>
          <w:rFonts w:ascii="Times New Roman" w:eastAsia="Times New Roman" w:hAnsi="Times New Roman" w:cs="Times New Roman"/>
          <w:kern w:val="0"/>
          <w:sz w:val="20"/>
          <w:szCs w:val="20"/>
          <w14:ligatures w14:val="none"/>
        </w:rPr>
        <w:t>ScheduleProfile</w:t>
      </w:r>
      <w:proofErr w:type="spellEnd"/>
      <w:r w:rsidRPr="004A21A8">
        <w:rPr>
          <w:rFonts w:ascii="Times New Roman" w:eastAsia="Times New Roman" w:hAnsi="Times New Roman" w:cs="Times New Roman"/>
          <w:kern w:val="0"/>
          <w:sz w:val="20"/>
          <w:szCs w:val="20"/>
          <w14:ligatures w14:val="none"/>
        </w:rPr>
        <w:t xml:space="preserve">  </w:t>
      </w:r>
      <w:proofErr w:type="spellStart"/>
      <w:r w:rsidRPr="004A21A8">
        <w:rPr>
          <w:rFonts w:ascii="Times New Roman" w:eastAsia="Times New Roman" w:hAnsi="Times New Roman" w:cs="Times New Roman"/>
          <w:kern w:val="0"/>
          <w:sz w:val="20"/>
          <w:szCs w:val="20"/>
          <w14:ligatures w14:val="none"/>
        </w:rPr>
        <w:t>AutomationRule</w:t>
      </w:r>
      <w:proofErr w:type="spellEnd"/>
      <w:proofErr w:type="gramEnd"/>
    </w:p>
    <w:p w14:paraId="00D66312"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               │</w:t>
      </w:r>
    </w:p>
    <w:p w14:paraId="3BA35140"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               │</w:t>
      </w:r>
    </w:p>
    <w:p w14:paraId="0370E86F"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ScheduleRule</w:t>
      </w:r>
      <w:proofErr w:type="spellEnd"/>
      <w:r w:rsidRPr="004A21A8">
        <w:rPr>
          <w:rFonts w:ascii="Times New Roman" w:eastAsia="Times New Roman" w:hAnsi="Times New Roman" w:cs="Times New Roman"/>
          <w:kern w:val="0"/>
          <w:sz w:val="20"/>
          <w:szCs w:val="20"/>
          <w14:ligatures w14:val="none"/>
        </w:rPr>
        <w:t xml:space="preserve">   </w:t>
      </w:r>
      <w:proofErr w:type="spellStart"/>
      <w:r w:rsidRPr="004A21A8">
        <w:rPr>
          <w:rFonts w:ascii="Times New Roman" w:eastAsia="Times New Roman" w:hAnsi="Times New Roman" w:cs="Times New Roman"/>
          <w:kern w:val="0"/>
          <w:sz w:val="20"/>
          <w:szCs w:val="20"/>
          <w14:ligatures w14:val="none"/>
        </w:rPr>
        <w:t>AutomationCondition</w:t>
      </w:r>
      <w:proofErr w:type="spellEnd"/>
    </w:p>
    <w:p w14:paraId="1D91A3A6"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773FC90E"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65110F4D"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roofErr w:type="spellStart"/>
      <w:r w:rsidRPr="004A21A8">
        <w:rPr>
          <w:rFonts w:ascii="Times New Roman" w:eastAsia="Times New Roman" w:hAnsi="Times New Roman" w:cs="Times New Roman"/>
          <w:kern w:val="0"/>
          <w:sz w:val="20"/>
          <w:szCs w:val="20"/>
          <w14:ligatures w14:val="none"/>
        </w:rPr>
        <w:t>AutomationAction</w:t>
      </w:r>
      <w:proofErr w:type="spellEnd"/>
    </w:p>
    <w:p w14:paraId="5A84E87E"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7D81CB7"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VaultCategory</w:t>
      </w:r>
      <w:proofErr w:type="spellEnd"/>
    </w:p>
    <w:p w14:paraId="78D26461"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3A61DD84"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577BE998"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roofErr w:type="spellStart"/>
      <w:r w:rsidRPr="004A21A8">
        <w:rPr>
          <w:rFonts w:ascii="Times New Roman" w:eastAsia="Times New Roman" w:hAnsi="Times New Roman" w:cs="Times New Roman"/>
          <w:kern w:val="0"/>
          <w:sz w:val="20"/>
          <w:szCs w:val="20"/>
          <w14:ligatures w14:val="none"/>
        </w:rPr>
        <w:t>VaultItem</w:t>
      </w:r>
      <w:proofErr w:type="spellEnd"/>
    </w:p>
    <w:p w14:paraId="47BD417D"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      │</w:t>
      </w:r>
    </w:p>
    <w:p w14:paraId="42862703"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      │</w:t>
      </w:r>
    </w:p>
    <w:p w14:paraId="2F936652"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Tag    Attachment</w:t>
      </w:r>
    </w:p>
    <w:p w14:paraId="44C93586"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7617386F"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lastRenderedPageBreak/>
        <w:t>SecurityPolicy</w:t>
      </w:r>
    </w:p>
    <w:p w14:paraId="73DCE398"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7C14465C"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30DC3946"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SecurityEvent</w:t>
      </w:r>
      <w:proofErr w:type="spellEnd"/>
    </w:p>
    <w:p w14:paraId="0B8E0408"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623D52F6"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ApplicationSettings</w:t>
      </w:r>
      <w:proofErr w:type="spellEnd"/>
    </w:p>
    <w:p w14:paraId="65A4A013"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779DEAA4"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A21A8">
        <w:rPr>
          <w:rFonts w:ascii="Times New Roman" w:eastAsia="Times New Roman" w:hAnsi="Times New Roman" w:cs="Times New Roman"/>
          <w:kern w:val="0"/>
          <w:sz w:val="20"/>
          <w:szCs w:val="20"/>
          <w14:ligatures w14:val="none"/>
        </w:rPr>
        <w:t xml:space="preserve">      │</w:t>
      </w:r>
    </w:p>
    <w:p w14:paraId="7E4A8066" w14:textId="003F8B72"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UserPreferences</w:t>
      </w:r>
      <w:proofErr w:type="spellEnd"/>
    </w:p>
    <w:p w14:paraId="28F6303A"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759796A">
          <v:rect id="_x0000_i1053" style="width:0;height:1.5pt" o:hralign="center" o:hrstd="t" o:hr="t" fillcolor="#a0a0a0" stroked="f"/>
        </w:pict>
      </w:r>
    </w:p>
    <w:p w14:paraId="07A4FC1D"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7.3 Relationship Rules</w:t>
      </w:r>
    </w:p>
    <w:p w14:paraId="5F688C3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 Protected Application:</w:t>
      </w:r>
    </w:p>
    <w:p w14:paraId="48D93111" w14:textId="77777777" w:rsidR="004A21A8" w:rsidRPr="004A21A8" w:rsidRDefault="004A21A8" w:rsidP="004A21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may belong to multiple groups.</w:t>
      </w:r>
    </w:p>
    <w:p w14:paraId="4F3C2D65" w14:textId="77777777" w:rsidR="004A21A8" w:rsidRPr="004A21A8" w:rsidRDefault="004A21A8" w:rsidP="004A21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may reference one or more schedules.</w:t>
      </w:r>
    </w:p>
    <w:p w14:paraId="52A65BD3" w14:textId="77777777" w:rsidR="004A21A8" w:rsidRPr="004A21A8" w:rsidRDefault="004A21A8" w:rsidP="004A21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may reference multiple automation rules.</w:t>
      </w:r>
    </w:p>
    <w:p w14:paraId="531D8937"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 Schedule Profile:</w:t>
      </w:r>
    </w:p>
    <w:p w14:paraId="2F25DB79" w14:textId="77777777" w:rsidR="004A21A8" w:rsidRPr="004A21A8" w:rsidRDefault="004A21A8" w:rsidP="004A21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contains one or more Schedule Rules.</w:t>
      </w:r>
    </w:p>
    <w:p w14:paraId="5A61784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 Vault Category:</w:t>
      </w:r>
    </w:p>
    <w:p w14:paraId="685085B9" w14:textId="77777777" w:rsidR="004A21A8" w:rsidRPr="004A21A8" w:rsidRDefault="004A21A8" w:rsidP="004A21A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contains multiple Vault Items.</w:t>
      </w:r>
    </w:p>
    <w:p w14:paraId="7426F80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Automation Rules:</w:t>
      </w:r>
    </w:p>
    <w:p w14:paraId="1606EF81" w14:textId="77777777" w:rsidR="004A21A8" w:rsidRPr="004A21A8" w:rsidRDefault="004A21A8" w:rsidP="004A21A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contain one or more Conditions.</w:t>
      </w:r>
    </w:p>
    <w:p w14:paraId="231EE72E" w14:textId="77777777" w:rsidR="004A21A8" w:rsidRPr="004A21A8" w:rsidRDefault="004A21A8" w:rsidP="004A21A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contain one or more Actions.</w:t>
      </w:r>
    </w:p>
    <w:p w14:paraId="739795D7"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 Policies:</w:t>
      </w:r>
    </w:p>
    <w:p w14:paraId="195C59E9" w14:textId="77777777" w:rsidR="004A21A8" w:rsidRPr="004A21A8" w:rsidRDefault="004A21A8" w:rsidP="004A21A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generate Security Events.</w:t>
      </w:r>
    </w:p>
    <w:p w14:paraId="06F1FC6A"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E93A116">
          <v:rect id="_x0000_i1054" style="width:0;height:1.5pt" o:hralign="center" o:hrstd="t" o:hr="t" fillcolor="#a0a0a0" stroked="f"/>
        </w:pict>
      </w:r>
    </w:p>
    <w:p w14:paraId="0C6D2DE7"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8. Logical Schema</w:t>
      </w:r>
    </w:p>
    <w:p w14:paraId="53869DA8"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8.1 Schema Organization</w:t>
      </w:r>
    </w:p>
    <w:p w14:paraId="6E5B0C5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The logical schema separates persistent information into independent functional domains.</w:t>
      </w:r>
    </w:p>
    <w:p w14:paraId="35F595C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Each entity shall have:</w:t>
      </w:r>
    </w:p>
    <w:p w14:paraId="297F352E" w14:textId="77777777" w:rsidR="004A21A8" w:rsidRPr="004A21A8" w:rsidRDefault="004A21A8" w:rsidP="004A21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Unique identifier</w:t>
      </w:r>
    </w:p>
    <w:p w14:paraId="1027E94D" w14:textId="77777777" w:rsidR="004A21A8" w:rsidRPr="004A21A8" w:rsidRDefault="004A21A8" w:rsidP="004A21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Ownership definition</w:t>
      </w:r>
    </w:p>
    <w:p w14:paraId="662DDC4D" w14:textId="77777777" w:rsidR="004A21A8" w:rsidRPr="004A21A8" w:rsidRDefault="004A21A8" w:rsidP="004A21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 classification</w:t>
      </w:r>
    </w:p>
    <w:p w14:paraId="0869720F" w14:textId="77777777" w:rsidR="004A21A8" w:rsidRPr="004A21A8" w:rsidRDefault="004A21A8" w:rsidP="004A21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Lifecycle definition</w:t>
      </w:r>
    </w:p>
    <w:p w14:paraId="50495522" w14:textId="77777777" w:rsidR="004A21A8" w:rsidRPr="004A21A8" w:rsidRDefault="004A21A8" w:rsidP="004A21A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Validation rules</w:t>
      </w:r>
    </w:p>
    <w:p w14:paraId="2853CF39"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097B112">
          <v:rect id="_x0000_i1055" style="width:0;height:1.5pt" o:hralign="center" o:hrstd="t" o:hr="t" fillcolor="#a0a0a0" stroked="f"/>
        </w:pict>
      </w:r>
    </w:p>
    <w:p w14:paraId="32417754"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8.2 Naming Standards</w:t>
      </w:r>
    </w:p>
    <w:p w14:paraId="148B9F2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Entities</w:t>
      </w:r>
    </w:p>
    <w:p w14:paraId="4B6508C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A21A8">
        <w:rPr>
          <w:rFonts w:ascii="Times New Roman" w:eastAsia="Times New Roman" w:hAnsi="Times New Roman" w:cs="Times New Roman"/>
          <w:kern w:val="0"/>
          <w14:ligatures w14:val="none"/>
        </w:rPr>
        <w:t>PascalCase</w:t>
      </w:r>
      <w:proofErr w:type="spellEnd"/>
    </w:p>
    <w:p w14:paraId="7E0FDA2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w:t>
      </w:r>
    </w:p>
    <w:p w14:paraId="41309B54"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ProtectedApplication</w:t>
      </w:r>
      <w:proofErr w:type="spellEnd"/>
    </w:p>
    <w:p w14:paraId="00C3AFE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Logical Attributes</w:t>
      </w:r>
    </w:p>
    <w:p w14:paraId="6E40B25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camelCase</w:t>
      </w:r>
    </w:p>
    <w:p w14:paraId="4307C4D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w:t>
      </w:r>
    </w:p>
    <w:p w14:paraId="1C179239"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lockTimeout</w:t>
      </w:r>
      <w:proofErr w:type="spellEnd"/>
    </w:p>
    <w:p w14:paraId="4F5162E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Identifiers</w:t>
      </w:r>
    </w:p>
    <w:p w14:paraId="004D369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Singular</w:t>
      </w:r>
    </w:p>
    <w:p w14:paraId="2D3397B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w:t>
      </w:r>
    </w:p>
    <w:p w14:paraId="2F5134E9"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applicationId</w:t>
      </w:r>
      <w:proofErr w:type="spellEnd"/>
    </w:p>
    <w:p w14:paraId="59678B2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Relationship entities</w:t>
      </w:r>
    </w:p>
    <w:p w14:paraId="7453814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Descriptive</w:t>
      </w:r>
    </w:p>
    <w:p w14:paraId="4293A6F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w:t>
      </w:r>
    </w:p>
    <w:p w14:paraId="3579E6E4" w14:textId="77777777" w:rsidR="004A21A8" w:rsidRPr="004A21A8" w:rsidRDefault="004A21A8" w:rsidP="004A2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sidRPr="004A21A8">
        <w:rPr>
          <w:rFonts w:ascii="Times New Roman" w:eastAsia="Times New Roman" w:hAnsi="Times New Roman" w:cs="Times New Roman"/>
          <w:kern w:val="0"/>
          <w:sz w:val="20"/>
          <w:szCs w:val="20"/>
          <w14:ligatures w14:val="none"/>
        </w:rPr>
        <w:t>ApplicationGroupMember</w:t>
      </w:r>
      <w:proofErr w:type="spellEnd"/>
    </w:p>
    <w:p w14:paraId="209B8E66"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670BE7B">
          <v:rect id="_x0000_i1056" style="width:0;height:1.5pt" o:hralign="center" o:hrstd="t" o:hr="t" fillcolor="#a0a0a0" stroked="f"/>
        </w:pict>
      </w:r>
    </w:p>
    <w:p w14:paraId="0AB2A32B"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8.3 Common Entity Characteristics</w:t>
      </w:r>
    </w:p>
    <w:p w14:paraId="022A605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Every persistent entity should support:</w:t>
      </w:r>
    </w:p>
    <w:p w14:paraId="2EBFD562" w14:textId="77777777" w:rsidR="004A21A8" w:rsidRPr="004A21A8" w:rsidRDefault="004A21A8" w:rsidP="004A21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Identifier</w:t>
      </w:r>
    </w:p>
    <w:p w14:paraId="1069E547" w14:textId="77777777" w:rsidR="004A21A8" w:rsidRPr="004A21A8" w:rsidRDefault="004A21A8" w:rsidP="004A21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Creation timestamp</w:t>
      </w:r>
    </w:p>
    <w:p w14:paraId="498D82A6" w14:textId="77777777" w:rsidR="004A21A8" w:rsidRPr="004A21A8" w:rsidRDefault="004A21A8" w:rsidP="004A21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Last modification timestamp</w:t>
      </w:r>
    </w:p>
    <w:p w14:paraId="54D9FA70" w14:textId="77777777" w:rsidR="004A21A8" w:rsidRPr="004A21A8" w:rsidRDefault="004A21A8" w:rsidP="004A21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Version information</w:t>
      </w:r>
    </w:p>
    <w:p w14:paraId="49697640" w14:textId="77777777" w:rsidR="004A21A8" w:rsidRPr="004A21A8" w:rsidRDefault="004A21A8" w:rsidP="004A21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Status</w:t>
      </w:r>
    </w:p>
    <w:p w14:paraId="6DEA4DBD" w14:textId="77777777" w:rsidR="004A21A8" w:rsidRPr="004A21A8" w:rsidRDefault="004A21A8" w:rsidP="004A21A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Ownership metadata</w:t>
      </w:r>
    </w:p>
    <w:p w14:paraId="50B5395B"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Soft deletion shall only be used where recovery requirements justify additional storage complexity.</w:t>
      </w:r>
    </w:p>
    <w:p w14:paraId="53662EE6"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E483E56">
          <v:rect id="_x0000_i1057" style="width:0;height:1.5pt" o:hralign="center" o:hrstd="t" o:hr="t" fillcolor="#a0a0a0" stroked="f"/>
        </w:pict>
      </w:r>
    </w:p>
    <w:p w14:paraId="12221B67"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8.4 Domain Isolation</w:t>
      </w:r>
    </w:p>
    <w:p w14:paraId="4181FCD5"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Entities shall not directly access data outside their domain boundaries.</w:t>
      </w:r>
    </w:p>
    <w:p w14:paraId="32CD5CF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Cross-domain communication occurs through repositories and application services.</w:t>
      </w:r>
    </w:p>
    <w:p w14:paraId="0B74EEB7"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48C5849">
          <v:rect id="_x0000_i1058" style="width:0;height:1.5pt" o:hralign="center" o:hrstd="t" o:hr="t" fillcolor="#a0a0a0" stroked="f"/>
        </w:pict>
      </w:r>
    </w:p>
    <w:p w14:paraId="1FF69AAE"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8.5 Logical Lifecycle States</w:t>
      </w:r>
    </w:p>
    <w:p w14:paraId="5298C187"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Typical lifecycle:</w:t>
      </w:r>
    </w:p>
    <w:p w14:paraId="49453A5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Created</w:t>
      </w:r>
    </w:p>
    <w:p w14:paraId="7FDC4E2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t>
      </w:r>
    </w:p>
    <w:p w14:paraId="41AF4EF7"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Validated</w:t>
      </w:r>
    </w:p>
    <w:p w14:paraId="7D752C1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t>
      </w:r>
    </w:p>
    <w:p w14:paraId="1328C6A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Active</w:t>
      </w:r>
    </w:p>
    <w:p w14:paraId="1E59779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t>
      </w:r>
    </w:p>
    <w:p w14:paraId="694DB8E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Modified</w:t>
      </w:r>
    </w:p>
    <w:p w14:paraId="65BBD9C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t>
      </w:r>
    </w:p>
    <w:p w14:paraId="729E68E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Archived</w:t>
      </w:r>
    </w:p>
    <w:p w14:paraId="422C50C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t>
      </w:r>
    </w:p>
    <w:p w14:paraId="39246FF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Removed</w:t>
      </w:r>
    </w:p>
    <w:p w14:paraId="45E7FFA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Not every entity requires all lifecycle states.</w:t>
      </w:r>
    </w:p>
    <w:p w14:paraId="70471728"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5723C9B3">
          <v:rect id="_x0000_i1059" style="width:0;height:1.5pt" o:hralign="center" o:hrstd="t" o:hr="t" fillcolor="#a0a0a0" stroked="f"/>
        </w:pict>
      </w:r>
    </w:p>
    <w:p w14:paraId="72505EE7"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9. Keys &amp; Constraints</w:t>
      </w:r>
    </w:p>
    <w:p w14:paraId="1055AA0C"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9.1 Primary Keys</w:t>
      </w:r>
    </w:p>
    <w:p w14:paraId="4169580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Each logical entity shall possess a single immutable primary identifier.</w:t>
      </w:r>
    </w:p>
    <w:p w14:paraId="01625A2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Primary identifiers:</w:t>
      </w:r>
    </w:p>
    <w:p w14:paraId="3528AB89" w14:textId="77777777" w:rsidR="004A21A8" w:rsidRPr="004A21A8" w:rsidRDefault="004A21A8" w:rsidP="004A21A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uniquely identify records.</w:t>
      </w:r>
    </w:p>
    <w:p w14:paraId="744970CC" w14:textId="77777777" w:rsidR="004A21A8" w:rsidRPr="004A21A8" w:rsidRDefault="004A21A8" w:rsidP="004A21A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shall never be reused.</w:t>
      </w:r>
    </w:p>
    <w:p w14:paraId="40793922" w14:textId="77777777" w:rsidR="004A21A8" w:rsidRPr="004A21A8" w:rsidRDefault="004A21A8" w:rsidP="004A21A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remain stable throughout the entity lifecycle.</w:t>
      </w:r>
    </w:p>
    <w:p w14:paraId="0591A8B1"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12FDC86C">
          <v:rect id="_x0000_i1060" style="width:0;height:1.5pt" o:hralign="center" o:hrstd="t" o:hr="t" fillcolor="#a0a0a0" stroked="f"/>
        </w:pict>
      </w:r>
    </w:p>
    <w:p w14:paraId="400151E3"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9.2 Foreign Keys</w:t>
      </w:r>
    </w:p>
    <w:p w14:paraId="0DAF452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Relationships between entities shall use explicit foreign keys.</w:t>
      </w:r>
    </w:p>
    <w:p w14:paraId="17FD0B9E"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Foreign keys shall:</w:t>
      </w:r>
    </w:p>
    <w:p w14:paraId="61B35814" w14:textId="77777777" w:rsidR="004A21A8" w:rsidRPr="004A21A8" w:rsidRDefault="004A21A8" w:rsidP="004A21A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preserve integrity.</w:t>
      </w:r>
    </w:p>
    <w:p w14:paraId="3846F37F" w14:textId="77777777" w:rsidR="004A21A8" w:rsidRPr="004A21A8" w:rsidRDefault="004A21A8" w:rsidP="004A21A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prevent orphan records.</w:t>
      </w:r>
    </w:p>
    <w:p w14:paraId="14F82F1F" w14:textId="77777777" w:rsidR="004A21A8" w:rsidRPr="004A21A8" w:rsidRDefault="004A21A8" w:rsidP="004A21A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enforce ownership.</w:t>
      </w:r>
    </w:p>
    <w:p w14:paraId="103485E4"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CFE9C65">
          <v:rect id="_x0000_i1061" style="width:0;height:1.5pt" o:hralign="center" o:hrstd="t" o:hr="t" fillcolor="#a0a0a0" stroked="f"/>
        </w:pict>
      </w:r>
    </w:p>
    <w:p w14:paraId="4A013632"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9.3 Alternate Keys</w:t>
      </w:r>
    </w:p>
    <w:p w14:paraId="2B89091D"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Alternate identifiers may exist where natural uniqueness is required.</w:t>
      </w:r>
    </w:p>
    <w:p w14:paraId="432F550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Examples</w:t>
      </w:r>
    </w:p>
    <w:p w14:paraId="09DEEAC8" w14:textId="77777777" w:rsidR="004A21A8" w:rsidRPr="004A21A8" w:rsidRDefault="004A21A8" w:rsidP="004A21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Package identifier</w:t>
      </w:r>
    </w:p>
    <w:p w14:paraId="47E1B553" w14:textId="77777777" w:rsidR="004A21A8" w:rsidRPr="004A21A8" w:rsidRDefault="004A21A8" w:rsidP="004A21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Vault UUID</w:t>
      </w:r>
    </w:p>
    <w:p w14:paraId="38F6139C" w14:textId="77777777" w:rsidR="004A21A8" w:rsidRPr="004A21A8" w:rsidRDefault="004A21A8" w:rsidP="004A21A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Authentication profile name</w:t>
      </w:r>
    </w:p>
    <w:p w14:paraId="535B1512"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EC29B45">
          <v:rect id="_x0000_i1062" style="width:0;height:1.5pt" o:hralign="center" o:hrstd="t" o:hr="t" fillcolor="#a0a0a0" stroked="f"/>
        </w:pict>
      </w:r>
    </w:p>
    <w:p w14:paraId="684445BA"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9.4 Unique Constraints</w:t>
      </w:r>
    </w:p>
    <w:p w14:paraId="1E33E9E2"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Unique constraints shall prevent duplicate logical objects including:</w:t>
      </w:r>
    </w:p>
    <w:p w14:paraId="48A03980" w14:textId="77777777" w:rsidR="004A21A8" w:rsidRPr="004A21A8" w:rsidRDefault="004A21A8" w:rsidP="004A21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Package identifiers</w:t>
      </w:r>
    </w:p>
    <w:p w14:paraId="45CAB865" w14:textId="77777777" w:rsidR="004A21A8" w:rsidRPr="004A21A8" w:rsidRDefault="004A21A8" w:rsidP="004A21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Schedule names</w:t>
      </w:r>
    </w:p>
    <w:p w14:paraId="0D10CCD1" w14:textId="77777777" w:rsidR="004A21A8" w:rsidRPr="004A21A8" w:rsidRDefault="004A21A8" w:rsidP="004A21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Security policy identifiers</w:t>
      </w:r>
    </w:p>
    <w:p w14:paraId="588E2466" w14:textId="77777777" w:rsidR="004A21A8" w:rsidRPr="004A21A8" w:rsidRDefault="004A21A8" w:rsidP="004A21A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Vault identifiers</w:t>
      </w:r>
    </w:p>
    <w:p w14:paraId="601738EA"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4ACB71F8">
          <v:rect id="_x0000_i1063" style="width:0;height:1.5pt" o:hralign="center" o:hrstd="t" o:hr="t" fillcolor="#a0a0a0" stroked="f"/>
        </w:pict>
      </w:r>
    </w:p>
    <w:p w14:paraId="75EF5D5E"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9.5 Validation Constraints</w:t>
      </w:r>
    </w:p>
    <w:p w14:paraId="7ADDE2B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Logical validation shall enforce:</w:t>
      </w:r>
    </w:p>
    <w:p w14:paraId="2D4FAB8D" w14:textId="77777777" w:rsidR="004A21A8" w:rsidRPr="004A21A8" w:rsidRDefault="004A21A8" w:rsidP="004A21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Required values</w:t>
      </w:r>
    </w:p>
    <w:p w14:paraId="6474F9B1" w14:textId="77777777" w:rsidR="004A21A8" w:rsidRPr="004A21A8" w:rsidRDefault="004A21A8" w:rsidP="004A21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Valid ranges</w:t>
      </w:r>
    </w:p>
    <w:p w14:paraId="769BE15A" w14:textId="77777777" w:rsidR="004A21A8" w:rsidRPr="004A21A8" w:rsidRDefault="004A21A8" w:rsidP="004A21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Enumerated values</w:t>
      </w:r>
    </w:p>
    <w:p w14:paraId="552122AB" w14:textId="77777777" w:rsidR="004A21A8" w:rsidRPr="004A21A8" w:rsidRDefault="004A21A8" w:rsidP="004A21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Length restrictions</w:t>
      </w:r>
    </w:p>
    <w:p w14:paraId="733BE664" w14:textId="77777777" w:rsidR="004A21A8" w:rsidRPr="004A21A8" w:rsidRDefault="004A21A8" w:rsidP="004A21A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Temporal consistency</w:t>
      </w:r>
    </w:p>
    <w:p w14:paraId="5C027639"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Business validation remains outside the database whenever practical.</w:t>
      </w:r>
    </w:p>
    <w:p w14:paraId="657E582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79E01101">
          <v:rect id="_x0000_i1064" style="width:0;height:1.5pt" o:hralign="center" o:hrstd="t" o:hr="t" fillcolor="#a0a0a0" stroked="f"/>
        </w:pict>
      </w:r>
    </w:p>
    <w:p w14:paraId="3B07A149"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9.6 Status Constraints</w:t>
      </w:r>
    </w:p>
    <w:p w14:paraId="2EC3494F"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Entity state transitions shall follow documented lifecycle rules.</w:t>
      </w:r>
    </w:p>
    <w:p w14:paraId="14E022B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Invalid transitions shall be rejected before persistence.</w:t>
      </w:r>
    </w:p>
    <w:p w14:paraId="75A14143"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3F9525E">
          <v:rect id="_x0000_i1065" style="width:0;height:1.5pt" o:hralign="center" o:hrstd="t" o:hr="t" fillcolor="#a0a0a0" stroked="f"/>
        </w:pict>
      </w:r>
    </w:p>
    <w:p w14:paraId="4651A5AB"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10. Referential Integrity</w:t>
      </w:r>
    </w:p>
    <w:p w14:paraId="454D748D"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10.1 Objectives</w:t>
      </w:r>
    </w:p>
    <w:p w14:paraId="477D207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Referential integrity ensures:</w:t>
      </w:r>
    </w:p>
    <w:p w14:paraId="26541807" w14:textId="77777777" w:rsidR="004A21A8" w:rsidRPr="004A21A8" w:rsidRDefault="004A21A8" w:rsidP="004A21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Consistent relationships</w:t>
      </w:r>
    </w:p>
    <w:p w14:paraId="032A9C5D" w14:textId="77777777" w:rsidR="004A21A8" w:rsidRPr="004A21A8" w:rsidRDefault="004A21A8" w:rsidP="004A21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No orphan records</w:t>
      </w:r>
    </w:p>
    <w:p w14:paraId="14BD4AC5" w14:textId="77777777" w:rsidR="004A21A8" w:rsidRPr="004A21A8" w:rsidRDefault="004A21A8" w:rsidP="004A21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Predictable deletion behavior</w:t>
      </w:r>
    </w:p>
    <w:p w14:paraId="3CEA16C6" w14:textId="77777777" w:rsidR="004A21A8" w:rsidRPr="004A21A8" w:rsidRDefault="004A21A8" w:rsidP="004A21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Reliable recovery</w:t>
      </w:r>
    </w:p>
    <w:p w14:paraId="7B78850A" w14:textId="77777777" w:rsidR="004A21A8" w:rsidRPr="004A21A8" w:rsidRDefault="004A21A8" w:rsidP="004A21A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Data quality</w:t>
      </w:r>
    </w:p>
    <w:p w14:paraId="5994CC0A"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2ED9B57E">
          <v:rect id="_x0000_i1066" style="width:0;height:1.5pt" o:hralign="center" o:hrstd="t" o:hr="t" fillcolor="#a0a0a0" stroked="f"/>
        </w:pict>
      </w:r>
    </w:p>
    <w:p w14:paraId="3C647BC4"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lastRenderedPageBreak/>
        <w:t>10.2 Parent–Child Relationships</w:t>
      </w:r>
    </w:p>
    <w:p w14:paraId="75ECE9C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Parent entities own dependent entities.</w:t>
      </w:r>
    </w:p>
    <w:p w14:paraId="1CD0DCB2"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Deletion policies shall be explicitly defined for each relationship.</w:t>
      </w:r>
    </w:p>
    <w:p w14:paraId="13AF601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Supported behaviors include:</w:t>
      </w:r>
    </w:p>
    <w:p w14:paraId="4A057059" w14:textId="77777777" w:rsidR="004A21A8" w:rsidRPr="004A21A8" w:rsidRDefault="004A21A8" w:rsidP="004A21A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 xml:space="preserve">Cascade </w:t>
      </w:r>
      <w:proofErr w:type="gramStart"/>
      <w:r w:rsidRPr="004A21A8">
        <w:rPr>
          <w:rFonts w:ascii="Times New Roman" w:eastAsia="Times New Roman" w:hAnsi="Times New Roman" w:cs="Times New Roman"/>
          <w:kern w:val="0"/>
          <w14:ligatures w14:val="none"/>
        </w:rPr>
        <w:t>delete</w:t>
      </w:r>
      <w:proofErr w:type="gramEnd"/>
    </w:p>
    <w:p w14:paraId="4DB3F00E" w14:textId="77777777" w:rsidR="004A21A8" w:rsidRPr="004A21A8" w:rsidRDefault="004A21A8" w:rsidP="004A21A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Restrict delete</w:t>
      </w:r>
    </w:p>
    <w:p w14:paraId="0B0D2E3E" w14:textId="77777777" w:rsidR="004A21A8" w:rsidRPr="004A21A8" w:rsidRDefault="004A21A8" w:rsidP="004A21A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Nullify reference</w:t>
      </w:r>
    </w:p>
    <w:p w14:paraId="13B3BC3F" w14:textId="77777777" w:rsidR="004A21A8" w:rsidRPr="004A21A8" w:rsidRDefault="004A21A8" w:rsidP="004A21A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Archive dependency</w:t>
      </w:r>
    </w:p>
    <w:p w14:paraId="7149677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Selection shall be based upon business requirements rather than implementation convenience.</w:t>
      </w:r>
    </w:p>
    <w:p w14:paraId="281260D9"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71147857">
          <v:rect id="_x0000_i1067" style="width:0;height:1.5pt" o:hralign="center" o:hrstd="t" o:hr="t" fillcolor="#a0a0a0" stroked="f"/>
        </w:pict>
      </w:r>
    </w:p>
    <w:p w14:paraId="641A35FA"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10.3 Integrity Validation</w:t>
      </w:r>
    </w:p>
    <w:p w14:paraId="5C95AD28"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Integrity verification shall occur during:</w:t>
      </w:r>
    </w:p>
    <w:p w14:paraId="7520C29A" w14:textId="77777777" w:rsidR="004A21A8" w:rsidRPr="004A21A8" w:rsidRDefault="004A21A8" w:rsidP="004A21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Entity creation</w:t>
      </w:r>
    </w:p>
    <w:p w14:paraId="04D67D71" w14:textId="77777777" w:rsidR="004A21A8" w:rsidRPr="004A21A8" w:rsidRDefault="004A21A8" w:rsidP="004A21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Updates</w:t>
      </w:r>
    </w:p>
    <w:p w14:paraId="33971651" w14:textId="77777777" w:rsidR="004A21A8" w:rsidRPr="004A21A8" w:rsidRDefault="004A21A8" w:rsidP="004A21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Deletions</w:t>
      </w:r>
    </w:p>
    <w:p w14:paraId="463FF918" w14:textId="77777777" w:rsidR="004A21A8" w:rsidRPr="004A21A8" w:rsidRDefault="004A21A8" w:rsidP="004A21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Schema migrations</w:t>
      </w:r>
    </w:p>
    <w:p w14:paraId="1F43D521" w14:textId="77777777" w:rsidR="004A21A8" w:rsidRPr="004A21A8" w:rsidRDefault="004A21A8" w:rsidP="004A21A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Backup restoration</w:t>
      </w:r>
    </w:p>
    <w:p w14:paraId="08540A7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9598C14">
          <v:rect id="_x0000_i1068" style="width:0;height:1.5pt" o:hralign="center" o:hrstd="t" o:hr="t" fillcolor="#a0a0a0" stroked="f"/>
        </w:pict>
      </w:r>
    </w:p>
    <w:p w14:paraId="1B212E0D"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10.4 Cross-Domain References</w:t>
      </w:r>
    </w:p>
    <w:p w14:paraId="62F06783"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Cross-domain references shall be minimized.</w:t>
      </w:r>
    </w:p>
    <w:p w14:paraId="3BBFEEA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Where required, dependencies shall remain:</w:t>
      </w:r>
    </w:p>
    <w:p w14:paraId="4D340D68" w14:textId="77777777" w:rsidR="004A21A8" w:rsidRPr="004A21A8" w:rsidRDefault="004A21A8" w:rsidP="004A21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Explicit</w:t>
      </w:r>
    </w:p>
    <w:p w14:paraId="60F32F36" w14:textId="77777777" w:rsidR="004A21A8" w:rsidRPr="004A21A8" w:rsidRDefault="004A21A8" w:rsidP="004A21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Documented</w:t>
      </w:r>
    </w:p>
    <w:p w14:paraId="6C67220D" w14:textId="77777777" w:rsidR="004A21A8" w:rsidRPr="004A21A8" w:rsidRDefault="004A21A8" w:rsidP="004A21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Traceable</w:t>
      </w:r>
    </w:p>
    <w:p w14:paraId="4B923B17" w14:textId="77777777" w:rsidR="004A21A8" w:rsidRPr="004A21A8" w:rsidRDefault="004A21A8" w:rsidP="004A21A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Version compatible</w:t>
      </w:r>
    </w:p>
    <w:p w14:paraId="43F1D0A0"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B5FB973">
          <v:rect id="_x0000_i1069" style="width:0;height:1.5pt" o:hralign="center" o:hrstd="t" o:hr="t" fillcolor="#a0a0a0" stroked="f"/>
        </w:pict>
      </w:r>
    </w:p>
    <w:p w14:paraId="2EDD59DA"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10.5 Recovery Integrity</w:t>
      </w:r>
    </w:p>
    <w:p w14:paraId="7CCCBDDC"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lastRenderedPageBreak/>
        <w:t>Recovery procedures shall restore:</w:t>
      </w:r>
    </w:p>
    <w:p w14:paraId="559C8D91" w14:textId="77777777" w:rsidR="004A21A8" w:rsidRPr="004A21A8" w:rsidRDefault="004A21A8" w:rsidP="004A21A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Entity relationships</w:t>
      </w:r>
    </w:p>
    <w:p w14:paraId="71EFDC33" w14:textId="77777777" w:rsidR="004A21A8" w:rsidRPr="004A21A8" w:rsidRDefault="004A21A8" w:rsidP="004A21A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Constraints</w:t>
      </w:r>
    </w:p>
    <w:p w14:paraId="19DF7948" w14:textId="77777777" w:rsidR="004A21A8" w:rsidRPr="004A21A8" w:rsidRDefault="004A21A8" w:rsidP="004A21A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Ownership</w:t>
      </w:r>
    </w:p>
    <w:p w14:paraId="2D3C703C" w14:textId="77777777" w:rsidR="004A21A8" w:rsidRPr="004A21A8" w:rsidRDefault="004A21A8" w:rsidP="004A21A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Version compatibility</w:t>
      </w:r>
    </w:p>
    <w:p w14:paraId="02AA86AA"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Partial restoration shall never produce logically inconsistent data.</w:t>
      </w:r>
    </w:p>
    <w:p w14:paraId="62FCEB91"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625A56FA">
          <v:rect id="_x0000_i1070" style="width:0;height:1.5pt" o:hralign="center" o:hrstd="t" o:hr="t" fillcolor="#a0a0a0" stroked="f"/>
        </w:pict>
      </w:r>
    </w:p>
    <w:p w14:paraId="1BE60248" w14:textId="77777777" w:rsidR="004A21A8" w:rsidRPr="004A21A8" w:rsidRDefault="004A21A8" w:rsidP="004A21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21A8">
        <w:rPr>
          <w:rFonts w:ascii="Times New Roman" w:eastAsia="Times New Roman" w:hAnsi="Times New Roman" w:cs="Times New Roman"/>
          <w:b/>
          <w:bCs/>
          <w:kern w:val="0"/>
          <w:sz w:val="36"/>
          <w:szCs w:val="36"/>
          <w14:ligatures w14:val="none"/>
        </w:rPr>
        <w:t>10.6 Migration Integrity</w:t>
      </w:r>
    </w:p>
    <w:p w14:paraId="61F23E26"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Schema evolution shall preserve:</w:t>
      </w:r>
    </w:p>
    <w:p w14:paraId="25472846" w14:textId="77777777" w:rsidR="004A21A8" w:rsidRPr="004A21A8" w:rsidRDefault="004A21A8" w:rsidP="004A21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Primary identifiers</w:t>
      </w:r>
    </w:p>
    <w:p w14:paraId="35E0D18F" w14:textId="77777777" w:rsidR="004A21A8" w:rsidRPr="004A21A8" w:rsidRDefault="004A21A8" w:rsidP="004A21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Foreign key relationships</w:t>
      </w:r>
    </w:p>
    <w:p w14:paraId="0CD42369" w14:textId="77777777" w:rsidR="004A21A8" w:rsidRPr="004A21A8" w:rsidRDefault="004A21A8" w:rsidP="004A21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Constraint consistency</w:t>
      </w:r>
    </w:p>
    <w:p w14:paraId="415F190F" w14:textId="77777777" w:rsidR="004A21A8" w:rsidRPr="004A21A8" w:rsidRDefault="004A21A8" w:rsidP="004A21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Entity ownership</w:t>
      </w:r>
    </w:p>
    <w:p w14:paraId="78512AD7" w14:textId="77777777" w:rsidR="004A21A8" w:rsidRPr="004A21A8" w:rsidRDefault="004A21A8" w:rsidP="004A21A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Historical compatibility</w:t>
      </w:r>
    </w:p>
    <w:p w14:paraId="5CE56481"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Migration failures shall be atomic and recoverable.</w:t>
      </w:r>
    </w:p>
    <w:p w14:paraId="674D8001" w14:textId="77777777" w:rsidR="004A21A8" w:rsidRPr="004A21A8" w:rsidRDefault="004A21A8" w:rsidP="004A21A8">
      <w:pPr>
        <w:spacing w:after="0"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pict w14:anchorId="3EC7ABBB">
          <v:rect id="_x0000_i1071" style="width:0;height:1.5pt" o:hralign="center" o:hrstd="t" o:hr="t" fillcolor="#a0a0a0" stroked="f"/>
        </w:pict>
      </w:r>
    </w:p>
    <w:p w14:paraId="233489B8" w14:textId="77777777" w:rsidR="004A21A8" w:rsidRPr="004A21A8" w:rsidRDefault="004A21A8" w:rsidP="004A21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21A8">
        <w:rPr>
          <w:rFonts w:ascii="Times New Roman" w:eastAsia="Times New Roman" w:hAnsi="Times New Roman" w:cs="Times New Roman"/>
          <w:b/>
          <w:bCs/>
          <w:kern w:val="36"/>
          <w:sz w:val="48"/>
          <w:szCs w:val="48"/>
          <w14:ligatures w14:val="none"/>
        </w:rPr>
        <w:t>Volume II Summary</w:t>
      </w:r>
    </w:p>
    <w:p w14:paraId="31942C24" w14:textId="77777777" w:rsidR="004A21A8" w:rsidRPr="004A21A8" w:rsidRDefault="004A21A8" w:rsidP="004A21A8">
      <w:pPr>
        <w:spacing w:before="100" w:beforeAutospacing="1" w:after="100" w:afterAutospacing="1" w:line="240" w:lineRule="auto"/>
        <w:rPr>
          <w:rFonts w:ascii="Times New Roman" w:eastAsia="Times New Roman" w:hAnsi="Times New Roman" w:cs="Times New Roman"/>
          <w:kern w:val="0"/>
          <w14:ligatures w14:val="none"/>
        </w:rPr>
      </w:pPr>
      <w:r w:rsidRPr="004A21A8">
        <w:rPr>
          <w:rFonts w:ascii="Times New Roman" w:eastAsia="Times New Roman" w:hAnsi="Times New Roman" w:cs="Times New Roman"/>
          <w:kern w:val="0"/>
          <w14:ligatures w14:val="none"/>
        </w:rPr>
        <w:t>Volume II defines the logical data model by establishing the application's entity catalog, domain boundaries, relationships, logical schema organization, key strategy, and referential integrity rules. It provides the conceptual blueprint for persistent data management while remaining independent of any specific database engine or physical implementation.</w:t>
      </w:r>
    </w:p>
    <w:p w14:paraId="7F4EFD3A" w14:textId="77777777" w:rsidR="00EC6203" w:rsidRPr="004A21A8" w:rsidRDefault="00EC6203">
      <w:pPr>
        <w:rPr>
          <w:rFonts w:ascii="Times New Roman" w:hAnsi="Times New Roman" w:cs="Times New Roman"/>
        </w:rPr>
      </w:pPr>
    </w:p>
    <w:sectPr w:rsidR="00EC6203" w:rsidRPr="004A2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10F"/>
    <w:multiLevelType w:val="multilevel"/>
    <w:tmpl w:val="82D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53CB"/>
    <w:multiLevelType w:val="multilevel"/>
    <w:tmpl w:val="9AA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3D11"/>
    <w:multiLevelType w:val="multilevel"/>
    <w:tmpl w:val="D068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A6489"/>
    <w:multiLevelType w:val="multilevel"/>
    <w:tmpl w:val="6E4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E35FD"/>
    <w:multiLevelType w:val="multilevel"/>
    <w:tmpl w:val="BEA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67910"/>
    <w:multiLevelType w:val="multilevel"/>
    <w:tmpl w:val="52C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50BA9"/>
    <w:multiLevelType w:val="multilevel"/>
    <w:tmpl w:val="E7B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727D8"/>
    <w:multiLevelType w:val="multilevel"/>
    <w:tmpl w:val="689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F518D"/>
    <w:multiLevelType w:val="multilevel"/>
    <w:tmpl w:val="CC0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C71BD"/>
    <w:multiLevelType w:val="multilevel"/>
    <w:tmpl w:val="5E3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D052C"/>
    <w:multiLevelType w:val="multilevel"/>
    <w:tmpl w:val="541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35733"/>
    <w:multiLevelType w:val="multilevel"/>
    <w:tmpl w:val="E9D2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065C9"/>
    <w:multiLevelType w:val="multilevel"/>
    <w:tmpl w:val="213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847AA"/>
    <w:multiLevelType w:val="multilevel"/>
    <w:tmpl w:val="F2A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452E2"/>
    <w:multiLevelType w:val="multilevel"/>
    <w:tmpl w:val="C762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46505"/>
    <w:multiLevelType w:val="multilevel"/>
    <w:tmpl w:val="86AC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D2D3A"/>
    <w:multiLevelType w:val="multilevel"/>
    <w:tmpl w:val="A37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656A2"/>
    <w:multiLevelType w:val="multilevel"/>
    <w:tmpl w:val="A05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C650E"/>
    <w:multiLevelType w:val="multilevel"/>
    <w:tmpl w:val="30D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30770"/>
    <w:multiLevelType w:val="multilevel"/>
    <w:tmpl w:val="FD1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061E7"/>
    <w:multiLevelType w:val="multilevel"/>
    <w:tmpl w:val="6FB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F3523"/>
    <w:multiLevelType w:val="multilevel"/>
    <w:tmpl w:val="8C0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E1E35"/>
    <w:multiLevelType w:val="multilevel"/>
    <w:tmpl w:val="198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4919D5"/>
    <w:multiLevelType w:val="multilevel"/>
    <w:tmpl w:val="857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4695D"/>
    <w:multiLevelType w:val="multilevel"/>
    <w:tmpl w:val="CA4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50A9A"/>
    <w:multiLevelType w:val="multilevel"/>
    <w:tmpl w:val="B67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12A5E"/>
    <w:multiLevelType w:val="multilevel"/>
    <w:tmpl w:val="205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9498D"/>
    <w:multiLevelType w:val="multilevel"/>
    <w:tmpl w:val="B32045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052562"/>
    <w:multiLevelType w:val="multilevel"/>
    <w:tmpl w:val="CE7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70FD5"/>
    <w:multiLevelType w:val="multilevel"/>
    <w:tmpl w:val="0B0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7646E"/>
    <w:multiLevelType w:val="multilevel"/>
    <w:tmpl w:val="4F4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C18BB"/>
    <w:multiLevelType w:val="multilevel"/>
    <w:tmpl w:val="D74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D517F"/>
    <w:multiLevelType w:val="multilevel"/>
    <w:tmpl w:val="674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8D533A"/>
    <w:multiLevelType w:val="multilevel"/>
    <w:tmpl w:val="3CC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86648"/>
    <w:multiLevelType w:val="multilevel"/>
    <w:tmpl w:val="2F1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15040"/>
    <w:multiLevelType w:val="multilevel"/>
    <w:tmpl w:val="C11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47BED"/>
    <w:multiLevelType w:val="multilevel"/>
    <w:tmpl w:val="26C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696508">
    <w:abstractNumId w:val="27"/>
  </w:num>
  <w:num w:numId="2" w16cid:durableId="1381787362">
    <w:abstractNumId w:val="7"/>
  </w:num>
  <w:num w:numId="3" w16cid:durableId="1502938437">
    <w:abstractNumId w:val="36"/>
  </w:num>
  <w:num w:numId="4" w16cid:durableId="888734354">
    <w:abstractNumId w:val="25"/>
  </w:num>
  <w:num w:numId="5" w16cid:durableId="2119375465">
    <w:abstractNumId w:val="18"/>
  </w:num>
  <w:num w:numId="6" w16cid:durableId="304549374">
    <w:abstractNumId w:val="31"/>
  </w:num>
  <w:num w:numId="7" w16cid:durableId="1813210370">
    <w:abstractNumId w:val="4"/>
  </w:num>
  <w:num w:numId="8" w16cid:durableId="1560360622">
    <w:abstractNumId w:val="21"/>
  </w:num>
  <w:num w:numId="9" w16cid:durableId="880939270">
    <w:abstractNumId w:val="32"/>
  </w:num>
  <w:num w:numId="10" w16cid:durableId="1219241658">
    <w:abstractNumId w:val="16"/>
  </w:num>
  <w:num w:numId="11" w16cid:durableId="672611762">
    <w:abstractNumId w:val="23"/>
  </w:num>
  <w:num w:numId="12" w16cid:durableId="1753162958">
    <w:abstractNumId w:val="5"/>
  </w:num>
  <w:num w:numId="13" w16cid:durableId="1079252293">
    <w:abstractNumId w:val="13"/>
  </w:num>
  <w:num w:numId="14" w16cid:durableId="745608512">
    <w:abstractNumId w:val="15"/>
  </w:num>
  <w:num w:numId="15" w16cid:durableId="2096198150">
    <w:abstractNumId w:val="33"/>
  </w:num>
  <w:num w:numId="16" w16cid:durableId="1410156832">
    <w:abstractNumId w:val="12"/>
  </w:num>
  <w:num w:numId="17" w16cid:durableId="998575243">
    <w:abstractNumId w:val="3"/>
  </w:num>
  <w:num w:numId="18" w16cid:durableId="1672105507">
    <w:abstractNumId w:val="35"/>
  </w:num>
  <w:num w:numId="19" w16cid:durableId="1696149908">
    <w:abstractNumId w:val="29"/>
  </w:num>
  <w:num w:numId="20" w16cid:durableId="1003824557">
    <w:abstractNumId w:val="14"/>
  </w:num>
  <w:num w:numId="21" w16cid:durableId="1945111875">
    <w:abstractNumId w:val="1"/>
  </w:num>
  <w:num w:numId="22" w16cid:durableId="691566013">
    <w:abstractNumId w:val="0"/>
  </w:num>
  <w:num w:numId="23" w16cid:durableId="1832402720">
    <w:abstractNumId w:val="11"/>
  </w:num>
  <w:num w:numId="24" w16cid:durableId="351879964">
    <w:abstractNumId w:val="34"/>
  </w:num>
  <w:num w:numId="25" w16cid:durableId="488054921">
    <w:abstractNumId w:val="17"/>
  </w:num>
  <w:num w:numId="26" w16cid:durableId="779378504">
    <w:abstractNumId w:val="26"/>
  </w:num>
  <w:num w:numId="27" w16cid:durableId="2036692458">
    <w:abstractNumId w:val="9"/>
  </w:num>
  <w:num w:numId="28" w16cid:durableId="140578511">
    <w:abstractNumId w:val="28"/>
  </w:num>
  <w:num w:numId="29" w16cid:durableId="1671132940">
    <w:abstractNumId w:val="20"/>
  </w:num>
  <w:num w:numId="30" w16cid:durableId="319164275">
    <w:abstractNumId w:val="24"/>
  </w:num>
  <w:num w:numId="31" w16cid:durableId="623774335">
    <w:abstractNumId w:val="22"/>
  </w:num>
  <w:num w:numId="32" w16cid:durableId="1092706507">
    <w:abstractNumId w:val="19"/>
  </w:num>
  <w:num w:numId="33" w16cid:durableId="537741249">
    <w:abstractNumId w:val="10"/>
  </w:num>
  <w:num w:numId="34" w16cid:durableId="276841179">
    <w:abstractNumId w:val="30"/>
  </w:num>
  <w:num w:numId="35" w16cid:durableId="84308863">
    <w:abstractNumId w:val="8"/>
  </w:num>
  <w:num w:numId="36" w16cid:durableId="1657951190">
    <w:abstractNumId w:val="6"/>
  </w:num>
  <w:num w:numId="37" w16cid:durableId="1970087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A8"/>
    <w:rsid w:val="00060A3B"/>
    <w:rsid w:val="002C7EAA"/>
    <w:rsid w:val="003108AF"/>
    <w:rsid w:val="004A21A8"/>
    <w:rsid w:val="00727C9A"/>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30B13"/>
  <w15:chartTrackingRefBased/>
  <w15:docId w15:val="{83BA1E84-1048-445A-9AD6-62D30006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2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2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2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2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2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2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A8"/>
    <w:rPr>
      <w:rFonts w:eastAsiaTheme="majorEastAsia" w:cstheme="majorBidi"/>
      <w:color w:val="272727" w:themeColor="text1" w:themeTint="D8"/>
    </w:rPr>
  </w:style>
  <w:style w:type="paragraph" w:styleId="Title">
    <w:name w:val="Title"/>
    <w:basedOn w:val="Normal"/>
    <w:next w:val="Normal"/>
    <w:link w:val="TitleChar"/>
    <w:uiPriority w:val="10"/>
    <w:qFormat/>
    <w:rsid w:val="004A2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A8"/>
    <w:pPr>
      <w:spacing w:before="160"/>
      <w:jc w:val="center"/>
    </w:pPr>
    <w:rPr>
      <w:i/>
      <w:iCs/>
      <w:color w:val="404040" w:themeColor="text1" w:themeTint="BF"/>
    </w:rPr>
  </w:style>
  <w:style w:type="character" w:customStyle="1" w:styleId="QuoteChar">
    <w:name w:val="Quote Char"/>
    <w:basedOn w:val="DefaultParagraphFont"/>
    <w:link w:val="Quote"/>
    <w:uiPriority w:val="29"/>
    <w:rsid w:val="004A21A8"/>
    <w:rPr>
      <w:i/>
      <w:iCs/>
      <w:color w:val="404040" w:themeColor="text1" w:themeTint="BF"/>
    </w:rPr>
  </w:style>
  <w:style w:type="paragraph" w:styleId="ListParagraph">
    <w:name w:val="List Paragraph"/>
    <w:basedOn w:val="Normal"/>
    <w:uiPriority w:val="34"/>
    <w:qFormat/>
    <w:rsid w:val="004A21A8"/>
    <w:pPr>
      <w:ind w:left="720"/>
      <w:contextualSpacing/>
    </w:pPr>
  </w:style>
  <w:style w:type="character" w:styleId="IntenseEmphasis">
    <w:name w:val="Intense Emphasis"/>
    <w:basedOn w:val="DefaultParagraphFont"/>
    <w:uiPriority w:val="21"/>
    <w:qFormat/>
    <w:rsid w:val="004A21A8"/>
    <w:rPr>
      <w:i/>
      <w:iCs/>
      <w:color w:val="2F5496" w:themeColor="accent1" w:themeShade="BF"/>
    </w:rPr>
  </w:style>
  <w:style w:type="paragraph" w:styleId="IntenseQuote">
    <w:name w:val="Intense Quote"/>
    <w:basedOn w:val="Normal"/>
    <w:next w:val="Normal"/>
    <w:link w:val="IntenseQuoteChar"/>
    <w:uiPriority w:val="30"/>
    <w:qFormat/>
    <w:rsid w:val="004A2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1A8"/>
    <w:rPr>
      <w:i/>
      <w:iCs/>
      <w:color w:val="2F5496" w:themeColor="accent1" w:themeShade="BF"/>
    </w:rPr>
  </w:style>
  <w:style w:type="character" w:styleId="IntenseReference">
    <w:name w:val="Intense Reference"/>
    <w:basedOn w:val="DefaultParagraphFont"/>
    <w:uiPriority w:val="32"/>
    <w:qFormat/>
    <w:rsid w:val="004A21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1476</Words>
  <Characters>8418</Characters>
  <Application>Microsoft Office Word</Application>
  <DocSecurity>0</DocSecurity>
  <Lines>70</Lines>
  <Paragraphs>19</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2026-07-25T04:20:00Z</dcterms:created>
  <dcterms:modified xsi:type="dcterms:W3CDTF">2026-07-25T04:45:00Z</dcterms:modified>
</cp:coreProperties>
</file>