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2556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Design Specification (DDS)</w:t>
      </w:r>
    </w:p>
    <w:p w14:paraId="050625FE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IV — Database Operations &amp; Lifecycle Management</w:t>
      </w:r>
    </w:p>
    <w:p w14:paraId="57EC3B44" w14:textId="609C9996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FD069B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1CAA902C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30C5B7AA">
          <v:rect id="_x0000_i1025" style="width:0;height:1.5pt" o:hralign="center" o:hrstd="t" o:hr="t" fillcolor="#a0a0a0" stroked="f"/>
        </w:pict>
      </w:r>
    </w:p>
    <w:p w14:paraId="5669B41C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302F84FE" w14:textId="77777777" w:rsidR="00FD069B" w:rsidRPr="00FD069B" w:rsidRDefault="00FD069B" w:rsidP="00FD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Migration Strategy</w:t>
      </w:r>
    </w:p>
    <w:p w14:paraId="2A0DD08D" w14:textId="77777777" w:rsidR="00FD069B" w:rsidRPr="00FD069B" w:rsidRDefault="00FD069B" w:rsidP="00FD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 &amp; Recovery</w:t>
      </w:r>
    </w:p>
    <w:p w14:paraId="6F06879D" w14:textId="77777777" w:rsidR="00FD069B" w:rsidRPr="00FD069B" w:rsidRDefault="00FD069B" w:rsidP="00FD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 Lifecycle Management</w:t>
      </w:r>
    </w:p>
    <w:p w14:paraId="688D7C6E" w14:textId="77777777" w:rsidR="00FD069B" w:rsidRPr="00FD069B" w:rsidRDefault="00FD069B" w:rsidP="00FD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Performance &amp; Maintenance</w:t>
      </w:r>
    </w:p>
    <w:p w14:paraId="16EB8578" w14:textId="77777777" w:rsidR="00FD069B" w:rsidRPr="00FD069B" w:rsidRDefault="00FD069B" w:rsidP="00FD0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Traceability &amp; Design Rationale</w:t>
      </w:r>
    </w:p>
    <w:p w14:paraId="646C0995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2C23B19A">
          <v:rect id="_x0000_i1026" style="width:0;height:1.5pt" o:hralign="center" o:hrstd="t" o:hr="t" fillcolor="#a0a0a0" stroked="f"/>
        </w:pict>
      </w:r>
    </w:p>
    <w:p w14:paraId="1FB893CA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Migration Strategy</w:t>
      </w:r>
    </w:p>
    <w:p w14:paraId="070A6D20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16.1 Purpose</w:t>
      </w:r>
    </w:p>
    <w:p w14:paraId="360915B4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Schema evolution is inevitable throughout the application's lifecycle. This section defines the governance, procedures, and safeguards required to evolve the database while preserving confidentiality, integrity, availability, and backward compatibility.</w:t>
      </w:r>
    </w:p>
    <w:p w14:paraId="15927342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Migration shall be deterministic, repeatable, atomic, and fully traceable.</w:t>
      </w:r>
    </w:p>
    <w:p w14:paraId="2E5C6ECA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7061274D">
          <v:rect id="_x0000_i1027" style="width:0;height:1.5pt" o:hralign="center" o:hrstd="t" o:hr="t" fillcolor="#a0a0a0" stroked="f"/>
        </w:pict>
      </w:r>
    </w:p>
    <w:p w14:paraId="2B12FD9F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 Migration Objectives</w:t>
      </w:r>
    </w:p>
    <w:p w14:paraId="1298861F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migrations shall:</w:t>
      </w:r>
    </w:p>
    <w:p w14:paraId="005E0013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Preserve all supported user data</w:t>
      </w:r>
    </w:p>
    <w:p w14:paraId="31357DD8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Prevent schema corruption</w:t>
      </w:r>
    </w:p>
    <w:p w14:paraId="6C299000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Maintain referential integrity</w:t>
      </w:r>
    </w:p>
    <w:p w14:paraId="118631A2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Execute atomically</w:t>
      </w:r>
    </w:p>
    <w:p w14:paraId="642AE167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Support application upgrades</w:t>
      </w:r>
    </w:p>
    <w:p w14:paraId="5C16062E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recovery after interrupted upgrades</w:t>
      </w:r>
    </w:p>
    <w:p w14:paraId="53F803C7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Minimize startup latency</w:t>
      </w:r>
    </w:p>
    <w:p w14:paraId="6CB5C6CD" w14:textId="77777777" w:rsidR="00FD069B" w:rsidRPr="00FD069B" w:rsidRDefault="00FD069B" w:rsidP="00F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Produce audit information</w:t>
      </w:r>
    </w:p>
    <w:p w14:paraId="14989AB0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5A2DA451">
          <v:rect id="_x0000_i1028" style="width:0;height:1.5pt" o:hralign="center" o:hrstd="t" o:hr="t" fillcolor="#a0a0a0" stroked="f"/>
        </w:pict>
      </w:r>
    </w:p>
    <w:p w14:paraId="3D732149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16.3 Migration Triggers</w:t>
      </w:r>
    </w:p>
    <w:p w14:paraId="04D0D51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Schema migrations may occur due to:</w:t>
      </w:r>
    </w:p>
    <w:p w14:paraId="5A8AEE6D" w14:textId="77777777" w:rsidR="00FD069B" w:rsidRPr="00FD069B" w:rsidRDefault="00FD069B" w:rsidP="00FD0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New application releases</w:t>
      </w:r>
    </w:p>
    <w:p w14:paraId="1EE9B21A" w14:textId="77777777" w:rsidR="00FD069B" w:rsidRPr="00FD069B" w:rsidRDefault="00FD069B" w:rsidP="00FD0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Functional requirement changes</w:t>
      </w:r>
    </w:p>
    <w:p w14:paraId="06625582" w14:textId="77777777" w:rsidR="00FD069B" w:rsidRPr="00FD069B" w:rsidRDefault="00FD069B" w:rsidP="00FD0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Security improvements</w:t>
      </w:r>
    </w:p>
    <w:p w14:paraId="05770956" w14:textId="77777777" w:rsidR="00FD069B" w:rsidRPr="00FD069B" w:rsidRDefault="00FD069B" w:rsidP="00FD0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14:paraId="42ADE90E" w14:textId="77777777" w:rsidR="00FD069B" w:rsidRPr="00FD069B" w:rsidRDefault="00FD069B" w:rsidP="00FD0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Android platform changes</w:t>
      </w:r>
    </w:p>
    <w:p w14:paraId="24D29C7F" w14:textId="77777777" w:rsidR="00FD069B" w:rsidRPr="00FD069B" w:rsidRDefault="00FD069B" w:rsidP="00FD0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 model normalization</w:t>
      </w:r>
    </w:p>
    <w:p w14:paraId="3ECA88E2" w14:textId="77777777" w:rsidR="00FD069B" w:rsidRPr="00FD069B" w:rsidRDefault="00FD069B" w:rsidP="00FD0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Deprecation of legacy structures</w:t>
      </w:r>
    </w:p>
    <w:p w14:paraId="7AF20A48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Every migration shall be associated with:</w:t>
      </w:r>
    </w:p>
    <w:p w14:paraId="32817799" w14:textId="77777777" w:rsidR="00FD069B" w:rsidRPr="00FD069B" w:rsidRDefault="00FD069B" w:rsidP="00FD0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Schema version</w:t>
      </w:r>
    </w:p>
    <w:p w14:paraId="2BD603C5" w14:textId="77777777" w:rsidR="00FD069B" w:rsidRPr="00FD069B" w:rsidRDefault="00FD069B" w:rsidP="00FD0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Application version</w:t>
      </w:r>
    </w:p>
    <w:p w14:paraId="4C5B7894" w14:textId="77777777" w:rsidR="00FD069B" w:rsidRPr="00FD069B" w:rsidRDefault="00FD069B" w:rsidP="00FD0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ADR reference (if architecture changes)</w:t>
      </w:r>
    </w:p>
    <w:p w14:paraId="6C2DA1B3" w14:textId="77777777" w:rsidR="00FD069B" w:rsidRPr="00FD069B" w:rsidRDefault="00FD069B" w:rsidP="00FD0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RTM traceability</w:t>
      </w:r>
    </w:p>
    <w:p w14:paraId="2DA14B5C" w14:textId="77777777" w:rsidR="00FD069B" w:rsidRPr="00FD069B" w:rsidRDefault="00FD069B" w:rsidP="00FD0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Verification evidence</w:t>
      </w:r>
    </w:p>
    <w:p w14:paraId="1FD4E1AA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24058E45">
          <v:rect id="_x0000_i1029" style="width:0;height:1.5pt" o:hralign="center" o:hrstd="t" o:hr="t" fillcolor="#a0a0a0" stroked="f"/>
        </w:pict>
      </w:r>
    </w:p>
    <w:p w14:paraId="44E1F70C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16.4 Migration Workflow</w:t>
      </w:r>
    </w:p>
    <w:p w14:paraId="2BCF5B5B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Database</w:t>
      </w:r>
    </w:p>
    <w:p w14:paraId="4CF07D49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1034172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Version Validation</w:t>
      </w:r>
    </w:p>
    <w:p w14:paraId="34F289C8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79C8F8D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Compatibility Verification</w:t>
      </w:r>
    </w:p>
    <w:p w14:paraId="2C3C0285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5396A2E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Planning</w:t>
      </w:r>
    </w:p>
    <w:p w14:paraId="56AB3396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0E6E946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Begins</w:t>
      </w:r>
    </w:p>
    <w:p w14:paraId="358FC57F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7987346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Modification</w:t>
      </w:r>
    </w:p>
    <w:p w14:paraId="5E8B3D70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EC0D8F1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Transformation</w:t>
      </w:r>
    </w:p>
    <w:p w14:paraId="674F5490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96C0F4C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 Verification</w:t>
      </w:r>
    </w:p>
    <w:p w14:paraId="7193C188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C745FF6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Integrity Validation</w:t>
      </w:r>
    </w:p>
    <w:p w14:paraId="27924D64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2AFB3D2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19924580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</w:p>
    <w:p w14:paraId="1B80FA8C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Startup Continues</w:t>
      </w:r>
    </w:p>
    <w:p w14:paraId="3E18856E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Any failure before commit shall trigger a complete rollback.</w:t>
      </w:r>
    </w:p>
    <w:p w14:paraId="4DC3AC1F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042FB48D">
          <v:rect id="_x0000_i1030" style="width:0;height:1.5pt" o:hralign="center" o:hrstd="t" o:hr="t" fillcolor="#a0a0a0" stroked="f"/>
        </w:pict>
      </w:r>
    </w:p>
    <w:p w14:paraId="66AEEEF6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16.5 Migration Rules</w:t>
      </w:r>
    </w:p>
    <w:p w14:paraId="60123B11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Every migration shall:</w:t>
      </w:r>
    </w:p>
    <w:p w14:paraId="3670E400" w14:textId="77777777" w:rsidR="00FD069B" w:rsidRPr="00FD069B" w:rsidRDefault="00FD069B" w:rsidP="00FD0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Execute only once</w:t>
      </w:r>
    </w:p>
    <w:p w14:paraId="23E7B243" w14:textId="77777777" w:rsidR="00FD069B" w:rsidRPr="00FD069B" w:rsidRDefault="00FD069B" w:rsidP="00FD0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Be idempotent</w:t>
      </w:r>
    </w:p>
    <w:p w14:paraId="0AAE7B27" w14:textId="77777777" w:rsidR="00FD069B" w:rsidRPr="00FD069B" w:rsidRDefault="00FD069B" w:rsidP="00FD0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Execute in version order</w:t>
      </w:r>
    </w:p>
    <w:p w14:paraId="62B72D3B" w14:textId="77777777" w:rsidR="00FD069B" w:rsidRPr="00FD069B" w:rsidRDefault="00FD069B" w:rsidP="00FD0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Validate prerequisites</w:t>
      </w:r>
    </w:p>
    <w:p w14:paraId="284F14C4" w14:textId="77777777" w:rsidR="00FD069B" w:rsidRPr="00FD069B" w:rsidRDefault="00FD069B" w:rsidP="00FD0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Record completion status</w:t>
      </w:r>
    </w:p>
    <w:p w14:paraId="7CDC5EFE" w14:textId="77777777" w:rsidR="00FD069B" w:rsidRPr="00FD069B" w:rsidRDefault="00FD069B" w:rsidP="00FD0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Preserve user security settings</w:t>
      </w:r>
    </w:p>
    <w:p w14:paraId="2D353487" w14:textId="77777777" w:rsidR="00FD069B" w:rsidRPr="00FD069B" w:rsidRDefault="00FD069B" w:rsidP="00FD0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Preserve encrypted metadata</w:t>
      </w:r>
    </w:p>
    <w:p w14:paraId="6D2CFB6D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352E43A4">
          <v:rect id="_x0000_i1031" style="width:0;height:1.5pt" o:hralign="center" o:hrstd="t" o:hr="t" fillcolor="#a0a0a0" stroked="f"/>
        </w:pict>
      </w:r>
    </w:p>
    <w:p w14:paraId="71B68360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16.6 Interrupted Migration Recovery</w:t>
      </w:r>
    </w:p>
    <w:p w14:paraId="01DAE09B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If interruption occurs because of:</w:t>
      </w:r>
    </w:p>
    <w:p w14:paraId="44E74EFC" w14:textId="77777777" w:rsidR="00FD069B" w:rsidRPr="00FD069B" w:rsidRDefault="00FD069B" w:rsidP="00FD0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Battery loss</w:t>
      </w:r>
    </w:p>
    <w:p w14:paraId="78CDE79F" w14:textId="77777777" w:rsidR="00FD069B" w:rsidRPr="00FD069B" w:rsidRDefault="00FD069B" w:rsidP="00FD0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Application termination</w:t>
      </w:r>
    </w:p>
    <w:p w14:paraId="0E3BB9F2" w14:textId="77777777" w:rsidR="00FD069B" w:rsidRPr="00FD069B" w:rsidRDefault="00FD069B" w:rsidP="00FD0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Operating system restart</w:t>
      </w:r>
    </w:p>
    <w:p w14:paraId="24594412" w14:textId="77777777" w:rsidR="00FD069B" w:rsidRPr="00FD069B" w:rsidRDefault="00FD069B" w:rsidP="00FD0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Device reboot</w:t>
      </w:r>
    </w:p>
    <w:p w14:paraId="0F95212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 application shall:</w:t>
      </w:r>
    </w:p>
    <w:p w14:paraId="6724F0D6" w14:textId="77777777" w:rsidR="00FD069B" w:rsidRPr="00FD069B" w:rsidRDefault="00FD069B" w:rsidP="00FD0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Detect incomplete migration</w:t>
      </w:r>
    </w:p>
    <w:p w14:paraId="0F3839A1" w14:textId="77777777" w:rsidR="00FD069B" w:rsidRPr="00FD069B" w:rsidRDefault="00FD069B" w:rsidP="00FD0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Restore previous consistent state</w:t>
      </w:r>
    </w:p>
    <w:p w14:paraId="7B07A0F0" w14:textId="77777777" w:rsidR="00FD069B" w:rsidRPr="00FD069B" w:rsidRDefault="00FD069B" w:rsidP="00FD0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Resume safely where possible</w:t>
      </w:r>
    </w:p>
    <w:p w14:paraId="6EB61404" w14:textId="77777777" w:rsidR="00FD069B" w:rsidRPr="00FD069B" w:rsidRDefault="00FD069B" w:rsidP="00FD0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Prevent partial database access</w:t>
      </w:r>
    </w:p>
    <w:p w14:paraId="5A2ACEF8" w14:textId="77777777" w:rsidR="00FD069B" w:rsidRPr="00FD069B" w:rsidRDefault="00FD069B" w:rsidP="00FD0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Produce diagnostic information</w:t>
      </w:r>
    </w:p>
    <w:p w14:paraId="3752E120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4AE5A9D1">
          <v:rect id="_x0000_i1032" style="width:0;height:1.5pt" o:hralign="center" o:hrstd="t" o:hr="t" fillcolor="#a0a0a0" stroked="f"/>
        </w:pict>
      </w:r>
    </w:p>
    <w:p w14:paraId="01936B16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16.7 Migration Verification</w:t>
      </w:r>
    </w:p>
    <w:p w14:paraId="0F7FD208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Following every migration the application shall verify:</w:t>
      </w:r>
    </w:p>
    <w:p w14:paraId="35A948BC" w14:textId="77777777" w:rsidR="00FD069B" w:rsidRPr="00FD069B" w:rsidRDefault="00FD069B" w:rsidP="00FD0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Schema version</w:t>
      </w:r>
    </w:p>
    <w:p w14:paraId="3A5832BF" w14:textId="77777777" w:rsidR="00FD069B" w:rsidRPr="00FD069B" w:rsidRDefault="00FD069B" w:rsidP="00FD0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existence</w:t>
      </w:r>
    </w:p>
    <w:p w14:paraId="649F8E78" w14:textId="77777777" w:rsidR="00FD069B" w:rsidRPr="00FD069B" w:rsidRDefault="00FD069B" w:rsidP="00FD0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Constraint validity</w:t>
      </w:r>
    </w:p>
    <w:p w14:paraId="58297D90" w14:textId="77777777" w:rsidR="00FD069B" w:rsidRPr="00FD069B" w:rsidRDefault="00FD069B" w:rsidP="00FD0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Foreign key consistency</w:t>
      </w:r>
    </w:p>
    <w:p w14:paraId="4AC2F3B3" w14:textId="77777777" w:rsidR="00FD069B" w:rsidRPr="00FD069B" w:rsidRDefault="00FD069B" w:rsidP="00FD0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Index integrity</w:t>
      </w:r>
    </w:p>
    <w:p w14:paraId="340BF391" w14:textId="77777777" w:rsidR="00FD069B" w:rsidRPr="00FD069B" w:rsidRDefault="00FD069B" w:rsidP="00FD0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 accessibility</w:t>
      </w:r>
    </w:p>
    <w:p w14:paraId="498BDDD6" w14:textId="77777777" w:rsidR="00FD069B" w:rsidRPr="00FD069B" w:rsidRDefault="00FD069B" w:rsidP="00FD0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Encryption integrity</w:t>
      </w:r>
    </w:p>
    <w:p w14:paraId="15CA449E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Application startup shall terminate gracefully if verification fails.</w:t>
      </w:r>
    </w:p>
    <w:p w14:paraId="0BB72E21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67B09C74">
          <v:rect id="_x0000_i1033" style="width:0;height:1.5pt" o:hralign="center" o:hrstd="t" o:hr="t" fillcolor="#a0a0a0" stroked="f"/>
        </w:pict>
      </w:r>
    </w:p>
    <w:p w14:paraId="0D715B78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Backup &amp; Recovery</w:t>
      </w:r>
    </w:p>
    <w:p w14:paraId="50CEB5E7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 Objectives</w:t>
      </w:r>
    </w:p>
    <w:p w14:paraId="2525384F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Recovery capabilities shall protect against:</w:t>
      </w:r>
    </w:p>
    <w:p w14:paraId="1FEDFCED" w14:textId="77777777" w:rsidR="00FD069B" w:rsidRPr="00FD069B" w:rsidRDefault="00FD069B" w:rsidP="00FD0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Device failure</w:t>
      </w:r>
    </w:p>
    <w:p w14:paraId="080CDBDB" w14:textId="77777777" w:rsidR="00FD069B" w:rsidRPr="00FD069B" w:rsidRDefault="00FD069B" w:rsidP="00FD0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Software defects</w:t>
      </w:r>
    </w:p>
    <w:p w14:paraId="705B062C" w14:textId="77777777" w:rsidR="00FD069B" w:rsidRPr="00FD069B" w:rsidRDefault="00FD069B" w:rsidP="00FD0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Corrupted databases</w:t>
      </w:r>
    </w:p>
    <w:p w14:paraId="6F08A6DD" w14:textId="77777777" w:rsidR="00FD069B" w:rsidRPr="00FD069B" w:rsidRDefault="00FD069B" w:rsidP="00FD0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User-approved restoration</w:t>
      </w:r>
    </w:p>
    <w:p w14:paraId="39F6673E" w14:textId="77777777" w:rsidR="00FD069B" w:rsidRPr="00FD069B" w:rsidRDefault="00FD069B" w:rsidP="00FD0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Interrupted updates</w:t>
      </w:r>
    </w:p>
    <w:p w14:paraId="3CE39236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 application is not intended to perform automatic cloud synchronization.</w:t>
      </w:r>
    </w:p>
    <w:p w14:paraId="016CEF8C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7D6EECB2">
          <v:rect id="_x0000_i1034" style="width:0;height:1.5pt" o:hralign="center" o:hrstd="t" o:hr="t" fillcolor="#a0a0a0" stroked="f"/>
        </w:pict>
      </w:r>
    </w:p>
    <w:p w14:paraId="4B2E7DBD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17.2 Backup Philosophy</w:t>
      </w:r>
    </w:p>
    <w:p w14:paraId="519A981F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Backups shall prioritize:</w:t>
      </w:r>
    </w:p>
    <w:p w14:paraId="32CAC81C" w14:textId="77777777" w:rsidR="00FD069B" w:rsidRPr="00FD069B" w:rsidRDefault="00FD069B" w:rsidP="00FD0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286BB4C3" w14:textId="77777777" w:rsidR="00FD069B" w:rsidRPr="00FD069B" w:rsidRDefault="00FD069B" w:rsidP="00FD0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Integrity</w:t>
      </w:r>
    </w:p>
    <w:p w14:paraId="47026778" w14:textId="77777777" w:rsidR="00FD069B" w:rsidRPr="00FD069B" w:rsidRDefault="00FD069B" w:rsidP="00FD0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User control</w:t>
      </w:r>
    </w:p>
    <w:p w14:paraId="42483D23" w14:textId="77777777" w:rsidR="00FD069B" w:rsidRPr="00FD069B" w:rsidRDefault="00FD069B" w:rsidP="00FD0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Minimal attack surface</w:t>
      </w:r>
    </w:p>
    <w:p w14:paraId="685E39AF" w14:textId="77777777" w:rsidR="00FD069B" w:rsidRPr="00FD069B" w:rsidRDefault="00FD069B" w:rsidP="00FD0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Version compatibility</w:t>
      </w:r>
    </w:p>
    <w:p w14:paraId="01D7E3D7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Sensitive cryptographic material shall never be included.</w:t>
      </w:r>
    </w:p>
    <w:p w14:paraId="524C6CD8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237B71B6">
          <v:rect id="_x0000_i1035" style="width:0;height:1.5pt" o:hralign="center" o:hrstd="t" o:hr="t" fillcolor="#a0a0a0" stroked="f"/>
        </w:pict>
      </w:r>
    </w:p>
    <w:p w14:paraId="58F88E16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17.3 Backup Scope</w:t>
      </w:r>
    </w:p>
    <w:p w14:paraId="526FB6E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Eligible data includes:</w:t>
      </w:r>
    </w:p>
    <w:p w14:paraId="22C7F497" w14:textId="77777777" w:rsidR="00FD069B" w:rsidRPr="00FD069B" w:rsidRDefault="00FD069B" w:rsidP="00FD0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configuration</w:t>
      </w:r>
    </w:p>
    <w:p w14:paraId="6BFEFB53" w14:textId="77777777" w:rsidR="00FD069B" w:rsidRPr="00FD069B" w:rsidRDefault="00FD069B" w:rsidP="00FD0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Schedules</w:t>
      </w:r>
    </w:p>
    <w:p w14:paraId="2FFCA161" w14:textId="77777777" w:rsidR="00FD069B" w:rsidRPr="00FD069B" w:rsidRDefault="00FD069B" w:rsidP="00FD0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Automation rules</w:t>
      </w:r>
    </w:p>
    <w:p w14:paraId="09C7D464" w14:textId="77777777" w:rsidR="00FD069B" w:rsidRPr="00FD069B" w:rsidRDefault="00FD069B" w:rsidP="00FD0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Notification preferences</w:t>
      </w:r>
    </w:p>
    <w:p w14:paraId="522BC51D" w14:textId="77777777" w:rsidR="00FD069B" w:rsidRPr="00FD069B" w:rsidRDefault="00FD069B" w:rsidP="00FD0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Protected application metadata</w:t>
      </w:r>
    </w:p>
    <w:p w14:paraId="7435B9A1" w14:textId="77777777" w:rsidR="00FD069B" w:rsidRPr="00FD069B" w:rsidRDefault="00FD069B" w:rsidP="00FD0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Vault metadata (excluding encryption keys)</w:t>
      </w:r>
    </w:p>
    <w:p w14:paraId="4C1F5C5C" w14:textId="77777777" w:rsidR="00FD069B" w:rsidRPr="00FD069B" w:rsidRDefault="00FD069B" w:rsidP="00FD0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User-created organizational structures</w:t>
      </w:r>
    </w:p>
    <w:p w14:paraId="6A270D76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Excluded data includes:</w:t>
      </w:r>
    </w:p>
    <w:p w14:paraId="773C521D" w14:textId="77777777" w:rsidR="00FD069B" w:rsidRPr="00FD069B" w:rsidRDefault="00FD069B" w:rsidP="00FD0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Android Keystore entries</w:t>
      </w:r>
    </w:p>
    <w:p w14:paraId="6027121A" w14:textId="77777777" w:rsidR="00FD069B" w:rsidRPr="00FD069B" w:rsidRDefault="00FD069B" w:rsidP="00FD0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Session tokens</w:t>
      </w:r>
    </w:p>
    <w:p w14:paraId="55EE5B1E" w14:textId="77777777" w:rsidR="00FD069B" w:rsidRPr="00FD069B" w:rsidRDefault="00FD069B" w:rsidP="00FD0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Authentication secrets</w:t>
      </w:r>
    </w:p>
    <w:p w14:paraId="342A686A" w14:textId="77777777" w:rsidR="00FD069B" w:rsidRPr="00FD069B" w:rsidRDefault="00FD069B" w:rsidP="00FD0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Temporary files</w:t>
      </w:r>
    </w:p>
    <w:p w14:paraId="59F46E2B" w14:textId="77777777" w:rsidR="00FD069B" w:rsidRPr="00FD069B" w:rsidRDefault="00FD069B" w:rsidP="00FD0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Cache</w:t>
      </w:r>
    </w:p>
    <w:p w14:paraId="1133424A" w14:textId="77777777" w:rsidR="00FD069B" w:rsidRPr="00FD069B" w:rsidRDefault="00FD069B" w:rsidP="00FD0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Diagnostic cache</w:t>
      </w:r>
    </w:p>
    <w:p w14:paraId="7682BC1D" w14:textId="77777777" w:rsidR="00FD069B" w:rsidRPr="00FD069B" w:rsidRDefault="00FD069B" w:rsidP="00FD0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Runtime state</w:t>
      </w:r>
    </w:p>
    <w:p w14:paraId="10779D53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51C60F22">
          <v:rect id="_x0000_i1036" style="width:0;height:1.5pt" o:hralign="center" o:hrstd="t" o:hr="t" fillcolor="#a0a0a0" stroked="f"/>
        </w:pict>
      </w:r>
    </w:p>
    <w:p w14:paraId="57DB2522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17.4 Backup Protection</w:t>
      </w:r>
    </w:p>
    <w:p w14:paraId="0D2C7B19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 packages shall provide:</w:t>
      </w:r>
    </w:p>
    <w:p w14:paraId="7E7B1737" w14:textId="77777777" w:rsidR="00FD069B" w:rsidRPr="00FD069B" w:rsidRDefault="00FD069B" w:rsidP="00FD0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Authenticated encryption</w:t>
      </w:r>
    </w:p>
    <w:p w14:paraId="53368E78" w14:textId="77777777" w:rsidR="00FD069B" w:rsidRPr="00FD069B" w:rsidRDefault="00FD069B" w:rsidP="00FD0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Integrity verification</w:t>
      </w:r>
    </w:p>
    <w:p w14:paraId="6F04643D" w14:textId="77777777" w:rsidR="00FD069B" w:rsidRPr="00FD069B" w:rsidRDefault="00FD069B" w:rsidP="00FD0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Version identification</w:t>
      </w:r>
    </w:p>
    <w:p w14:paraId="16865F6A" w14:textId="77777777" w:rsidR="00FD069B" w:rsidRPr="00FD069B" w:rsidRDefault="00FD069B" w:rsidP="00FD0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Export timestamp</w:t>
      </w:r>
    </w:p>
    <w:p w14:paraId="3C0724AC" w14:textId="77777777" w:rsidR="00FD069B" w:rsidRPr="00FD069B" w:rsidRDefault="00FD069B" w:rsidP="00FD0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 manifest</w:t>
      </w:r>
    </w:p>
    <w:p w14:paraId="7916B90A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Backups shall require explicit user initiation unless future enterprise deployment policies specify otherwise.</w:t>
      </w:r>
    </w:p>
    <w:p w14:paraId="77C5BDAC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363F7826">
          <v:rect id="_x0000_i1037" style="width:0;height:1.5pt" o:hralign="center" o:hrstd="t" o:hr="t" fillcolor="#a0a0a0" stroked="f"/>
        </w:pict>
      </w:r>
    </w:p>
    <w:p w14:paraId="780A783A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17.5 Restore Workflow</w:t>
      </w:r>
    </w:p>
    <w:p w14:paraId="44B335F1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 Selected</w:t>
      </w:r>
    </w:p>
    <w:p w14:paraId="2A29358B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9F7EAEB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Verification</w:t>
      </w:r>
    </w:p>
    <w:p w14:paraId="06FBEF8C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A218DDA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Integrity Verification</w:t>
      </w:r>
    </w:p>
    <w:p w14:paraId="444B9C51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3B8AB24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Compatibility Check</w:t>
      </w:r>
    </w:p>
    <w:p w14:paraId="7E8A4423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964FE89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Import</w:t>
      </w:r>
    </w:p>
    <w:p w14:paraId="52857F25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66BA32D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Validation</w:t>
      </w:r>
    </w:p>
    <w:p w14:paraId="4A5FF566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E563427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Database Snapshot</w:t>
      </w:r>
    </w:p>
    <w:p w14:paraId="2C1B9DCD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A818EF3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Transaction</w:t>
      </w:r>
    </w:p>
    <w:p w14:paraId="1755D313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28F4EBA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</w:t>
      </w:r>
    </w:p>
    <w:p w14:paraId="5ECC12B4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5F67B20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6BDE5E81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Failure during restore shall automatically revert to the pre-restore snapshot.</w:t>
      </w:r>
    </w:p>
    <w:p w14:paraId="4CDC5992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3BF119C1">
          <v:rect id="_x0000_i1038" style="width:0;height:1.5pt" o:hralign="center" o:hrstd="t" o:hr="t" fillcolor="#a0a0a0" stroked="f"/>
        </w:pict>
      </w:r>
    </w:p>
    <w:p w14:paraId="3C6526A8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17.6 Recovery Validation</w:t>
      </w:r>
    </w:p>
    <w:p w14:paraId="0F88D519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Successful recovery shall verify:</w:t>
      </w:r>
    </w:p>
    <w:p w14:paraId="0F63E04D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Schema compatibility</w:t>
      </w:r>
    </w:p>
    <w:p w14:paraId="05A090A4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Referential integrity</w:t>
      </w:r>
    </w:p>
    <w:p w14:paraId="7BD98C90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Record counts</w:t>
      </w:r>
    </w:p>
    <w:p w14:paraId="63F257DD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Configuration consistency</w:t>
      </w:r>
    </w:p>
    <w:p w14:paraId="63219452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Encryption metadata</w:t>
      </w:r>
    </w:p>
    <w:p w14:paraId="1A44023B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Schedule validity</w:t>
      </w:r>
    </w:p>
    <w:p w14:paraId="3E164F40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Automation rules</w:t>
      </w:r>
    </w:p>
    <w:p w14:paraId="78EB1E77" w14:textId="77777777" w:rsidR="00FD069B" w:rsidRPr="00FD069B" w:rsidRDefault="00FD069B" w:rsidP="00FD0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Security policies</w:t>
      </w:r>
    </w:p>
    <w:p w14:paraId="6EFCC1B9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2B75D3B0">
          <v:rect id="_x0000_i1039" style="width:0;height:1.5pt" o:hralign="center" o:hrstd="t" o:hr="t" fillcolor="#a0a0a0" stroked="f"/>
        </w:pict>
      </w:r>
    </w:p>
    <w:p w14:paraId="71A0D834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Data Lifecycle Management</w:t>
      </w:r>
    </w:p>
    <w:p w14:paraId="429348CA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18.1 Objectives</w:t>
      </w:r>
    </w:p>
    <w:p w14:paraId="275C37A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Each persistent object shall possess a documented lifecycle governing creation, modification, archival, and removal.</w:t>
      </w:r>
    </w:p>
    <w:p w14:paraId="17CF4248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Lifecycle management minimizes storage growth while preserving integrity.</w:t>
      </w:r>
    </w:p>
    <w:p w14:paraId="052E8460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6246C0DB">
          <v:rect id="_x0000_i1040" style="width:0;height:1.5pt" o:hralign="center" o:hrstd="t" o:hr="t" fillcolor="#a0a0a0" stroked="f"/>
        </w:pict>
      </w:r>
    </w:p>
    <w:p w14:paraId="6498FD89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18.2 Generic Lifecycle</w:t>
      </w:r>
    </w:p>
    <w:p w14:paraId="5C43667B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</w:p>
    <w:p w14:paraId="20BF643D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9752CAF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4F401C13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981F152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Active</w:t>
      </w:r>
    </w:p>
    <w:p w14:paraId="3913D0A0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8374AF0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</w:t>
      </w:r>
    </w:p>
    <w:p w14:paraId="0C42B79A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68A3D53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 (Optional)</w:t>
      </w:r>
    </w:p>
    <w:p w14:paraId="305F83B4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B4C4F41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 for Removal</w:t>
      </w:r>
    </w:p>
    <w:p w14:paraId="198959AA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5419B8F" w14:textId="77777777" w:rsidR="00FD069B" w:rsidRPr="00FD069B" w:rsidRDefault="00FD069B" w:rsidP="00FD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06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Securely Removed</w:t>
      </w:r>
    </w:p>
    <w:p w14:paraId="00F99DC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Not every entity requires all lifecycle states.</w:t>
      </w:r>
    </w:p>
    <w:p w14:paraId="0325E908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4F617B0F">
          <v:rect id="_x0000_i1041" style="width:0;height:1.5pt" o:hralign="center" o:hrstd="t" o:hr="t" fillcolor="#a0a0a0" stroked="f"/>
        </w:pict>
      </w:r>
    </w:p>
    <w:p w14:paraId="60698B4E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18.3 Retention Policy</w:t>
      </w:r>
    </w:p>
    <w:p w14:paraId="4C122BE7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Retention periods shall be defined for each domain.</w:t>
      </w:r>
    </w:p>
    <w:p w14:paraId="702B121C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162"/>
      </w:tblGrid>
      <w:tr w:rsidR="00FD069B" w:rsidRPr="00FD069B" w14:paraId="3E36D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2AA2B" w14:textId="77777777" w:rsidR="00FD069B" w:rsidRPr="00FD069B" w:rsidRDefault="00FD069B" w:rsidP="00FD0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26FFF9" w14:textId="77777777" w:rsidR="00FD069B" w:rsidRPr="00FD069B" w:rsidRDefault="00FD069B" w:rsidP="00FD0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 Strategy</w:t>
            </w:r>
          </w:p>
        </w:tc>
      </w:tr>
      <w:tr w:rsidR="00FD069B" w:rsidRPr="00FD069B" w14:paraId="3E495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C834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Preferences</w:t>
            </w:r>
          </w:p>
        </w:tc>
        <w:tc>
          <w:tcPr>
            <w:tcW w:w="0" w:type="auto"/>
            <w:vAlign w:val="center"/>
            <w:hideMark/>
          </w:tcPr>
          <w:p w14:paraId="0B0E4A69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Permanent</w:t>
            </w:r>
          </w:p>
        </w:tc>
      </w:tr>
      <w:tr w:rsidR="00FD069B" w:rsidRPr="00FD069B" w14:paraId="1746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0817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Policies</w:t>
            </w:r>
          </w:p>
        </w:tc>
        <w:tc>
          <w:tcPr>
            <w:tcW w:w="0" w:type="auto"/>
            <w:vAlign w:val="center"/>
            <w:hideMark/>
          </w:tcPr>
          <w:p w14:paraId="554A1CF7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Permanent</w:t>
            </w:r>
          </w:p>
        </w:tc>
      </w:tr>
      <w:tr w:rsidR="00FD069B" w:rsidRPr="00FD069B" w14:paraId="6564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3806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Protected Applications</w:t>
            </w:r>
          </w:p>
        </w:tc>
        <w:tc>
          <w:tcPr>
            <w:tcW w:w="0" w:type="auto"/>
            <w:vAlign w:val="center"/>
            <w:hideMark/>
          </w:tcPr>
          <w:p w14:paraId="583431B8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Until </w:t>
            </w:r>
            <w:proofErr w:type="gramStart"/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Removed</w:t>
            </w:r>
            <w:proofErr w:type="gramEnd"/>
          </w:p>
        </w:tc>
      </w:tr>
      <w:tr w:rsidR="00FD069B" w:rsidRPr="00FD069B" w14:paraId="7BBF1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BA0A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Schedules</w:t>
            </w:r>
          </w:p>
        </w:tc>
        <w:tc>
          <w:tcPr>
            <w:tcW w:w="0" w:type="auto"/>
            <w:vAlign w:val="center"/>
            <w:hideMark/>
          </w:tcPr>
          <w:p w14:paraId="11E0E508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Until </w:t>
            </w:r>
            <w:proofErr w:type="gramStart"/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</w:t>
            </w:r>
            <w:proofErr w:type="gramEnd"/>
          </w:p>
        </w:tc>
      </w:tr>
      <w:tr w:rsidR="00FD069B" w:rsidRPr="00FD069B" w14:paraId="014C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3147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 Rules</w:t>
            </w:r>
          </w:p>
        </w:tc>
        <w:tc>
          <w:tcPr>
            <w:tcW w:w="0" w:type="auto"/>
            <w:vAlign w:val="center"/>
            <w:hideMark/>
          </w:tcPr>
          <w:p w14:paraId="0CA06B9B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Until </w:t>
            </w:r>
            <w:proofErr w:type="gramStart"/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</w:t>
            </w:r>
            <w:proofErr w:type="gramEnd"/>
          </w:p>
        </w:tc>
      </w:tr>
      <w:tr w:rsidR="00FD069B" w:rsidRPr="00FD069B" w14:paraId="2A36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9FD4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Events</w:t>
            </w:r>
          </w:p>
        </w:tc>
        <w:tc>
          <w:tcPr>
            <w:tcW w:w="0" w:type="auto"/>
            <w:vAlign w:val="center"/>
            <w:hideMark/>
          </w:tcPr>
          <w:p w14:paraId="049383E1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</w:tr>
      <w:tr w:rsidR="00FD069B" w:rsidRPr="00FD069B" w14:paraId="1A58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6724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Diagnostic Records</w:t>
            </w:r>
          </w:p>
        </w:tc>
        <w:tc>
          <w:tcPr>
            <w:tcW w:w="0" w:type="auto"/>
            <w:vAlign w:val="center"/>
            <w:hideMark/>
          </w:tcPr>
          <w:p w14:paraId="1AFA95FD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Time-limited</w:t>
            </w:r>
          </w:p>
        </w:tc>
      </w:tr>
      <w:tr w:rsidR="00FD069B" w:rsidRPr="00FD069B" w14:paraId="5916C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6E78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5537CF41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Window</w:t>
            </w:r>
          </w:p>
        </w:tc>
      </w:tr>
      <w:tr w:rsidR="00FD069B" w:rsidRPr="00FD069B" w14:paraId="0525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5273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Files</w:t>
            </w:r>
          </w:p>
        </w:tc>
        <w:tc>
          <w:tcPr>
            <w:tcW w:w="0" w:type="auto"/>
            <w:vAlign w:val="center"/>
            <w:hideMark/>
          </w:tcPr>
          <w:p w14:paraId="1FE3E71D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Expiration</w:t>
            </w:r>
          </w:p>
        </w:tc>
      </w:tr>
      <w:tr w:rsidR="00FD069B" w:rsidRPr="00FD069B" w14:paraId="01EA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22FF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D5D5DF6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Disposable</w:t>
            </w:r>
          </w:p>
        </w:tc>
      </w:tr>
    </w:tbl>
    <w:p w14:paraId="1EE02500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69BABEB2">
          <v:rect id="_x0000_i1042" style="width:0;height:1.5pt" o:hralign="center" o:hrstd="t" o:hr="t" fillcolor="#a0a0a0" stroked="f"/>
        </w:pict>
      </w:r>
    </w:p>
    <w:p w14:paraId="17F82DFF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18.4 Secure Removal</w:t>
      </w:r>
    </w:p>
    <w:p w14:paraId="2709549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 scheduled for removal shall undergo:</w:t>
      </w:r>
    </w:p>
    <w:p w14:paraId="2BFE4313" w14:textId="77777777" w:rsidR="00FD069B" w:rsidRPr="00FD069B" w:rsidRDefault="00FD069B" w:rsidP="00FD0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Logical deletion</w:t>
      </w:r>
    </w:p>
    <w:p w14:paraId="5460082B" w14:textId="77777777" w:rsidR="00FD069B" w:rsidRPr="00FD069B" w:rsidRDefault="00FD069B" w:rsidP="00FD0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Reference cleanup</w:t>
      </w:r>
    </w:p>
    <w:p w14:paraId="0326326A" w14:textId="77777777" w:rsidR="00FD069B" w:rsidRPr="00FD069B" w:rsidRDefault="00FD069B" w:rsidP="00FD0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Cache invalidation</w:t>
      </w:r>
    </w:p>
    <w:p w14:paraId="6B68C959" w14:textId="77777777" w:rsidR="00FD069B" w:rsidRPr="00FD069B" w:rsidRDefault="00FD069B" w:rsidP="00FD0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 exclusion</w:t>
      </w:r>
    </w:p>
    <w:p w14:paraId="2E01480F" w14:textId="77777777" w:rsidR="00FD069B" w:rsidRPr="00FD069B" w:rsidRDefault="00FD069B" w:rsidP="00FD0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Cryptographic key destruction where applicable</w:t>
      </w:r>
    </w:p>
    <w:p w14:paraId="0236211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Removal procedures shall comply with Android storage limitations.</w:t>
      </w:r>
    </w:p>
    <w:p w14:paraId="719F7D29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32A11C">
          <v:rect id="_x0000_i1043" style="width:0;height:1.5pt" o:hralign="center" o:hrstd="t" o:hr="t" fillcolor="#a0a0a0" stroked="f"/>
        </w:pict>
      </w:r>
    </w:p>
    <w:p w14:paraId="0E9194FF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18.5 Storage Growth Management</w:t>
      </w:r>
    </w:p>
    <w:p w14:paraId="020DB1DD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 persistence layer shall monitor:</w:t>
      </w:r>
    </w:p>
    <w:p w14:paraId="626D19BD" w14:textId="77777777" w:rsidR="00FD069B" w:rsidRPr="00FD069B" w:rsidRDefault="00FD069B" w:rsidP="00FD0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size</w:t>
      </w:r>
    </w:p>
    <w:p w14:paraId="0E81592F" w14:textId="77777777" w:rsidR="00FD069B" w:rsidRPr="00FD069B" w:rsidRDefault="00FD069B" w:rsidP="00FD0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Record growth</w:t>
      </w:r>
    </w:p>
    <w:p w14:paraId="13470B50" w14:textId="77777777" w:rsidR="00FD069B" w:rsidRPr="00FD069B" w:rsidRDefault="00FD069B" w:rsidP="00FD0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Audit growth</w:t>
      </w:r>
    </w:p>
    <w:p w14:paraId="2789A81F" w14:textId="77777777" w:rsidR="00FD069B" w:rsidRPr="00FD069B" w:rsidRDefault="00FD069B" w:rsidP="00FD0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Diagnostic accumulation</w:t>
      </w:r>
    </w:p>
    <w:p w14:paraId="67037F9B" w14:textId="77777777" w:rsidR="00FD069B" w:rsidRPr="00FD069B" w:rsidRDefault="00FD069B" w:rsidP="00FD0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Cache utilization</w:t>
      </w:r>
    </w:p>
    <w:p w14:paraId="0C434F0E" w14:textId="77777777" w:rsidR="00FD069B" w:rsidRPr="00FD069B" w:rsidRDefault="00FD069B" w:rsidP="00FD0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Available device storage</w:t>
      </w:r>
    </w:p>
    <w:p w14:paraId="0D3C753A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Maintenance policies shall prevent uncontrolled growth.</w:t>
      </w:r>
    </w:p>
    <w:p w14:paraId="6369DAD4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7D5B7EF8">
          <v:rect id="_x0000_i1044" style="width:0;height:1.5pt" o:hralign="center" o:hrstd="t" o:hr="t" fillcolor="#a0a0a0" stroked="f"/>
        </w:pict>
      </w:r>
    </w:p>
    <w:p w14:paraId="6EFCF006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18.6 Data Consistency</w:t>
      </w:r>
    </w:p>
    <w:p w14:paraId="7890FD6E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Lifecycle transitions shall preserve:</w:t>
      </w:r>
    </w:p>
    <w:p w14:paraId="6D574A7D" w14:textId="77777777" w:rsidR="00FD069B" w:rsidRPr="00FD069B" w:rsidRDefault="00FD069B" w:rsidP="00FD0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Referential integrity</w:t>
      </w:r>
    </w:p>
    <w:p w14:paraId="48D17C0B" w14:textId="77777777" w:rsidR="00FD069B" w:rsidRPr="00FD069B" w:rsidRDefault="00FD069B" w:rsidP="00FD0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Version consistency</w:t>
      </w:r>
    </w:p>
    <w:p w14:paraId="27909BB9" w14:textId="77777777" w:rsidR="00FD069B" w:rsidRPr="00FD069B" w:rsidRDefault="00FD069B" w:rsidP="00FD0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Ownership</w:t>
      </w:r>
    </w:p>
    <w:p w14:paraId="71B2C6FF" w14:textId="77777777" w:rsidR="00FD069B" w:rsidRPr="00FD069B" w:rsidRDefault="00FD069B" w:rsidP="00FD0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Security classification</w:t>
      </w:r>
    </w:p>
    <w:p w14:paraId="728906B7" w14:textId="77777777" w:rsidR="00FD069B" w:rsidRPr="00FD069B" w:rsidRDefault="00FD069B" w:rsidP="00FD0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Audit history where applicable</w:t>
      </w:r>
    </w:p>
    <w:p w14:paraId="0DD391D8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3A22DB18">
          <v:rect id="_x0000_i1045" style="width:0;height:1.5pt" o:hralign="center" o:hrstd="t" o:hr="t" fillcolor="#a0a0a0" stroked="f"/>
        </w:pict>
      </w:r>
    </w:p>
    <w:p w14:paraId="088ECC96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Database Performance &amp; Maintenance</w:t>
      </w:r>
    </w:p>
    <w:p w14:paraId="694B440C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19.1 Objectives</w:t>
      </w:r>
    </w:p>
    <w:p w14:paraId="077E6AFC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Maintenance activities ensure predictable long-term performance while preserving data integrity and minimizing resource consumption.</w:t>
      </w:r>
    </w:p>
    <w:p w14:paraId="17DB0B3C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Maintenance shall execute transparently without disrupting user operations whenever possible.</w:t>
      </w:r>
    </w:p>
    <w:p w14:paraId="494AAD6D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663BE9E1">
          <v:rect id="_x0000_i1046" style="width:0;height:1.5pt" o:hralign="center" o:hrstd="t" o:hr="t" fillcolor="#a0a0a0" stroked="f"/>
        </w:pict>
      </w:r>
    </w:p>
    <w:p w14:paraId="50EC0404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19.2 Maintenance Operations</w:t>
      </w:r>
    </w:p>
    <w:p w14:paraId="0962E9FE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Routine maintenance includes:</w:t>
      </w:r>
    </w:p>
    <w:p w14:paraId="32B77543" w14:textId="77777777" w:rsidR="00FD069B" w:rsidRPr="00FD069B" w:rsidRDefault="00FD069B" w:rsidP="00FD0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Integrity verification</w:t>
      </w:r>
    </w:p>
    <w:p w14:paraId="431A69D3" w14:textId="77777777" w:rsidR="00FD069B" w:rsidRPr="00FD069B" w:rsidRDefault="00FD069B" w:rsidP="00FD0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Index validation</w:t>
      </w:r>
    </w:p>
    <w:p w14:paraId="675A9F5D" w14:textId="77777777" w:rsidR="00FD069B" w:rsidRPr="00FD069B" w:rsidRDefault="00FD069B" w:rsidP="00FD0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Expired record cleanup</w:t>
      </w:r>
    </w:p>
    <w:p w14:paraId="1AA09937" w14:textId="77777777" w:rsidR="00FD069B" w:rsidRPr="00FD069B" w:rsidRDefault="00FD069B" w:rsidP="00FD0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Cache cleanup</w:t>
      </w:r>
    </w:p>
    <w:p w14:paraId="1E229213" w14:textId="77777777" w:rsidR="00FD069B" w:rsidRPr="00FD069B" w:rsidRDefault="00FD069B" w:rsidP="00FD0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Diagnostic pruning</w:t>
      </w:r>
    </w:p>
    <w:p w14:paraId="2F4A9422" w14:textId="77777777" w:rsidR="00FD069B" w:rsidRPr="00FD069B" w:rsidRDefault="00FD069B" w:rsidP="00FD0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Statistics updates</w:t>
      </w:r>
    </w:p>
    <w:p w14:paraId="5B219CCA" w14:textId="77777777" w:rsidR="00FD069B" w:rsidRPr="00FD069B" w:rsidRDefault="00FD069B" w:rsidP="00FD0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Storage utilization analysis</w:t>
      </w:r>
    </w:p>
    <w:p w14:paraId="3388D351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2388457D">
          <v:rect id="_x0000_i1047" style="width:0;height:1.5pt" o:hralign="center" o:hrstd="t" o:hr="t" fillcolor="#a0a0a0" stroked="f"/>
        </w:pict>
      </w:r>
    </w:p>
    <w:p w14:paraId="231F8D6A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19.3 Performance Monitoring</w:t>
      </w:r>
    </w:p>
    <w:p w14:paraId="0C80DDD3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 application shall monitor:</w:t>
      </w:r>
    </w:p>
    <w:p w14:paraId="46CA919D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open time</w:t>
      </w:r>
    </w:p>
    <w:p w14:paraId="64410315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Query latency</w:t>
      </w:r>
    </w:p>
    <w:p w14:paraId="2D202EAC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Transaction duration</w:t>
      </w:r>
    </w:p>
    <w:p w14:paraId="46AB417E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Lock contention</w:t>
      </w:r>
    </w:p>
    <w:p w14:paraId="32FC63C7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size</w:t>
      </w:r>
    </w:p>
    <w:p w14:paraId="178C9D71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Migration duration</w:t>
      </w:r>
    </w:p>
    <w:p w14:paraId="0880AADB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Storage utilization</w:t>
      </w:r>
    </w:p>
    <w:p w14:paraId="4B274CE1" w14:textId="77777777" w:rsidR="00FD069B" w:rsidRPr="00FD069B" w:rsidRDefault="00FD069B" w:rsidP="00FD06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Maintenance duration</w:t>
      </w:r>
    </w:p>
    <w:p w14:paraId="3DBD2BDB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Metrics shall exclude user-sensitive information.</w:t>
      </w:r>
    </w:p>
    <w:p w14:paraId="1D483B6A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3DDEA3B4">
          <v:rect id="_x0000_i1048" style="width:0;height:1.5pt" o:hralign="center" o:hrstd="t" o:hr="t" fillcolor="#a0a0a0" stroked="f"/>
        </w:pict>
      </w:r>
    </w:p>
    <w:p w14:paraId="771C1697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19.4 Corruption Detection</w:t>
      </w:r>
    </w:p>
    <w:p w14:paraId="0B9B8AD5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 persistence layer shall periodically validate:</w:t>
      </w:r>
    </w:p>
    <w:p w14:paraId="6929B71D" w14:textId="77777777" w:rsidR="00FD069B" w:rsidRPr="00FD069B" w:rsidRDefault="00FD069B" w:rsidP="00FD06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Schema consistency</w:t>
      </w:r>
    </w:p>
    <w:p w14:paraId="0062B40C" w14:textId="77777777" w:rsidR="00FD069B" w:rsidRPr="00FD069B" w:rsidRDefault="00FD069B" w:rsidP="00FD06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Index consistency</w:t>
      </w:r>
    </w:p>
    <w:p w14:paraId="65A1E209" w14:textId="77777777" w:rsidR="00FD069B" w:rsidRPr="00FD069B" w:rsidRDefault="00FD069B" w:rsidP="00FD06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Page integrity</w:t>
      </w:r>
    </w:p>
    <w:p w14:paraId="0E695D86" w14:textId="77777777" w:rsidR="00FD069B" w:rsidRPr="00FD069B" w:rsidRDefault="00FD069B" w:rsidP="00FD06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Referential integrity</w:t>
      </w:r>
    </w:p>
    <w:p w14:paraId="7B358EE7" w14:textId="77777777" w:rsidR="00FD069B" w:rsidRPr="00FD069B" w:rsidRDefault="00FD069B" w:rsidP="00FD06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Encryption metadata</w:t>
      </w:r>
    </w:p>
    <w:p w14:paraId="50B84115" w14:textId="77777777" w:rsidR="00FD069B" w:rsidRPr="00FD069B" w:rsidRDefault="00FD069B" w:rsidP="00FD06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Version information</w:t>
      </w:r>
    </w:p>
    <w:p w14:paraId="47A5A48F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Detection of corruption shall initiate recovery procedures before permitting normal operation.</w:t>
      </w:r>
    </w:p>
    <w:p w14:paraId="38A6EB4D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213AFB52">
          <v:rect id="_x0000_i1049" style="width:0;height:1.5pt" o:hralign="center" o:hrstd="t" o:hr="t" fillcolor="#a0a0a0" stroked="f"/>
        </w:pict>
      </w:r>
    </w:p>
    <w:p w14:paraId="769DAB48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19.5 Maintenance Scheduling</w:t>
      </w:r>
    </w:p>
    <w:p w14:paraId="19C0DFD8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Maintenance activities shall execute:</w:t>
      </w:r>
    </w:p>
    <w:p w14:paraId="17583085" w14:textId="77777777" w:rsidR="00FD069B" w:rsidRPr="00FD069B" w:rsidRDefault="00FD069B" w:rsidP="00FD06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During idle periods</w:t>
      </w:r>
    </w:p>
    <w:p w14:paraId="2D4A29FF" w14:textId="77777777" w:rsidR="00FD069B" w:rsidRPr="00FD069B" w:rsidRDefault="00FD069B" w:rsidP="00FD06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While respecting battery optimization policies</w:t>
      </w:r>
    </w:p>
    <w:p w14:paraId="1139E0A6" w14:textId="77777777" w:rsidR="00FD069B" w:rsidRPr="00FD069B" w:rsidRDefault="00FD069B" w:rsidP="00FD06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Without blocking authentication</w:t>
      </w:r>
    </w:p>
    <w:p w14:paraId="746BFEF1" w14:textId="77777777" w:rsidR="00FD069B" w:rsidRPr="00FD069B" w:rsidRDefault="00FD069B" w:rsidP="00FD06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Without delaying lock enforcement</w:t>
      </w:r>
    </w:p>
    <w:p w14:paraId="6E205E0E" w14:textId="77777777" w:rsidR="00FD069B" w:rsidRPr="00FD069B" w:rsidRDefault="00FD069B" w:rsidP="00FD06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With bounded execution time</w:t>
      </w:r>
    </w:p>
    <w:p w14:paraId="6AC53EB0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Long-running maintenance shall utilize background scheduling mechanisms defined in the TAS.</w:t>
      </w:r>
    </w:p>
    <w:p w14:paraId="2C02CCAA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6EC844D7">
          <v:rect id="_x0000_i1050" style="width:0;height:1.5pt" o:hralign="center" o:hrstd="t" o:hr="t" fillcolor="#a0a0a0" stroked="f"/>
        </w:pict>
      </w:r>
    </w:p>
    <w:p w14:paraId="027270CD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19.6 Resource Management</w:t>
      </w:r>
    </w:p>
    <w:p w14:paraId="7B5E102E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Maintenance operations shall minimize:</w:t>
      </w:r>
    </w:p>
    <w:p w14:paraId="629FBF41" w14:textId="77777777" w:rsidR="00FD069B" w:rsidRPr="00FD069B" w:rsidRDefault="00FD069B" w:rsidP="00FD06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CPU utilization</w:t>
      </w:r>
    </w:p>
    <w:p w14:paraId="25790BD6" w14:textId="77777777" w:rsidR="00FD069B" w:rsidRPr="00FD069B" w:rsidRDefault="00FD069B" w:rsidP="00FD06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Memory consumption</w:t>
      </w:r>
    </w:p>
    <w:p w14:paraId="2FC7E7CF" w14:textId="77777777" w:rsidR="00FD069B" w:rsidRPr="00FD069B" w:rsidRDefault="00FD069B" w:rsidP="00FD06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Disk writes</w:t>
      </w:r>
    </w:p>
    <w:p w14:paraId="2314CC97" w14:textId="77777777" w:rsidR="00FD069B" w:rsidRPr="00FD069B" w:rsidRDefault="00FD069B" w:rsidP="00FD06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Battery usage</w:t>
      </w:r>
    </w:p>
    <w:p w14:paraId="6FF96EE8" w14:textId="77777777" w:rsidR="00FD069B" w:rsidRPr="00FD069B" w:rsidRDefault="00FD069B" w:rsidP="00FD06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Thermal impact</w:t>
      </w:r>
    </w:p>
    <w:p w14:paraId="4F20A102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Resource-intensive tasks shall be deferred when system conditions are unsuitable.</w:t>
      </w:r>
    </w:p>
    <w:p w14:paraId="31CDA4C4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1405D3F6">
          <v:rect id="_x0000_i1051" style="width:0;height:1.5pt" o:hralign="center" o:hrstd="t" o:hr="t" fillcolor="#a0a0a0" stroked="f"/>
        </w:pict>
      </w:r>
    </w:p>
    <w:p w14:paraId="3936C147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19.7 Operational Monitoring</w:t>
      </w:r>
    </w:p>
    <w:p w14:paraId="04A1A4FA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Operational health indicators include:</w:t>
      </w:r>
    </w:p>
    <w:p w14:paraId="4842B8AD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Successful startup</w:t>
      </w:r>
    </w:p>
    <w:p w14:paraId="42B3A4FB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availability</w:t>
      </w:r>
    </w:p>
    <w:p w14:paraId="00CD0CC0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Migration status</w:t>
      </w:r>
    </w:p>
    <w:p w14:paraId="556ED3E0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 success</w:t>
      </w:r>
    </w:p>
    <w:p w14:paraId="17C32613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Restore success</w:t>
      </w:r>
    </w:p>
    <w:p w14:paraId="349862D9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Integrity verification status</w:t>
      </w:r>
    </w:p>
    <w:p w14:paraId="5514DE4C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Maintenance completion</w:t>
      </w:r>
    </w:p>
    <w:p w14:paraId="1CA0DDAE" w14:textId="77777777" w:rsidR="00FD069B" w:rsidRPr="00FD069B" w:rsidRDefault="00FD069B" w:rsidP="00FD0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Recovery events</w:t>
      </w:r>
    </w:p>
    <w:p w14:paraId="62652E68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These indicators integrate with the application's observability framework.</w:t>
      </w:r>
    </w:p>
    <w:p w14:paraId="5EB22F96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3EA12E8D">
          <v:rect id="_x0000_i1052" style="width:0;height:1.5pt" o:hralign="center" o:hrstd="t" o:hr="t" fillcolor="#a0a0a0" stroked="f"/>
        </w:pict>
      </w:r>
    </w:p>
    <w:p w14:paraId="74D8653B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Traceability &amp; Design Rationale</w:t>
      </w:r>
    </w:p>
    <w:p w14:paraId="2CB07D2C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20.1 Traceability</w:t>
      </w:r>
    </w:p>
    <w:p w14:paraId="09BEDAD4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database design decision shall be traceable to one or more project artifacts.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6120"/>
      </w:tblGrid>
      <w:tr w:rsidR="00FD069B" w:rsidRPr="00FD069B" w14:paraId="61C55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DA252" w14:textId="77777777" w:rsidR="00FD069B" w:rsidRPr="00FD069B" w:rsidRDefault="00FD069B" w:rsidP="00FD0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46A9238B" w14:textId="77777777" w:rsidR="00FD069B" w:rsidRPr="00FD069B" w:rsidRDefault="00FD069B" w:rsidP="00FD0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Relationship</w:t>
            </w:r>
          </w:p>
        </w:tc>
      </w:tr>
      <w:tr w:rsidR="00FD069B" w:rsidRPr="00FD069B" w14:paraId="082D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B9D4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486FE83C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persistence requirements</w:t>
            </w:r>
          </w:p>
        </w:tc>
      </w:tr>
      <w:tr w:rsidR="00FD069B" w:rsidRPr="00FD069B" w14:paraId="40EE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F4F4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6EBC17EB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Performance, reliability, security, maintainability requirements</w:t>
            </w:r>
          </w:p>
        </w:tc>
      </w:tr>
      <w:tr w:rsidR="00FD069B" w:rsidRPr="00FD069B" w14:paraId="09B9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D8AD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</w:t>
            </w:r>
          </w:p>
        </w:tc>
        <w:tc>
          <w:tcPr>
            <w:tcW w:w="0" w:type="auto"/>
            <w:vAlign w:val="center"/>
            <w:hideMark/>
          </w:tcPr>
          <w:p w14:paraId="3E1A158D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Architectural constraints</w:t>
            </w:r>
          </w:p>
        </w:tc>
      </w:tr>
      <w:tr w:rsidR="00FD069B" w:rsidRPr="00FD069B" w14:paraId="5A0C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9F17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SDS</w:t>
            </w:r>
          </w:p>
        </w:tc>
        <w:tc>
          <w:tcPr>
            <w:tcW w:w="0" w:type="auto"/>
            <w:vAlign w:val="center"/>
            <w:hideMark/>
          </w:tcPr>
          <w:p w14:paraId="6611F5B8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implementation responsibilities</w:t>
            </w:r>
          </w:p>
        </w:tc>
      </w:tr>
      <w:tr w:rsidR="00FD069B" w:rsidRPr="00FD069B" w14:paraId="1AD1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C24F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Model</w:t>
            </w:r>
          </w:p>
        </w:tc>
        <w:tc>
          <w:tcPr>
            <w:tcW w:w="0" w:type="auto"/>
            <w:vAlign w:val="center"/>
            <w:hideMark/>
          </w:tcPr>
          <w:p w14:paraId="6D4212A2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attack surfaces and mitigations</w:t>
            </w:r>
          </w:p>
        </w:tc>
      </w:tr>
      <w:tr w:rsidR="00FD069B" w:rsidRPr="00FD069B" w14:paraId="24909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E22D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Coding Standard</w:t>
            </w:r>
          </w:p>
        </w:tc>
        <w:tc>
          <w:tcPr>
            <w:tcW w:w="0" w:type="auto"/>
            <w:vAlign w:val="center"/>
            <w:hideMark/>
          </w:tcPr>
          <w:p w14:paraId="155CCF7D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implementation rules</w:t>
            </w:r>
          </w:p>
        </w:tc>
      </w:tr>
      <w:tr w:rsidR="00FD069B" w:rsidRPr="00FD069B" w14:paraId="60F4A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5F8D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Specification</w:t>
            </w:r>
          </w:p>
        </w:tc>
        <w:tc>
          <w:tcPr>
            <w:tcW w:w="0" w:type="auto"/>
            <w:vAlign w:val="center"/>
            <w:hideMark/>
          </w:tcPr>
          <w:p w14:paraId="2FDD899A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 of database behavior</w:t>
            </w:r>
          </w:p>
        </w:tc>
      </w:tr>
      <w:tr w:rsidR="00FD069B" w:rsidRPr="00FD069B" w14:paraId="18A2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0A9A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RTM</w:t>
            </w:r>
          </w:p>
        </w:tc>
        <w:tc>
          <w:tcPr>
            <w:tcW w:w="0" w:type="auto"/>
            <w:vAlign w:val="center"/>
            <w:hideMark/>
          </w:tcPr>
          <w:p w14:paraId="73157123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requirement verification</w:t>
            </w:r>
          </w:p>
        </w:tc>
      </w:tr>
      <w:tr w:rsidR="00FD069B" w:rsidRPr="00FD069B" w14:paraId="4EB6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A97C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17AFCF78" w14:textId="77777777" w:rsidR="00FD069B" w:rsidRPr="00FD069B" w:rsidRDefault="00FD069B" w:rsidP="00FD06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06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Architectural decisions affecting persistence</w:t>
            </w:r>
          </w:p>
        </w:tc>
      </w:tr>
    </w:tbl>
    <w:p w14:paraId="5973198E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4883BB2D">
          <v:rect id="_x0000_i1053" style="width:0;height:1.5pt" o:hralign="center" o:hrstd="t" o:hr="t" fillcolor="#a0a0a0" stroked="f"/>
        </w:pict>
      </w:r>
    </w:p>
    <w:p w14:paraId="2FA83B12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20.2 Architecture Decision Records (ADR)</w:t>
      </w:r>
    </w:p>
    <w:p w14:paraId="63EEFD40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Significant database architectural decisions shall be documented through ADRs.</w:t>
      </w:r>
    </w:p>
    <w:p w14:paraId="627666AD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Typical ADR subjects include:</w:t>
      </w:r>
    </w:p>
    <w:p w14:paraId="734DE04C" w14:textId="77777777" w:rsidR="00FD069B" w:rsidRPr="00FD069B" w:rsidRDefault="00FD069B" w:rsidP="00FD06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Selection of embedded database technology</w:t>
      </w:r>
    </w:p>
    <w:p w14:paraId="0DA2C191" w14:textId="77777777" w:rsidR="00FD069B" w:rsidRPr="00FD069B" w:rsidRDefault="00FD069B" w:rsidP="00FD06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Encryption architecture</w:t>
      </w:r>
    </w:p>
    <w:p w14:paraId="37E89831" w14:textId="77777777" w:rsidR="00FD069B" w:rsidRPr="00FD069B" w:rsidRDefault="00FD069B" w:rsidP="00FD06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Migration strategy</w:t>
      </w:r>
    </w:p>
    <w:p w14:paraId="71235256" w14:textId="77777777" w:rsidR="00FD069B" w:rsidRPr="00FD069B" w:rsidRDefault="00FD069B" w:rsidP="00FD06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Backup architecture</w:t>
      </w:r>
    </w:p>
    <w:p w14:paraId="731A9278" w14:textId="77777777" w:rsidR="00FD069B" w:rsidRPr="00FD069B" w:rsidRDefault="00FD069B" w:rsidP="00FD06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Key management approach</w:t>
      </w:r>
    </w:p>
    <w:p w14:paraId="5D71EEB7" w14:textId="77777777" w:rsidR="00FD069B" w:rsidRPr="00FD069B" w:rsidRDefault="00FD069B" w:rsidP="00FD06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 partitioning strategy</w:t>
      </w:r>
    </w:p>
    <w:p w14:paraId="76DFDCAF" w14:textId="77777777" w:rsidR="00FD069B" w:rsidRPr="00FD069B" w:rsidRDefault="00FD069B" w:rsidP="00FD06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Storage optimization techniques</w:t>
      </w:r>
    </w:p>
    <w:p w14:paraId="05222F99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Accepted ADRs are immutable. Architectural changes shall be recorded by superseding ADRs rather than modifying accepted records.</w:t>
      </w:r>
    </w:p>
    <w:p w14:paraId="0B88A42D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00B09308">
          <v:rect id="_x0000_i1054" style="width:0;height:1.5pt" o:hralign="center" o:hrstd="t" o:hr="t" fillcolor="#a0a0a0" stroked="f"/>
        </w:pict>
      </w:r>
    </w:p>
    <w:p w14:paraId="140F108B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20.3 Requirements Traceability</w:t>
      </w:r>
    </w:p>
    <w:p w14:paraId="20FA4ED5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requirements remain continuously traceable throughout the project lifecycle.</w:t>
      </w:r>
    </w:p>
    <w:p w14:paraId="3DAF0CE8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Each database requirement shall identify:</w:t>
      </w:r>
    </w:p>
    <w:p w14:paraId="7F8EFDB7" w14:textId="77777777" w:rsidR="00FD069B" w:rsidRPr="00FD069B" w:rsidRDefault="00FD069B" w:rsidP="00FD06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Originating requirement(s)</w:t>
      </w:r>
    </w:p>
    <w:p w14:paraId="2BA842BA" w14:textId="77777777" w:rsidR="00FD069B" w:rsidRPr="00FD069B" w:rsidRDefault="00FD069B" w:rsidP="00FD06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Design implementation</w:t>
      </w:r>
    </w:p>
    <w:p w14:paraId="7114AD1D" w14:textId="77777777" w:rsidR="00FD069B" w:rsidRPr="00FD069B" w:rsidRDefault="00FD069B" w:rsidP="00FD06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Verification method</w:t>
      </w:r>
    </w:p>
    <w:p w14:paraId="41421FAE" w14:textId="77777777" w:rsidR="00FD069B" w:rsidRPr="00FD069B" w:rsidRDefault="00FD069B" w:rsidP="00FD06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Test coverage</w:t>
      </w:r>
    </w:p>
    <w:p w14:paraId="20C630A7" w14:textId="77777777" w:rsidR="00FD069B" w:rsidRPr="00FD069B" w:rsidRDefault="00FD069B" w:rsidP="00FD06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implementation status</w:t>
      </w:r>
    </w:p>
    <w:p w14:paraId="6E45335B" w14:textId="77777777" w:rsidR="00FD069B" w:rsidRPr="00FD069B" w:rsidRDefault="00FD069B" w:rsidP="00FD06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Associated risks</w:t>
      </w:r>
    </w:p>
    <w:p w14:paraId="6FD02F34" w14:textId="77777777" w:rsidR="00FD069B" w:rsidRPr="00FD069B" w:rsidRDefault="00FD069B" w:rsidP="00FD06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Related ADRs</w:t>
      </w:r>
    </w:p>
    <w:p w14:paraId="20AFD58E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Traceability shall be maintained whenever requirements evolve.</w:t>
      </w:r>
    </w:p>
    <w:p w14:paraId="14A05F36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110539AE">
          <v:rect id="_x0000_i1055" style="width:0;height:1.5pt" o:hralign="center" o:hrstd="t" o:hr="t" fillcolor="#a0a0a0" stroked="f"/>
        </w:pict>
      </w:r>
    </w:p>
    <w:p w14:paraId="67715E0D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20.4 Design Rationale</w:t>
      </w:r>
    </w:p>
    <w:p w14:paraId="033204D9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 database architecture was designed to satisfy the following priorities:</w:t>
      </w:r>
    </w:p>
    <w:p w14:paraId="30F0B06E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Security over convenience</w:t>
      </w:r>
    </w:p>
    <w:p w14:paraId="1CAD3D43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 integrity over write throughput</w:t>
      </w:r>
    </w:p>
    <w:p w14:paraId="3D1400E4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Predictable performance over maximum optimization</w:t>
      </w:r>
    </w:p>
    <w:p w14:paraId="43730498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Maintainability over unnecessary complexity</w:t>
      </w:r>
    </w:p>
    <w:p w14:paraId="2E8405EC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Privacy by design</w:t>
      </w:r>
    </w:p>
    <w:p w14:paraId="19E40C3F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Offline-first operation</w:t>
      </w:r>
    </w:p>
    <w:p w14:paraId="5CB69ABC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Forward compatibility</w:t>
      </w:r>
    </w:p>
    <w:p w14:paraId="645B13EF" w14:textId="77777777" w:rsidR="00FD069B" w:rsidRPr="00FD069B" w:rsidRDefault="00FD069B" w:rsidP="00FD06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Enterprise-grade auditability</w:t>
      </w:r>
    </w:p>
    <w:p w14:paraId="15189869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These priorities guide future modifications and shall be preserved unless superseded by formal architectural governance.</w:t>
      </w:r>
    </w:p>
    <w:p w14:paraId="6B9BACCA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10827C4A">
          <v:rect id="_x0000_i1056" style="width:0;height:1.5pt" o:hralign="center" o:hrstd="t" o:hr="t" fillcolor="#a0a0a0" stroked="f"/>
        </w:pict>
      </w:r>
    </w:p>
    <w:p w14:paraId="4E40A782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20.5 Verification Responsibilities</w:t>
      </w:r>
    </w:p>
    <w:p w14:paraId="2167163F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Database verification shall occur throughout the software lifecycle and include:</w:t>
      </w:r>
    </w:p>
    <w:p w14:paraId="0ACD3792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Design reviews</w:t>
      </w:r>
    </w:p>
    <w:p w14:paraId="7DD996DB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Static analysis</w:t>
      </w:r>
    </w:p>
    <w:p w14:paraId="1F7D3FF4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Migration testing</w:t>
      </w:r>
    </w:p>
    <w:p w14:paraId="230B38CD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008EDD0E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14:paraId="03C307A1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6C085F0A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Recovery testing</w:t>
      </w:r>
    </w:p>
    <w:p w14:paraId="1832E6C6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14:paraId="73CBEFF3" w14:textId="77777777" w:rsidR="00FD069B" w:rsidRPr="00FD069B" w:rsidRDefault="00FD069B" w:rsidP="00FD06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Release validation</w:t>
      </w:r>
    </w:p>
    <w:p w14:paraId="71C13C0E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Verification is continuous and shall be repeated whenever schema, requirements, or architecture change.</w:t>
      </w:r>
    </w:p>
    <w:p w14:paraId="1D29CBD1" w14:textId="77777777" w:rsidR="00FD069B" w:rsidRPr="00FD069B" w:rsidRDefault="00FD069B" w:rsidP="00FD06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pict w14:anchorId="78E6EB13">
          <v:rect id="_x0000_i1057" style="width:0;height:1.5pt" o:hralign="center" o:hrstd="t" o:hr="t" fillcolor="#a0a0a0" stroked="f"/>
        </w:pict>
      </w:r>
    </w:p>
    <w:p w14:paraId="677CC599" w14:textId="77777777" w:rsidR="00FD069B" w:rsidRPr="00FD069B" w:rsidRDefault="00FD069B" w:rsidP="00FD0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0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Volume IV Summary</w:t>
      </w:r>
    </w:p>
    <w:p w14:paraId="38B57305" w14:textId="77777777" w:rsidR="00FD069B" w:rsidRPr="00FD069B" w:rsidRDefault="00FD069B" w:rsidP="00FD0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069B">
        <w:rPr>
          <w:rFonts w:ascii="Times New Roman" w:eastAsia="Times New Roman" w:hAnsi="Times New Roman" w:cs="Times New Roman"/>
          <w:kern w:val="0"/>
          <w14:ligatures w14:val="none"/>
        </w:rPr>
        <w:t>Volume IV defines the operational governance of the persistence layer, including schema migration, backup and recovery, data lifecycle management, long-term maintenance, and traceability. Together with Volumes I–III, it completes the Database Design Specification by ensuring the database is not only well-designed but also maintainable, resilient, auditable, and adaptable throughout the application's lifecycle.</w:t>
      </w:r>
    </w:p>
    <w:p w14:paraId="3BDC4DF1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DA5"/>
    <w:multiLevelType w:val="multilevel"/>
    <w:tmpl w:val="6A5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4589"/>
    <w:multiLevelType w:val="multilevel"/>
    <w:tmpl w:val="A0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6C60"/>
    <w:multiLevelType w:val="multilevel"/>
    <w:tmpl w:val="005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310B"/>
    <w:multiLevelType w:val="multilevel"/>
    <w:tmpl w:val="43F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43D6"/>
    <w:multiLevelType w:val="multilevel"/>
    <w:tmpl w:val="541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73E5"/>
    <w:multiLevelType w:val="multilevel"/>
    <w:tmpl w:val="B92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458DA"/>
    <w:multiLevelType w:val="multilevel"/>
    <w:tmpl w:val="B1C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31BA1"/>
    <w:multiLevelType w:val="multilevel"/>
    <w:tmpl w:val="5A3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D2BAD"/>
    <w:multiLevelType w:val="multilevel"/>
    <w:tmpl w:val="87F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B2A68"/>
    <w:multiLevelType w:val="multilevel"/>
    <w:tmpl w:val="0A3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C3303"/>
    <w:multiLevelType w:val="multilevel"/>
    <w:tmpl w:val="577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B0580"/>
    <w:multiLevelType w:val="multilevel"/>
    <w:tmpl w:val="7BC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D7E2F"/>
    <w:multiLevelType w:val="multilevel"/>
    <w:tmpl w:val="48C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0444D"/>
    <w:multiLevelType w:val="multilevel"/>
    <w:tmpl w:val="FE3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43113"/>
    <w:multiLevelType w:val="multilevel"/>
    <w:tmpl w:val="A52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F5B3F"/>
    <w:multiLevelType w:val="multilevel"/>
    <w:tmpl w:val="B22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D351E"/>
    <w:multiLevelType w:val="multilevel"/>
    <w:tmpl w:val="1D3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02B54"/>
    <w:multiLevelType w:val="multilevel"/>
    <w:tmpl w:val="F81011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6007F"/>
    <w:multiLevelType w:val="multilevel"/>
    <w:tmpl w:val="5F5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E47EA"/>
    <w:multiLevelType w:val="multilevel"/>
    <w:tmpl w:val="5D32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35E8C"/>
    <w:multiLevelType w:val="multilevel"/>
    <w:tmpl w:val="BD5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A5E86"/>
    <w:multiLevelType w:val="multilevel"/>
    <w:tmpl w:val="1B4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2FA0"/>
    <w:multiLevelType w:val="multilevel"/>
    <w:tmpl w:val="AFC0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CA21B0"/>
    <w:multiLevelType w:val="multilevel"/>
    <w:tmpl w:val="12F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D0F0C"/>
    <w:multiLevelType w:val="multilevel"/>
    <w:tmpl w:val="C9D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B6058"/>
    <w:multiLevelType w:val="multilevel"/>
    <w:tmpl w:val="A7F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505C0"/>
    <w:multiLevelType w:val="multilevel"/>
    <w:tmpl w:val="67F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C221F"/>
    <w:multiLevelType w:val="multilevel"/>
    <w:tmpl w:val="896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530421">
    <w:abstractNumId w:val="17"/>
  </w:num>
  <w:num w:numId="2" w16cid:durableId="71859463">
    <w:abstractNumId w:val="16"/>
  </w:num>
  <w:num w:numId="3" w16cid:durableId="1406101478">
    <w:abstractNumId w:val="13"/>
  </w:num>
  <w:num w:numId="4" w16cid:durableId="1587376958">
    <w:abstractNumId w:val="6"/>
  </w:num>
  <w:num w:numId="5" w16cid:durableId="169418863">
    <w:abstractNumId w:val="23"/>
  </w:num>
  <w:num w:numId="6" w16cid:durableId="1347050005">
    <w:abstractNumId w:val="0"/>
  </w:num>
  <w:num w:numId="7" w16cid:durableId="743647193">
    <w:abstractNumId w:val="9"/>
  </w:num>
  <w:num w:numId="8" w16cid:durableId="519776556">
    <w:abstractNumId w:val="26"/>
  </w:num>
  <w:num w:numId="9" w16cid:durableId="995576241">
    <w:abstractNumId w:val="8"/>
  </w:num>
  <w:num w:numId="10" w16cid:durableId="453062530">
    <w:abstractNumId w:val="15"/>
  </w:num>
  <w:num w:numId="11" w16cid:durableId="1950232513">
    <w:abstractNumId w:val="25"/>
  </w:num>
  <w:num w:numId="12" w16cid:durableId="452289583">
    <w:abstractNumId w:val="18"/>
  </w:num>
  <w:num w:numId="13" w16cid:durableId="718944566">
    <w:abstractNumId w:val="10"/>
  </w:num>
  <w:num w:numId="14" w16cid:durableId="1780251330">
    <w:abstractNumId w:val="4"/>
  </w:num>
  <w:num w:numId="15" w16cid:durableId="1215847046">
    <w:abstractNumId w:val="1"/>
  </w:num>
  <w:num w:numId="16" w16cid:durableId="1972398333">
    <w:abstractNumId w:val="3"/>
  </w:num>
  <w:num w:numId="17" w16cid:durableId="1968927660">
    <w:abstractNumId w:val="27"/>
  </w:num>
  <w:num w:numId="18" w16cid:durableId="304894726">
    <w:abstractNumId w:val="20"/>
  </w:num>
  <w:num w:numId="19" w16cid:durableId="158814598">
    <w:abstractNumId w:val="24"/>
  </w:num>
  <w:num w:numId="20" w16cid:durableId="1036468235">
    <w:abstractNumId w:val="12"/>
  </w:num>
  <w:num w:numId="21" w16cid:durableId="467283530">
    <w:abstractNumId w:val="7"/>
  </w:num>
  <w:num w:numId="22" w16cid:durableId="1136490262">
    <w:abstractNumId w:val="2"/>
  </w:num>
  <w:num w:numId="23" w16cid:durableId="1133669828">
    <w:abstractNumId w:val="21"/>
  </w:num>
  <w:num w:numId="24" w16cid:durableId="2045977806">
    <w:abstractNumId w:val="14"/>
  </w:num>
  <w:num w:numId="25" w16cid:durableId="1316373390">
    <w:abstractNumId w:val="11"/>
  </w:num>
  <w:num w:numId="26" w16cid:durableId="584414483">
    <w:abstractNumId w:val="22"/>
  </w:num>
  <w:num w:numId="27" w16cid:durableId="1624382030">
    <w:abstractNumId w:val="5"/>
  </w:num>
  <w:num w:numId="28" w16cid:durableId="18425747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9B"/>
    <w:rsid w:val="00060A3B"/>
    <w:rsid w:val="002C7EAA"/>
    <w:rsid w:val="00727C9A"/>
    <w:rsid w:val="00A51FEB"/>
    <w:rsid w:val="00EC6203"/>
    <w:rsid w:val="00FD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0E61"/>
  <w15:chartTrackingRefBased/>
  <w15:docId w15:val="{91277951-B185-4CE8-B026-C6FA24F3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1545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2026-07-25T05:58:00Z</dcterms:created>
  <dcterms:modified xsi:type="dcterms:W3CDTF">2026-07-25T07:21:00Z</dcterms:modified>
</cp:coreProperties>
</file>