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10. Testability</w:t>
      </w:r>
    </w:p>
    <w:p>
      <w:pPr>
        <w:pStyle w:val="Heading2"/>
        <w:jc w:val="left"/>
      </w:pPr>
      <w:r>
        <w:t>NFR-TEST-001 - Testable Architecture</w:t>
      </w:r>
    </w:p>
    <w:p>
      <w:pPr>
        <w:jc w:val="left"/>
      </w:pPr>
      <w:r>
        <w:t>Major retained responsibilities shall support isolated testing without requiring the complete phone environment where platform behavior is not the subject of the test.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Authentication policy, session rules, protection-state resolution, settings validation, and data migration can be tested independently.</w:t>
      </w:r>
    </w:p>
    <w:p>
      <w:pPr>
        <w:pStyle w:val="ListBullet"/>
        <w:jc w:val="left"/>
      </w:pPr>
      <w:r>
        <w:t>Android-owned behaviors are covered through controlled integration or device tests.</w:t>
      </w:r>
    </w:p>
    <w:p>
      <w:pPr>
        <w:jc w:val="left"/>
      </w:pPr>
      <w:r>
        <w:t>Verification: Design inspection and test demonstration.</w:t>
      </w:r>
    </w:p>
    <w:p>
      <w:pPr>
        <w:pStyle w:val="Heading2"/>
        <w:jc w:val="left"/>
      </w:pPr>
      <w:r>
        <w:t>NFR-TEST-002 - Automated Testing</w:t>
      </w:r>
    </w:p>
    <w:p>
      <w:pPr>
        <w:jc w:val="left"/>
      </w:pPr>
      <w:r>
        <w:t>Automated tests shall cover retained critical behavior and execute before distribution.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Unit, integration, migration, regression, and applicable interface tests complete successfully.</w:t>
      </w:r>
    </w:p>
    <w:p>
      <w:pPr>
        <w:pStyle w:val="ListBullet"/>
        <w:jc w:val="left"/>
      </w:pPr>
      <w:r>
        <w:t>Excluded features create no automated-test obligation.</w:t>
      </w:r>
    </w:p>
    <w:p>
      <w:pPr>
        <w:jc w:val="left"/>
      </w:pPr>
      <w:r>
        <w:t>Verification: Test execution and inspection.</w:t>
      </w:r>
    </w:p>
    <w:p>
      <w:pPr>
        <w:pStyle w:val="Heading2"/>
        <w:jc w:val="left"/>
      </w:pPr>
      <w:r>
        <w:t>NFR-TEST-003 - Unit Test Coverage</w:t>
      </w:r>
    </w:p>
    <w:p>
      <w:pPr>
        <w:jc w:val="left"/>
      </w:pPr>
      <w:r>
        <w:t>Security-critical decision logic shall have automated decision and boundary coverage for every retained security rule; no global percentage target is required.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Coverage includes session validity, relock, retry delay, protection-state resolution, configuration validation, and supported migration decisions.</w:t>
      </w:r>
    </w:p>
    <w:p>
      <w:pPr>
        <w:pStyle w:val="ListBullet"/>
        <w:jc w:val="left"/>
      </w:pPr>
      <w:r>
        <w:t>Each rule has at least one permitted case and one denied, expired, invalid, or failure case as applicable.</w:t>
      </w:r>
    </w:p>
    <w:p>
      <w:pPr>
        <w:jc w:val="left"/>
      </w:pPr>
      <w:r>
        <w:t>Verification: Coverage measurement.</w:t>
      </w:r>
    </w:p>
    <w:p>
      <w:pPr>
        <w:pStyle w:val="Heading2"/>
        <w:jc w:val="left"/>
      </w:pPr>
      <w:r>
        <w:t>NFR-TEST-004 - Integration Test Coverage</w:t>
      </w:r>
    </w:p>
    <w:p>
      <w:pPr>
        <w:jc w:val="left"/>
      </w:pPr>
      <w:r>
        <w:t>Interactions among authentication, session and relock, application selection, Usage Access detection, lock presentation, required capabilities, local storage, migration, and App Lock notifications shall be tested.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retained critical boundary has positive, negative, cancellation, interruption, and recovery coverage as applicable.</w:t>
      </w:r>
    </w:p>
    <w:p>
      <w:pPr>
        <w:pStyle w:val="ListBullet"/>
        <w:jc w:val="left"/>
      </w:pPr>
      <w:r>
        <w:t>Vault, backup, automation, intruder, cloud, notification interception, and Accessibility-service integration are absent.</w:t>
      </w:r>
    </w:p>
    <w:p>
      <w:pPr>
        <w:jc w:val="left"/>
      </w:pPr>
      <w:r>
        <w:t>Verification: Integration test.</w:t>
      </w:r>
    </w:p>
    <w:p>
      <w:pPr>
        <w:pStyle w:val="Heading2"/>
        <w:jc w:val="left"/>
      </w:pPr>
      <w:r>
        <w:t>NFR-TEST-005 - Regression Testing</w:t>
      </w:r>
    </w:p>
    <w:p>
      <w:pPr>
        <w:jc w:val="left"/>
      </w:pPr>
      <w:r>
        <w:t>The distributed candidate shall pass the retained critical functional, security, privacy, accessibility, supported-migration, compatibility, and performance regression set.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failed critical regression prevents public distribution until corrected.</w:t>
      </w:r>
    </w:p>
    <w:p>
      <w:pPr>
        <w:pStyle w:val="ListBullet"/>
        <w:jc w:val="left"/>
      </w:pPr>
      <w:r>
        <w:t>Known limitations are not used to waive unauthorized-access or data-integrity failures.</w:t>
      </w:r>
    </w:p>
    <w:p>
      <w:pPr>
        <w:jc w:val="left"/>
      </w:pPr>
      <w:r>
        <w:t>Verification: Regression test.</w:t>
      </w:r>
    </w:p>
    <w:p>
      <w:pPr>
        <w:pStyle w:val="Heading2"/>
        <w:jc w:val="left"/>
      </w:pPr>
      <w:r>
        <w:t>NFR-TEST-006 - Repeatability</w:t>
      </w:r>
    </w:p>
    <w:p>
      <w:pPr>
        <w:jc w:val="left"/>
      </w:pPr>
      <w:r>
        <w:t>Equivalent automated test conditions shall produce consistent results.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Nondeterministic tests are identified and corrected before their results are used for acceptance.</w:t>
      </w:r>
    </w:p>
    <w:p>
      <w:pPr>
        <w:pStyle w:val="ListBullet"/>
        <w:jc w:val="left"/>
      </w:pPr>
      <w:r>
        <w:t>Protection-state and session tests produce deterministic outcomes.</w:t>
      </w:r>
    </w:p>
    <w:p>
      <w:pPr>
        <w:jc w:val="left"/>
      </w:pPr>
      <w:r>
        <w:t>Verification: Repeated test execution.</w:t>
      </w:r>
    </w:p>
    <w:p>
      <w:pPr>
        <w:pStyle w:val="Heading2"/>
        <w:jc w:val="left"/>
      </w:pPr>
      <w:r>
        <w:t>NFR-TEST-007 - Test Environment Consistency</w:t>
      </w:r>
    </w:p>
    <w:p>
      <w:pPr>
        <w:jc w:val="left"/>
      </w:pPr>
      <w:r>
        <w:t>Test environments shall represent conventional Android phones on API levels 30 through 35 appropriate to each test.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Environment versions and significant limitations are recorded.</w:t>
      </w:r>
    </w:p>
    <w:p>
      <w:pPr>
        <w:pStyle w:val="ListBullet"/>
        <w:jc w:val="left"/>
      </w:pPr>
      <w:r>
        <w:t>No tablet, foldable, desktop, work-profile, clone, secondary-user, or pre-API-30 environment is required.</w:t>
      </w:r>
    </w:p>
    <w:p>
      <w:pPr>
        <w:jc w:val="left"/>
      </w:pPr>
      <w:r>
        <w:t>Verification: Environment inspection.</w:t>
      </w:r>
    </w:p>
    <w:p>
      <w:pPr>
        <w:pStyle w:val="Heading2"/>
        <w:jc w:val="left"/>
      </w:pPr>
      <w:r>
        <w:t>NFR-TEST-008 - Test Data Management</w:t>
      </w:r>
    </w:p>
    <w:p>
      <w:pPr>
        <w:jc w:val="left"/>
      </w:pPr>
      <w:r>
        <w:t>Test data shall be controlled, reproducible, and limited to retained version 1.0.0 data categories.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Test datasets cover supported application-list size, valid and invalid configuration, migration, failure, and diagnostic cases.</w:t>
      </w:r>
    </w:p>
    <w:p>
      <w:pPr>
        <w:pStyle w:val="ListBullet"/>
        <w:jc w:val="left"/>
      </w:pPr>
      <w:r>
        <w:t>Real personal credentials, protected-app activity, or production personal data are not used.</w:t>
      </w:r>
    </w:p>
    <w:p>
      <w:pPr>
        <w:jc w:val="left"/>
      </w:pPr>
      <w:r>
        <w:t>Verification: Inspection.</w:t>
      </w:r>
    </w:p>
    <w:p>
      <w:pPr>
        <w:pStyle w:val="Heading2"/>
        <w:jc w:val="left"/>
      </w:pPr>
      <w:r>
        <w:t>NFR-TEST-009 - Continuous Quality Verification</w:t>
      </w:r>
    </w:p>
    <w:p>
      <w:pPr>
        <w:jc w:val="left"/>
      </w:pPr>
      <w:r>
        <w:t>Automated tests, static analysis, security checks, and the retained benchmark set shall provide feedback throughout delivery of version 1.0.0.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Critical failures are visible before a distributed artifact is accepted.</w:t>
      </w:r>
    </w:p>
    <w:p>
      <w:pPr>
        <w:pStyle w:val="ListBullet"/>
        <w:jc w:val="left"/>
      </w:pPr>
      <w:r>
        <w:t>No suite is required for an excluded feature or device class.</w:t>
      </w:r>
    </w:p>
    <w:p>
      <w:pPr>
        <w:jc w:val="left"/>
      </w:pPr>
      <w:r>
        <w:t>Verification: Execution-record inspection.</w:t>
      </w:r>
    </w:p>
    <w:p>
      <w:pPr>
        <w:pStyle w:val="Heading2"/>
        <w:jc w:val="left"/>
      </w:pPr>
      <w:r>
        <w:t>NFR-TEST-010 - Defect Verification</w:t>
      </w:r>
    </w:p>
    <w:p>
      <w:pPr>
        <w:jc w:val="left"/>
      </w:pPr>
      <w:r>
        <w:t>A reported defect shall be reproduced where practical, corrected, and retested against the affected retained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Corrective testing verifies the original case and relevant regression cases.</w:t>
      </w:r>
    </w:p>
    <w:p>
      <w:pPr>
        <w:pStyle w:val="ListBullet"/>
        <w:jc w:val="left"/>
      </w:pPr>
      <w:r>
        <w:t>A defect affecting unauthorized access, credentials, or committed data is not closed solely by code inspection.</w:t>
      </w:r>
    </w:p>
    <w:p>
      <w:pPr>
        <w:jc w:val="left"/>
      </w:pPr>
      <w:r>
        <w:t>Verification: Test and inspection.</w:t>
      </w:r>
    </w:p>
    <w:p>
      <w:pPr>
        <w:pStyle w:val="Heading2"/>
        <w:jc w:val="left"/>
      </w:pPr>
      <w:r>
        <w:t>NFR-TEST-011 - Test Coverage Assessment</w:t>
      </w:r>
    </w:p>
    <w:p>
      <w:pPr>
        <w:jc w:val="left"/>
      </w:pPr>
      <w:r>
        <w:t>Verification coverage shall be assessed against version 1.0.0 protection, authentication, privacy, migration, permission, accessibility, compatibility, and recovery risks.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retained critical risk has identified evidence.</w:t>
      </w:r>
    </w:p>
    <w:p>
      <w:pPr>
        <w:pStyle w:val="ListBullet"/>
        <w:jc w:val="left"/>
      </w:pPr>
      <w:r>
        <w:t>Explicit exclusions are not treated as untested defects.</w:t>
      </w:r>
    </w:p>
    <w:p>
      <w:pPr>
        <w:jc w:val="left"/>
      </w:pPr>
      <w:r>
        <w:t>Verification: Coverage analysis.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