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7. Security Quality</w:t>
      </w:r>
    </w:p>
    <w:p>
      <w:pPr>
        <w:pStyle w:val="Heading2"/>
        <w:jc w:val="left"/>
      </w:pPr>
      <w:r>
        <w:t>NFR-SEC-001 - Security by Design</w:t>
      </w:r>
    </w:p>
    <w:p>
      <w:pPr>
        <w:jc w:val="left"/>
      </w:pPr>
      <w:r>
        <w:t>Security requirements shall be applied to every retained authentication, protection, platform, data, notification, recovery, and update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delivered behavior has no undocumented path around PIN or session validation.</w:t>
      </w:r>
    </w:p>
    <w:p>
      <w:pPr>
        <w:pStyle w:val="ListBullet"/>
        <w:jc w:val="left"/>
      </w:pPr>
      <w:r>
        <w:t>Excluded features do not leave dormant permissions, interfaces, or data flows.</w:t>
      </w:r>
    </w:p>
    <w:p>
      <w:pPr>
        <w:jc w:val="left"/>
      </w:pPr>
      <w:r>
        <w:t>Verification: Security assessment and inspection.</w:t>
      </w:r>
    </w:p>
    <w:p>
      <w:pPr>
        <w:pStyle w:val="Heading2"/>
        <w:jc w:val="left"/>
      </w:pPr>
      <w:r>
        <w:t>NFR-SEC-002 - Cryptographic Standards</w:t>
      </w:r>
    </w:p>
    <w:p>
      <w:pPr>
        <w:jc w:val="left"/>
      </w:pPr>
      <w:r>
        <w:t>All retained cryptographic operations shall use current platform-supported algorithms, protocols, and key sizes suitable for the protected data.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 deprecated or prohibited algorithm is used.</w:t>
      </w:r>
    </w:p>
    <w:p>
      <w:pPr>
        <w:pStyle w:val="ListBullet"/>
        <w:jc w:val="left"/>
      </w:pPr>
      <w:r>
        <w:t>Approved parameters are verified in the distributed build.</w:t>
      </w:r>
    </w:p>
    <w:p>
      <w:pPr>
        <w:pStyle w:val="ListBullet"/>
        <w:jc w:val="left"/>
      </w:pPr>
      <w:r>
        <w:t>Cryptographic failure remains fail-secure.</w:t>
      </w:r>
    </w:p>
    <w:p>
      <w:pPr>
        <w:jc w:val="left"/>
      </w:pPr>
      <w:r>
        <w:t>Verification: Analysis, static assessment, and test.</w:t>
      </w:r>
    </w:p>
    <w:p>
      <w:pPr>
        <w:pStyle w:val="Heading2"/>
        <w:jc w:val="left"/>
      </w:pPr>
      <w:r>
        <w:t>NFR-SEC-003 - Secure Randomness</w:t>
      </w:r>
    </w:p>
    <w:p>
      <w:pPr>
        <w:jc w:val="left"/>
      </w:pPr>
      <w:r>
        <w:t>Security-sensitive randomness shall be cryptographically secure.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Credential salt, key generation, and any retained security token use an approved secure source.</w:t>
      </w:r>
    </w:p>
    <w:p>
      <w:pPr>
        <w:pStyle w:val="ListBullet"/>
        <w:jc w:val="left"/>
      </w:pPr>
      <w:r>
        <w:t>Non-cryptographic randomness is absent from security decisions.</w:t>
      </w:r>
    </w:p>
    <w:p>
      <w:pPr>
        <w:jc w:val="left"/>
      </w:pPr>
      <w:r>
        <w:t>Verification: Static analysis and security review.</w:t>
      </w:r>
    </w:p>
    <w:p>
      <w:pPr>
        <w:pStyle w:val="Heading2"/>
        <w:jc w:val="left"/>
      </w:pPr>
      <w:r>
        <w:t>NFR-SEC-004 - Secure Key Protection</w:t>
      </w:r>
    </w:p>
    <w:p>
      <w:pPr>
        <w:jc w:val="left"/>
      </w:pPr>
      <w:r>
        <w:t>Cryptographic keys shall remain protected throughout generation, use, invalidation, and deletion.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 key is hard-coded, logged, exported, or stored as readable application data.</w:t>
      </w:r>
    </w:p>
    <w:p>
      <w:pPr>
        <w:pStyle w:val="ListBullet"/>
        <w:jc w:val="left"/>
      </w:pPr>
      <w:r>
        <w:t>Platform key invalidation produces a safe recovery state.</w:t>
      </w:r>
    </w:p>
    <w:p>
      <w:pPr>
        <w:jc w:val="left"/>
      </w:pPr>
      <w:r>
        <w:t>Verification: Static analysis, storage inspection, and security test.</w:t>
      </w:r>
    </w:p>
    <w:p>
      <w:pPr>
        <w:pStyle w:val="Heading2"/>
        <w:jc w:val="left"/>
      </w:pPr>
      <w:r>
        <w:t>NFR-SEC-005 - Secure Secret Management</w:t>
      </w:r>
    </w:p>
    <w:p>
      <w:pPr>
        <w:jc w:val="left"/>
      </w:pPr>
      <w:r>
        <w:t>Credentials and other sensitive values shall use only approved local protection mechanisms.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distributed package contains no production secret or user credential.</w:t>
      </w:r>
    </w:p>
    <w:p>
      <w:pPr>
        <w:pStyle w:val="ListBullet"/>
        <w:jc w:val="left"/>
      </w:pPr>
      <w:r>
        <w:t>Diagnostic output contains no PIN, key, or authentication input.</w:t>
      </w:r>
    </w:p>
    <w:p>
      <w:pPr>
        <w:pStyle w:val="ListBullet"/>
        <w:jc w:val="left"/>
      </w:pPr>
      <w:r>
        <w:t>Version 1.0.0 includes no server token, account secret, or cloud credential.</w:t>
      </w:r>
    </w:p>
    <w:p>
      <w:pPr>
        <w:jc w:val="left"/>
      </w:pPr>
      <w:r>
        <w:t>Verification: Package inspection and static analysis.</w:t>
      </w:r>
    </w:p>
    <w:p>
      <w:pPr>
        <w:pStyle w:val="Heading2"/>
        <w:jc w:val="left"/>
      </w:pPr>
      <w:r>
        <w:t>NFR-SEC-006 - Least Privilege</w:t>
      </w:r>
    </w:p>
    <w:p>
      <w:pPr>
        <w:jc w:val="left"/>
      </w:pPr>
      <w:r>
        <w:t>The application shall request and use only capabilities necessary for retained version 1.0.0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Usage Access and each other required capability has a documented user-facing purpose.</w:t>
      </w:r>
    </w:p>
    <w:p>
      <w:pPr>
        <w:pStyle w:val="ListBullet"/>
        <w:jc w:val="left"/>
      </w:pPr>
      <w:r>
        <w:t>No App Lock Accessibility service, camera, location, notification-listener, broad storage, account, Bluetooth, or deferred-feature permission is requested.</w:t>
      </w:r>
    </w:p>
    <w:p>
      <w:pPr>
        <w:pStyle w:val="ListBullet"/>
        <w:jc w:val="left"/>
      </w:pPr>
      <w:r>
        <w:t>Exported application surfaces are minimized.</w:t>
      </w:r>
    </w:p>
    <w:p>
      <w:pPr>
        <w:jc w:val="left"/>
      </w:pPr>
      <w:r>
        <w:t>Verification: Manifest inspection, runtime test, and security review.</w:t>
      </w:r>
    </w:p>
    <w:p>
      <w:pPr>
        <w:pStyle w:val="Heading2"/>
        <w:jc w:val="left"/>
      </w:pPr>
      <w:r>
        <w:t>NFR-SEC-007 - Secure Communication</w:t>
      </w:r>
    </w:p>
    <w:p>
      <w:pPr>
        <w:jc w:val="left"/>
      </w:pPr>
      <w:r>
        <w:t>Version 1.0.0 shall not require application network communication.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Network inspection identifies no routine application data transmission.</w:t>
      </w:r>
    </w:p>
    <w:p>
      <w:pPr>
        <w:pStyle w:val="ListBullet"/>
        <w:jc w:val="left"/>
      </w:pPr>
      <w:r>
        <w:t>An external help handoff, if present, transmits no App Lock credential, selection, or diagnostic data.</w:t>
      </w:r>
    </w:p>
    <w:p>
      <w:pPr>
        <w:pStyle w:val="ListBullet"/>
        <w:jc w:val="left"/>
      </w:pPr>
      <w:r>
        <w:t>Introduction of a network service is outside this release boundary.</w:t>
      </w:r>
    </w:p>
    <w:p>
      <w:pPr>
        <w:jc w:val="left"/>
      </w:pPr>
      <w:r>
        <w:t>Verification: Network inspection and test.</w:t>
      </w:r>
    </w:p>
    <w:p>
      <w:pPr>
        <w:pStyle w:val="Heading2"/>
        <w:jc w:val="left"/>
      </w:pPr>
      <w:r>
        <w:t>NFR-SEC-008 - Attack Surface Minimization</w:t>
      </w:r>
    </w:p>
    <w:p>
      <w:pPr>
        <w:jc w:val="left"/>
      </w:pPr>
      <w:r>
        <w:t>The application shall expose no unnecessary service, receiver, activity, provider, deep link, or privileged capability.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Every externally reachable surface has a retained version 1.0.0 purpose and appropriate access restriction.</w:t>
      </w:r>
    </w:p>
    <w:p>
      <w:pPr>
        <w:pStyle w:val="ListBullet"/>
        <w:jc w:val="left"/>
      </w:pPr>
      <w:r>
        <w:t>Deferred feature entry points and permissions are absent from the distributed build.</w:t>
      </w:r>
    </w:p>
    <w:p>
      <w:pPr>
        <w:jc w:val="left"/>
      </w:pPr>
      <w:r>
        <w:t>Verification: Static and dynamic security assessment.</w:t>
      </w:r>
    </w:p>
    <w:p>
      <w:pPr>
        <w:pStyle w:val="Heading2"/>
        <w:jc w:val="left"/>
      </w:pPr>
      <w:r>
        <w:t>NFR-SEC-009 - Secure Failure Behavior</w:t>
      </w:r>
    </w:p>
    <w:p>
      <w:pPr>
        <w:jc w:val="left"/>
      </w:pPr>
      <w:r>
        <w:t>An uncertain or failed security decision shall default to requiring fresh authentication or denying protected access.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 error, timeout, race, migration failure, or process recreation grants access without a valid decision.</w:t>
      </w:r>
    </w:p>
    <w:p>
      <w:pPr>
        <w:pStyle w:val="ListBullet"/>
        <w:jc w:val="left"/>
      </w:pPr>
      <w:r>
        <w:t>Protection health never reports normal protection with a failed required capability.</w:t>
      </w:r>
    </w:p>
    <w:p>
      <w:pPr>
        <w:jc w:val="left"/>
      </w:pPr>
      <w:r>
        <w:t>Verification: Negative and fault-injection testing.</w:t>
      </w:r>
    </w:p>
    <w:p>
      <w:pPr>
        <w:pStyle w:val="Heading2"/>
        <w:jc w:val="left"/>
      </w:pPr>
      <w:r>
        <w:t>NFR-SEC-010 - Security Logging Quality</w:t>
      </w:r>
    </w:p>
    <w:p>
      <w:pPr>
        <w:jc w:val="left"/>
      </w:pPr>
      <w:r>
        <w:t>Retained local security records shall support immediate diagnosis while protecting sensitive information.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Records use consistent time, event, severity, and outcome fields.</w:t>
      </w:r>
    </w:p>
    <w:p>
      <w:pPr>
        <w:pStyle w:val="ListBullet"/>
        <w:jc w:val="left"/>
      </w:pPr>
      <w:r>
        <w:t>Credentials, biometric data, protected content, keys, and unnecessary application-use detail are absent.</w:t>
      </w:r>
    </w:p>
    <w:p>
      <w:pPr>
        <w:pStyle w:val="ListBullet"/>
        <w:jc w:val="left"/>
      </w:pPr>
      <w:r>
        <w:t>Retention is fixed and bounded.</w:t>
      </w:r>
    </w:p>
    <w:p>
      <w:pPr>
        <w:jc w:val="left"/>
      </w:pPr>
      <w:r>
        <w:t>Verification: Inspection and test.</w:t>
      </w:r>
    </w:p>
    <w:p>
      <w:pPr>
        <w:pStyle w:val="Heading2"/>
        <w:jc w:val="left"/>
      </w:pPr>
      <w:r>
        <w:t>NFR-SEC-011 - Dependency Security</w:t>
      </w:r>
    </w:p>
    <w:p>
      <w:pPr>
        <w:jc w:val="left"/>
      </w:pPr>
      <w:r>
        <w:t>Third-party software used by version 1.0.0 shall have an acceptable security posture.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 unresolved Critical vulnerability is present.</w:t>
      </w:r>
    </w:p>
    <w:p>
      <w:pPr>
        <w:pStyle w:val="ListBullet"/>
        <w:jc w:val="left"/>
      </w:pPr>
      <w:r>
        <w:t>A High-severity vulnerability affecting the distributed application is corrected before public distribution unless the dependency is removed.</w:t>
      </w:r>
    </w:p>
    <w:p>
      <w:pPr>
        <w:pStyle w:val="ListBullet"/>
        <w:jc w:val="left"/>
      </w:pPr>
      <w:r>
        <w:t>Unused dependencies belonging only to excluded features are absent.</w:t>
      </w:r>
    </w:p>
    <w:p>
      <w:pPr>
        <w:jc w:val="left"/>
      </w:pPr>
      <w:r>
        <w:t>Verification: Dependency analysis and inspection.</w:t>
      </w:r>
    </w:p>
    <w:p>
      <w:pPr>
        <w:pStyle w:val="Heading2"/>
        <w:jc w:val="left"/>
      </w:pPr>
      <w:r>
        <w:t>NFR-SEC-014 - Vulnerability Remediation</w:t>
      </w:r>
    </w:p>
    <w:p>
      <w:pPr>
        <w:jc w:val="left"/>
      </w:pPr>
      <w:r>
        <w:t>Discovered vulnerabilities shall be evaluated according to their effect on unauthorized access, credential protection, local-data integrity, and privacy.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Critical vulnerability is corrected before distribution.</w:t>
      </w:r>
    </w:p>
    <w:p>
      <w:pPr>
        <w:pStyle w:val="ListBullet"/>
        <w:jc w:val="left"/>
      </w:pPr>
      <w:r>
        <w:t>Corrective action includes a regression test for the affected retained behavior.</w:t>
      </w:r>
    </w:p>
    <w:p>
      <w:pPr>
        <w:jc w:val="left"/>
      </w:pPr>
      <w:r>
        <w:t>Verification: Inspection and retest.</w:t>
      </w:r>
    </w:p>
    <w:p>
      <w:pPr>
        <w:pStyle w:val="Heading2"/>
        <w:jc w:val="left"/>
      </w:pPr>
      <w:r>
        <w:t>NFR-SEC-015 - Security Regression Prevention</w:t>
      </w:r>
    </w:p>
    <w:p>
      <w:pPr>
        <w:jc w:val="left"/>
      </w:pPr>
      <w:r>
        <w:t>Updates shall not reduce verified security of previously delivered retained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Authentication, session, relock, protection presentation, storage, permission, migration, and privacy regression tests pass.</w:t>
      </w:r>
    </w:p>
    <w:p>
      <w:pPr>
        <w:pStyle w:val="ListBullet"/>
        <w:jc w:val="left"/>
      </w:pPr>
      <w:r>
        <w:t>Previously corrected security defects are not reintroduced.</w:t>
      </w:r>
    </w:p>
    <w:p>
      <w:pPr>
        <w:jc w:val="left"/>
      </w:pPr>
      <w:r>
        <w:t>Verification: Security regression test.</w:t>
      </w:r>
    </w:p>
    <w:p>
      <w:pPr>
        <w:pStyle w:val="Heading2"/>
        <w:jc w:val="left"/>
      </w:pPr>
      <w:r>
        <w:t>NFR-SEC-016 - Secure Build Integrity</w:t>
      </w:r>
    </w:p>
    <w:p>
      <w:pPr>
        <w:jc w:val="left"/>
      </w:pPr>
      <w:r>
        <w:t>Distributed artifacts shall be generated through a controlled, repeatable, and verifiable build.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build can be reproduced from the documented inputs.</w:t>
      </w:r>
    </w:p>
    <w:p>
      <w:pPr>
        <w:pStyle w:val="ListBullet"/>
        <w:jc w:val="left"/>
      </w:pPr>
      <w:r>
        <w:t>The final artifact is authenticated, version identified, and checked before distribution.</w:t>
      </w:r>
    </w:p>
    <w:p>
      <w:pPr>
        <w:pStyle w:val="ListBullet"/>
        <w:jc w:val="left"/>
      </w:pPr>
      <w:r>
        <w:t>Debug capability and deferred-feature surfaces are absent.</w:t>
      </w:r>
    </w:p>
    <w:p>
      <w:pPr>
        <w:jc w:val="left"/>
      </w:pPr>
      <w:r>
        <w:t>Verification: Build inspection and artifact verification.</w:t>
      </w:r>
    </w:p>
    <w:p>
      <w:pPr>
        <w:pStyle w:val="Heading2"/>
        <w:jc w:val="left"/>
      </w:pPr>
      <w:r>
        <w:t>NFR-SEC-017 - Security Documentation</w:t>
      </w:r>
    </w:p>
    <w:p>
      <w:pPr>
        <w:jc w:val="left"/>
      </w:pPr>
      <w:r>
        <w:t>Security behavior, assumptions, required capabilities, data handling, recovery, and known limitations shall match the delivered version 1.0.0 application.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Documentation consistently states Usage Access as the single detection baseline and excludes an App Lock Accessibility service.</w:t>
      </w:r>
    </w:p>
    <w:p>
      <w:pPr>
        <w:pStyle w:val="ListBullet"/>
        <w:jc w:val="left"/>
      </w:pPr>
      <w:r>
        <w:t>No document claims support for a deferred feature or device class.</w:t>
      </w:r>
    </w:p>
    <w:p>
      <w:pPr>
        <w:jc w:val="left"/>
      </w:pPr>
      <w:r>
        <w:t>Verification: Documentation inspection.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