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7. Authentication and Session Design</w:t>
      </w:r>
    </w:p>
    <w:p>
      <w:pPr>
        <w:pStyle w:val="Heading2"/>
        <w:jc w:val="left"/>
      </w:pPr>
      <w:r>
        <w:t>7.1 Authentication model</w:t>
      </w:r>
    </w:p>
    <w:p>
      <w:pPr>
        <w:jc w:val="left"/>
      </w:pPr>
      <w:r>
        <w:t>The App Lock PIN is the root user credential for version 1.0.0. Eligible platform biometrics provide a convenient local authentication path after PIN setup. Biometrics do not replace the PIN, recover a forgotten PIN, or reveal biometric material to the application.</w:t>
      </w:r>
    </w:p>
    <w:p>
      <w:pPr>
        <w:jc w:val="left"/>
      </w:pPr>
      <w:r>
        <w:t>The same retry and lockout state applies when authenticating to enter App Lock settings and when authenticating a protected application with the PIN.</w:t>
      </w:r>
    </w:p>
    <w:p>
      <w:pPr>
        <w:pStyle w:val="Heading2"/>
        <w:jc w:val="left"/>
      </w:pPr>
      <w:r>
        <w:t>7.2 PIN creation</w:t>
      </w:r>
    </w:p>
    <w:p>
      <w:pPr>
        <w:jc w:val="left"/>
      </w:pPr>
      <w:r>
        <w:t>PIN creation proceeds as follows:</w:t>
      </w:r>
    </w:p>
    <w:p>
      <w:pPr>
        <w:pStyle w:val="ListNumber"/>
        <w:jc w:val="left"/>
      </w:pPr>
      <w:r>
        <w:t>the user enters a numeric PIN permitted by the requirements;</w:t>
      </w:r>
    </w:p>
    <w:p>
      <w:pPr>
        <w:pStyle w:val="ListNumber"/>
        <w:jc w:val="left"/>
      </w:pPr>
      <w:r>
        <w:t>the user enters it again for confirmation;</w:t>
      </w:r>
    </w:p>
    <w:p>
      <w:pPr>
        <w:pStyle w:val="ListNumber"/>
        <w:jc w:val="left"/>
      </w:pPr>
      <w:r>
        <w:t>the two values are compared without persistence;</w:t>
      </w:r>
    </w:p>
    <w:p>
      <w:pPr>
        <w:pStyle w:val="ListNumber"/>
        <w:jc w:val="left"/>
      </w:pPr>
      <w:r>
        <w:t>a unique random salt and an approved memory-hard verifier are produced away from the main thread;</w:t>
      </w:r>
    </w:p>
    <w:p>
      <w:pPr>
        <w:pStyle w:val="ListNumber"/>
        <w:jc w:val="left"/>
      </w:pPr>
      <w:r>
        <w:t>the complete verifier record is committed atomically to Keystore-backed protected storage;</w:t>
      </w:r>
    </w:p>
    <w:p>
      <w:pPr>
        <w:pStyle w:val="ListNumber"/>
        <w:jc w:val="left"/>
      </w:pPr>
      <w:r>
        <w:t>temporary PIN material is cleared; and</w:t>
      </w:r>
    </w:p>
    <w:p>
      <w:pPr>
        <w:pStyle w:val="ListNumber"/>
        <w:jc w:val="left"/>
      </w:pPr>
      <w:r>
        <w:t>setup continues only after a successful commit.</w:t>
      </w:r>
    </w:p>
    <w:p>
      <w:pPr>
        <w:jc w:val="left"/>
      </w:pPr>
      <w:r>
        <w:t>A mismatch leaves both fields cleared and explains that the entries did not match. A storage or derivation failure leaves the application not configured and provides a retry. A partial verifier is never treated as configured.</w:t>
      </w:r>
    </w:p>
    <w:p>
      <w:pPr>
        <w:pStyle w:val="Heading2"/>
        <w:jc w:val="left"/>
      </w:pPr>
      <w:r>
        <w:t>7.3 PIN verification</w:t>
      </w:r>
    </w:p>
    <w:p>
      <w:pPr>
        <w:jc w:val="left"/>
      </w:pPr>
      <w:r>
        <w:t>Before accepting a PIN attempt, authentication checks the persistent retry state. If a lockout is active, verification does not run and the screen shows the remaining wait.</w:t>
      </w:r>
    </w:p>
    <w:p>
      <w:pPr>
        <w:jc w:val="left"/>
      </w:pPr>
      <w:r>
        <w:t>For an available attempt:</w:t>
      </w:r>
    </w:p>
    <w:p>
      <w:pPr>
        <w:pStyle w:val="ListNumber"/>
        <w:jc w:val="left"/>
      </w:pPr>
      <w:r>
        <w:t>input is validated as a permitted numeric length;</w:t>
      </w:r>
    </w:p>
    <w:p>
      <w:pPr>
        <w:pStyle w:val="ListNumber"/>
        <w:jc w:val="left"/>
      </w:pPr>
      <w:r>
        <w:t>stored verification parameters and the verifier are read from protected storage;</w:t>
      </w:r>
    </w:p>
    <w:p>
      <w:pPr>
        <w:pStyle w:val="ListNumber"/>
        <w:jc w:val="left"/>
      </w:pPr>
      <w:r>
        <w:t>the candidate is evaluated away from the main thread;</w:t>
      </w:r>
    </w:p>
    <w:p>
      <w:pPr>
        <w:pStyle w:val="ListNumber"/>
        <w:jc w:val="left"/>
      </w:pPr>
      <w:r>
        <w:t>a successful result resets failure and lockout state;</w:t>
      </w:r>
    </w:p>
    <w:p>
      <w:pPr>
        <w:pStyle w:val="ListNumber"/>
        <w:jc w:val="left"/>
      </w:pPr>
      <w:r>
        <w:t>a failed result increments the consecutive-failure count and may begin or extend lockout; and</w:t>
      </w:r>
    </w:p>
    <w:p>
      <w:pPr>
        <w:pStyle w:val="ListNumber"/>
        <w:jc w:val="left"/>
      </w:pPr>
      <w:r>
        <w:t>temporary input is cleared.</w:t>
      </w:r>
    </w:p>
    <w:p>
      <w:pPr>
        <w:jc w:val="left"/>
      </w:pPr>
      <w:r>
        <w:t>Five consecutive PIN failures begin a 30-second lockout. Each further failed PIN after the wait doubles the next lockout duration, up to 30 minutes. A successful PIN resets the sequence. The count and lockout deadline survive process death, force-stop, and reboot.</w:t>
      </w:r>
    </w:p>
    <w:p>
      <w:pPr>
        <w:jc w:val="left"/>
      </w:pPr>
      <w:r>
        <w:t>Failure to read or validate the verifier is an authentication-system failure, not an invalid PIN and not success. The user is directed to the local-data recovery guidance.</w:t>
      </w:r>
    </w:p>
    <w:p>
      <w:pPr>
        <w:pStyle w:val="Heading2"/>
        <w:jc w:val="left"/>
      </w:pPr>
      <w:r>
        <w:t>7.4 Biometric authentication</w:t>
      </w:r>
    </w:p>
    <w:p>
      <w:pPr>
        <w:jc w:val="left"/>
      </w:pPr>
      <w:r>
        <w:t>Biometric authentication is offered only when:</w:t>
      </w:r>
    </w:p>
    <w:p>
      <w:pPr>
        <w:pStyle w:val="ListBullet"/>
        <w:jc w:val="left"/>
      </w:pPr>
      <w:r>
        <w:t>a PIN is configured;</w:t>
      </w:r>
    </w:p>
    <w:p>
      <w:pPr>
        <w:pStyle w:val="ListBullet"/>
        <w:jc w:val="left"/>
      </w:pPr>
      <w:r>
        <w:t>the user has enabled biometric use;</w:t>
      </w:r>
    </w:p>
    <w:p>
      <w:pPr>
        <w:pStyle w:val="ListBullet"/>
        <w:jc w:val="left"/>
      </w:pPr>
      <w:r>
        <w:t>the platform reports an eligible biometric authenticator and enrollment;</w:t>
      </w:r>
    </w:p>
    <w:p>
      <w:pPr>
        <w:pStyle w:val="ListBullet"/>
        <w:jc w:val="left"/>
      </w:pPr>
      <w:r>
        <w:t>no application PIN lockout is active; and</w:t>
      </w:r>
    </w:p>
    <w:p>
      <w:pPr>
        <w:pStyle w:val="ListBullet"/>
        <w:jc w:val="left"/>
      </w:pPr>
      <w:r>
        <w:t>the current screen and lifecycle state can safely present the platform prompt.</w:t>
      </w:r>
    </w:p>
    <w:p>
      <w:pPr>
        <w:jc w:val="left"/>
      </w:pPr>
      <w:r>
        <w:t>The platform prompt identifies App Lock authentication and exposes PIN fallback in the surrounding application screen. A successful platform result is accepted only for the current request. Cancellation, temporary unavailability, changed enrollment, permanent lockout, or other failure returns to the PIN path.</w:t>
      </w:r>
    </w:p>
    <w:p>
      <w:pPr>
        <w:jc w:val="left"/>
      </w:pPr>
      <w:r>
        <w:t>The application stores only the user’s biometric preference. It does not store a biometric template, biometric identifier, enrollment count, or detailed failure history.</w:t>
      </w:r>
    </w:p>
    <w:p>
      <w:pPr>
        <w:pStyle w:val="Heading2"/>
        <w:jc w:val="left"/>
      </w:pPr>
      <w:r>
        <w:t>7.5 Session scope</w:t>
      </w:r>
    </w:p>
    <w:p>
      <w:pPr>
        <w:jc w:val="left"/>
      </w:pPr>
      <w:r>
        <w:t>A successful protected-app authentication creates an in-memory session scoped to that package. Unlocking one protected application does not automatically unlock another.</w:t>
      </w:r>
    </w:p>
    <w:p>
      <w:pPr>
        <w:jc w:val="left"/>
      </w:pPr>
      <w:r>
        <w:t>The session contains only the protected package identity, successful-authentication time, and information needed to evaluate the selected relock behavior. It contains no PIN, verifier, biometric result object, or reusable platform token.</w:t>
      </w:r>
    </w:p>
    <w:p>
      <w:pPr>
        <w:pStyle w:val="Heading2"/>
        <w:jc w:val="left"/>
      </w:pPr>
      <w:r>
        <w:t>7.6 Relock behavior</w:t>
      </w:r>
    </w:p>
    <w:p>
      <w:pPr>
        <w:jc w:val="left"/>
      </w:pPr>
      <w:r>
        <w:t>Version 1.0.0 supports three existing relock choices: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4620"/>
        <w:gridCol w:w="4620"/>
      </w:tblGrid>
      <w:tr>
        <w:trPr>
          <w:tblHeader w:val="true"/>
        </w:trPr>
        <w:tc>
          <w:tcPr>
            <w:tcW w:type="dxa" w:w="4824"/>
            <w:vAlign w:val="center"/>
            <w:shd w:fill="D9E1F2"/>
            <w:tcW w:type="dxa" w:w="462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Choice</w:t>
            </w:r>
          </w:p>
        </w:tc>
        <w:tc>
          <w:tcPr>
            <w:tcW w:type="dxa" w:w="4824"/>
            <w:vAlign w:val="center"/>
            <w:shd w:fill="D9E1F2"/>
            <w:tcW w:type="dxa" w:w="462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Behavior</w:t>
            </w:r>
          </w:p>
        </w:tc>
      </w:tr>
      <w:tr>
        <w:trPr>
          <w:cantSplit/>
        </w:trPr>
        <w:tc>
          <w:tcPr>
            <w:tcW w:type="dxa" w:w="4824"/>
            <w:vAlign w:val="top"/>
            <w:tcW w:type="dxa" w:w="462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Immediate</w:t>
            </w:r>
          </w:p>
        </w:tc>
        <w:tc>
          <w:tcPr>
            <w:tcW w:type="dxa" w:w="4824"/>
            <w:vAlign w:val="top"/>
            <w:tcW w:type="dxa" w:w="462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Leaving the protected application invalidates its session immediately. This is the default.</w:t>
            </w:r>
          </w:p>
        </w:tc>
      </w:tr>
      <w:tr>
        <w:trPr>
          <w:cantSplit/>
        </w:trPr>
        <w:tc>
          <w:tcPr>
            <w:tcW w:type="dxa" w:w="4824"/>
            <w:vAlign w:val="top"/>
            <w:tcW w:type="dxa" w:w="462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Ten-second grace</w:t>
            </w:r>
          </w:p>
        </w:tc>
        <w:tc>
          <w:tcPr>
            <w:tcW w:type="dxa" w:w="4824"/>
            <w:vAlign w:val="top"/>
            <w:tcW w:type="dxa" w:w="462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Leaving starts a ten-second grace period for that package. Returning within the period may reuse the session; returning after it requires authentication.</w:t>
            </w:r>
          </w:p>
        </w:tc>
      </w:tr>
      <w:tr>
        <w:trPr>
          <w:cantSplit/>
        </w:trPr>
        <w:tc>
          <w:tcPr>
            <w:tcW w:type="dxa" w:w="4824"/>
            <w:vAlign w:val="top"/>
            <w:tcW w:type="dxa" w:w="462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Screen-off</w:t>
            </w:r>
          </w:p>
        </w:tc>
        <w:tc>
          <w:tcPr>
            <w:tcW w:type="dxa" w:w="4824"/>
            <w:vAlign w:val="top"/>
            <w:tcW w:type="dxa" w:w="462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Leaving does not invalidate the package session, but turning the screen off clears all sessions. Process death, reboot, PIN change, and security failure also clear all sessions.</w:t>
            </w:r>
          </w:p>
        </w:tc>
      </w:tr>
    </w:tbl>
    <w:p>
      <w:pPr>
        <w:jc w:val="left"/>
      </w:pPr>
      <w:r>
        <w:t>Every choice clears all sessions when the screen turns off. No choice survives process death or reboot. A setting change applies to future evaluation and invalidates sessions if retaining them could weaken the newly selected behavior.</w:t>
      </w:r>
    </w:p>
    <w:p>
      <w:pPr>
        <w:pStyle w:val="Heading2"/>
        <w:jc w:val="left"/>
      </w:pPr>
      <w:r>
        <w:t>7.7 Settings authentication</w:t>
      </w:r>
    </w:p>
    <w:p>
      <w:pPr>
        <w:jc w:val="left"/>
      </w:pPr>
      <w:r>
        <w:t>When a PIN exists, entry into protection-reducing settings requires current authentication. This includes deselecting a protected application, disabling biometric use when confirmation is required by the user-experience design, changing the PIN, and opening sensitive diagnostic detail.</w:t>
      </w:r>
    </w:p>
    <w:p>
      <w:pPr>
        <w:jc w:val="left"/>
      </w:pPr>
      <w:r>
        <w:t>Settings authentication does not create a protected-app session. It creates only an authenticated settings state limited to the active application process and current sensitive-settings flow. It ends when the flow is completed or cancelled, App Lock leaves the foreground, the screen turns off, the process terminates, the PIN changes, or a security-relevant error occurs. It is never persisted or restored.</w:t>
      </w:r>
    </w:p>
    <w:p>
      <w:pPr>
        <w:pStyle w:val="Heading2"/>
        <w:jc w:val="left"/>
      </w:pPr>
      <w:r>
        <w:t>7.8 PIN change and forgotten PIN</w:t>
      </w:r>
    </w:p>
    <w:p>
      <w:pPr>
        <w:jc w:val="left"/>
      </w:pPr>
      <w:r>
        <w:t>Changing the PIN requires a successful current-PIN entry specifically for that change; biometric success and a prior authenticated settings state are insufficient. The replacement verifier is written atomically before the old verifier is removed. Successful replacement clears retry state, the authenticated settings state, and all protected-app sessions.</w:t>
      </w:r>
    </w:p>
    <w:p>
      <w:pPr>
        <w:jc w:val="left"/>
      </w:pPr>
      <w:r>
        <w:t>There is no data-preserving forgotten-PIN path. The user may clear application data through Android and complete setup again. Protected selections, settings, and credentials are not recoverable after that action.</w:t>
      </w:r>
    </w:p>
    <w:p>
      <w:pPr>
        <w:pStyle w:val="Heading2"/>
        <w:jc w:val="left"/>
      </w:pPr>
      <w:r>
        <w:t>7.9 Authentication states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State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Entry condition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Permitted next states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Not configured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complete verifier exists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setup, unrecoverable local-data error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required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 protected operation has no valid session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entry, biometric prompt, cancelled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in progress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 current request is being evaluated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Authenticated, invalid credential, cancelled, unavailable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Temporarily locked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retry deadline is in the future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required after expiry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Current request succeeded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Session created, settings access, invalidated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Unavailable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Verifier or protected storage cannot be used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Retry, clear-data guidance</w:t>
            </w:r>
          </w:p>
        </w:tc>
      </w:tr>
    </w:tbl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