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14. Screen Specification Standard</w:t>
      </w:r>
    </w:p>
    <w:p>
      <w:pPr>
        <w:jc w:val="left"/>
      </w:pPr>
      <w:r>
        <w:t>Every controlled screen shall meet the following contract:</w:t>
      </w:r>
    </w:p>
    <w:p>
      <w:pPr>
        <w:pStyle w:val="ListBullet"/>
        <w:jc w:val="left"/>
      </w:pPr>
      <w:r>
        <w:t>Purpose: the single user outcome and why the surface exists.</w:t>
      </w:r>
    </w:p>
    <w:p>
      <w:pPr>
        <w:pStyle w:val="ListBullet"/>
        <w:jc w:val="left"/>
      </w:pPr>
      <w:r>
        <w:t>Entry and exit: valid entry sources, authentication requirement, safe cancellation, and invalid-entry fallback.</w:t>
      </w:r>
    </w:p>
    <w:p>
      <w:pPr>
        <w:pStyle w:val="ListBullet"/>
        <w:jc w:val="left"/>
      </w:pPr>
      <w:r>
        <w:t>Layout and content: information order, persistent status, primary action, secondary actions, and content that must not appear.</w:t>
      </w:r>
    </w:p>
    <w:p>
      <w:pPr>
        <w:pStyle w:val="ListBullet"/>
        <w:jc w:val="left"/>
      </w:pPr>
      <w:r>
        <w:t>State behavior: applicable loading, empty, disabled, Android-access, authentication, degraded, error, and completion states.</w:t>
      </w:r>
    </w:p>
    <w:p>
      <w:pPr>
        <w:pStyle w:val="ListBullet"/>
        <w:jc w:val="left"/>
      </w:pPr>
      <w:r>
        <w:t>Recovery and restoration: what survives interruption, what is revalidated, and where focus returns.</w:t>
      </w:r>
    </w:p>
    <w:p>
      <w:pPr>
        <w:pStyle w:val="ListBullet"/>
        <w:jc w:val="left"/>
      </w:pPr>
      <w:r>
        <w:t>Privacy and accessibility: capture/recents treatment, sensitive disclosure, semantics, focus order, announcements, touch targets, and scaling.</w:t>
      </w:r>
    </w:p>
    <w:p>
      <w:pPr>
        <w:pStyle w:val="ListBullet"/>
        <w:jc w:val="left"/>
      </w:pPr>
      <w:r>
        <w:t>Acceptance: the observable result that demonstrates the screen is safe and complete.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