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B938A"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Section 10 — Secure Vault Design</w:t>
      </w:r>
    </w:p>
    <w:p w14:paraId="21E802C1"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13E3D54D">
          <v:rect id="_x0000_i1025" style="width:0;height:1.5pt" o:hralign="center" o:hrstd="t" o:hr="t" fillcolor="#a0a0a0" stroked="f"/>
        </w:pict>
      </w:r>
    </w:p>
    <w:p w14:paraId="5CBE75FC"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10.1 Purpose</w:t>
      </w:r>
    </w:p>
    <w:p w14:paraId="11C13684"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This section defines the design of the Secure Vault subsystem, which provides encrypted storage for user-protected information within the Android App Lock application. The Secure Vault is responsible for securely managing confidential data throughout its lifecycle, including creation, storage, retrieval, modification, archival, backup, and secure deletion.</w:t>
      </w:r>
    </w:p>
    <w:p w14:paraId="3C5523FF"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is designed as a security-critical subsystem that operates independently from other application features while integrating with the Authentication, Lock Engine, and Data Access subsystems through controlled interfaces. All vault operations shall preserve confidentiality, integrity, availability, and auditability.</w:t>
      </w:r>
    </w:p>
    <w:p w14:paraId="2952B066"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267AA2DF">
          <v:rect id="_x0000_i1026" style="width:0;height:1.5pt" o:hralign="center" o:hrstd="t" o:hr="t" fillcolor="#a0a0a0" stroked="f"/>
        </w:pict>
      </w:r>
    </w:p>
    <w:p w14:paraId="64460CD3"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10.2 Design Overview</w:t>
      </w:r>
    </w:p>
    <w:p w14:paraId="6E66D756"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provides a centralized, policy-driven framework for protecting confidential user information. Rather than allowing individual features to manage sensitive data independently, the subsystem enforces consistent security controls across all vault operations.</w:t>
      </w:r>
    </w:p>
    <w:p w14:paraId="7A5FF287"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subsystem is composed of:</w:t>
      </w:r>
    </w:p>
    <w:p w14:paraId="4DE821A6"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Coordinator</w:t>
      </w:r>
    </w:p>
    <w:p w14:paraId="5D5FB9D7"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Repository</w:t>
      </w:r>
    </w:p>
    <w:p w14:paraId="3C695375"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Encryption Service Adapter</w:t>
      </w:r>
    </w:p>
    <w:p w14:paraId="2FB38DFD"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Policy Manager</w:t>
      </w:r>
    </w:p>
    <w:p w14:paraId="165AFEA0"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Access Controller</w:t>
      </w:r>
    </w:p>
    <w:p w14:paraId="3BE70030"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Item Manager</w:t>
      </w:r>
    </w:p>
    <w:p w14:paraId="27FF16E4"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Index Manager</w:t>
      </w:r>
    </w:p>
    <w:p w14:paraId="001E006C"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Search Service</w:t>
      </w:r>
    </w:p>
    <w:p w14:paraId="1A02EFAD"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Synchronization Service</w:t>
      </w:r>
    </w:p>
    <w:p w14:paraId="7DB17B6A"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Secure Deletion Service</w:t>
      </w:r>
    </w:p>
    <w:p w14:paraId="1CD8893A"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Backup Integration Service</w:t>
      </w:r>
    </w:p>
    <w:p w14:paraId="3A153B88" w14:textId="77777777" w:rsidR="004C3CEE" w:rsidRPr="004C3CEE" w:rsidRDefault="004C3CEE" w:rsidP="004C3C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Audit Integration Service</w:t>
      </w:r>
    </w:p>
    <w:p w14:paraId="5B99927E"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shall remain independent of user interface implementation and Android platform-specific storage mechanisms.</w:t>
      </w:r>
    </w:p>
    <w:p w14:paraId="2D95CD8E"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49C70BD2">
          <v:rect id="_x0000_i1027" style="width:0;height:1.5pt" o:hralign="center" o:hrstd="t" o:hr="t" fillcolor="#a0a0a0" stroked="f"/>
        </w:pict>
      </w:r>
    </w:p>
    <w:p w14:paraId="66FB9BFF"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lastRenderedPageBreak/>
        <w:t>10.3 Responsibilities</w:t>
      </w:r>
    </w:p>
    <w:p w14:paraId="5D9C768D"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is responsible for:</w:t>
      </w:r>
    </w:p>
    <w:p w14:paraId="567CF529"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Managing encrypted vault records.</w:t>
      </w:r>
    </w:p>
    <w:p w14:paraId="12D5FBFD"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Coordinating vault authentication requirements.</w:t>
      </w:r>
    </w:p>
    <w:p w14:paraId="3630E770"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Encrypting and decrypting vault contents.</w:t>
      </w:r>
    </w:p>
    <w:p w14:paraId="0D2B74F4"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Managing vault metadata.</w:t>
      </w:r>
    </w:p>
    <w:p w14:paraId="57327022"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Supporting secure search capabilities.</w:t>
      </w:r>
    </w:p>
    <w:p w14:paraId="4504AABC"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Organizing vault categories.</w:t>
      </w:r>
    </w:p>
    <w:p w14:paraId="5F16B4BA"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Maintaining vault indexes.</w:t>
      </w:r>
    </w:p>
    <w:p w14:paraId="052039E3"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Coordinating backup and restore operations.</w:t>
      </w:r>
    </w:p>
    <w:p w14:paraId="405965AC"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Performing secure deletion.</w:t>
      </w:r>
    </w:p>
    <w:p w14:paraId="409E57C4"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Managing vault lifecycle state.</w:t>
      </w:r>
    </w:p>
    <w:p w14:paraId="1599E3B4"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Publishing vault events.</w:t>
      </w:r>
    </w:p>
    <w:p w14:paraId="4BC140A3" w14:textId="77777777" w:rsidR="004C3CEE" w:rsidRPr="004C3CEE" w:rsidRDefault="004C3CEE" w:rsidP="004C3C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Recording security-relevant audit information.</w:t>
      </w:r>
    </w:p>
    <w:p w14:paraId="4FD99BA9"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subsystem shall not:</w:t>
      </w:r>
    </w:p>
    <w:p w14:paraId="6A357231" w14:textId="77777777" w:rsidR="004C3CEE" w:rsidRPr="004C3CEE" w:rsidRDefault="004C3CEE" w:rsidP="004C3C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Perform primary user authentication.</w:t>
      </w:r>
    </w:p>
    <w:p w14:paraId="1F6AACCD" w14:textId="77777777" w:rsidR="004C3CEE" w:rsidRPr="004C3CEE" w:rsidRDefault="004C3CEE" w:rsidP="004C3C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Manage application lock policies.</w:t>
      </w:r>
    </w:p>
    <w:p w14:paraId="5A73F6A2" w14:textId="77777777" w:rsidR="004C3CEE" w:rsidRPr="004C3CEE" w:rsidRDefault="004C3CEE" w:rsidP="004C3C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Store unrelated application configuration.</w:t>
      </w:r>
    </w:p>
    <w:p w14:paraId="2DC98D9A" w14:textId="77777777" w:rsidR="004C3CEE" w:rsidRPr="004C3CEE" w:rsidRDefault="004C3CEE" w:rsidP="004C3C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Expose cryptographic implementation details.</w:t>
      </w:r>
    </w:p>
    <w:p w14:paraId="284A243D" w14:textId="77777777" w:rsidR="004C3CEE" w:rsidRPr="004C3CEE" w:rsidRDefault="004C3CEE" w:rsidP="004C3C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Allow direct access to encrypted storage.</w:t>
      </w:r>
    </w:p>
    <w:p w14:paraId="3F5D0317"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741D43B7">
          <v:rect id="_x0000_i1028" style="width:0;height:1.5pt" o:hralign="center" o:hrstd="t" o:hr="t" fillcolor="#a0a0a0" stroked="f"/>
        </w:pict>
      </w:r>
    </w:p>
    <w:p w14:paraId="6E4C5568"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10.4 Internal Components</w:t>
      </w:r>
    </w:p>
    <w:p w14:paraId="01755EA3"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Coordinator</w:t>
      </w:r>
    </w:p>
    <w:p w14:paraId="0EBC3D67"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Acts as the primary orchestration component for all vault operations.</w:t>
      </w:r>
    </w:p>
    <w:p w14:paraId="668C5602"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Responsibilities include:</w:t>
      </w:r>
    </w:p>
    <w:p w14:paraId="30CC7BE8" w14:textId="77777777" w:rsidR="004C3CEE" w:rsidRPr="004C3CEE" w:rsidRDefault="004C3CEE" w:rsidP="004C3C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Workflow coordination.</w:t>
      </w:r>
    </w:p>
    <w:p w14:paraId="2FBA481A" w14:textId="77777777" w:rsidR="004C3CEE" w:rsidRPr="004C3CEE" w:rsidRDefault="004C3CEE" w:rsidP="004C3C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Access validation.</w:t>
      </w:r>
    </w:p>
    <w:p w14:paraId="186CD89A" w14:textId="77777777" w:rsidR="004C3CEE" w:rsidRPr="004C3CEE" w:rsidRDefault="004C3CEE" w:rsidP="004C3C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Operation sequencing.</w:t>
      </w:r>
    </w:p>
    <w:p w14:paraId="22BE468B" w14:textId="77777777" w:rsidR="004C3CEE" w:rsidRPr="004C3CEE" w:rsidRDefault="004C3CEE" w:rsidP="004C3C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Error coordination.</w:t>
      </w:r>
    </w:p>
    <w:p w14:paraId="78A4F79E" w14:textId="77777777" w:rsidR="004C3CEE" w:rsidRPr="004C3CEE" w:rsidRDefault="004C3CEE" w:rsidP="004C3C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Event publication.</w:t>
      </w:r>
    </w:p>
    <w:p w14:paraId="6BBC6048"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21BBA7D0">
          <v:rect id="_x0000_i1029" style="width:0;height:1.5pt" o:hralign="center" o:hrstd="t" o:hr="t" fillcolor="#a0a0a0" stroked="f"/>
        </w:pict>
      </w:r>
    </w:p>
    <w:p w14:paraId="34C69BF9"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Repository</w:t>
      </w:r>
    </w:p>
    <w:p w14:paraId="425A7600"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lastRenderedPageBreak/>
        <w:t>Provides controlled persistence for vault records.</w:t>
      </w:r>
    </w:p>
    <w:p w14:paraId="236DAFF9"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Responsibilities include:</w:t>
      </w:r>
    </w:p>
    <w:p w14:paraId="4204B25B" w14:textId="77777777" w:rsidR="004C3CEE" w:rsidRPr="004C3CEE" w:rsidRDefault="004C3CEE" w:rsidP="004C3C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Record storage.</w:t>
      </w:r>
    </w:p>
    <w:p w14:paraId="493B312A" w14:textId="77777777" w:rsidR="004C3CEE" w:rsidRPr="004C3CEE" w:rsidRDefault="004C3CEE" w:rsidP="004C3C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Retrieval.</w:t>
      </w:r>
    </w:p>
    <w:p w14:paraId="7ED9E581" w14:textId="77777777" w:rsidR="004C3CEE" w:rsidRPr="004C3CEE" w:rsidRDefault="004C3CEE" w:rsidP="004C3C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Updates.</w:t>
      </w:r>
    </w:p>
    <w:p w14:paraId="0846907C" w14:textId="77777777" w:rsidR="004C3CEE" w:rsidRPr="004C3CEE" w:rsidRDefault="004C3CEE" w:rsidP="004C3C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Deletion.</w:t>
      </w:r>
    </w:p>
    <w:p w14:paraId="16219A06" w14:textId="77777777" w:rsidR="004C3CEE" w:rsidRPr="004C3CEE" w:rsidRDefault="004C3CEE" w:rsidP="004C3C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Version management.</w:t>
      </w:r>
    </w:p>
    <w:p w14:paraId="221E9BC4" w14:textId="77777777" w:rsidR="004C3CEE" w:rsidRPr="004C3CEE" w:rsidRDefault="004C3CEE" w:rsidP="004C3C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Backup preparation.</w:t>
      </w:r>
    </w:p>
    <w:p w14:paraId="0B4A81E7"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3721926E">
          <v:rect id="_x0000_i1030" style="width:0;height:1.5pt" o:hralign="center" o:hrstd="t" o:hr="t" fillcolor="#a0a0a0" stroked="f"/>
        </w:pict>
      </w:r>
    </w:p>
    <w:p w14:paraId="44662A46"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Encryption Service Adapter</w:t>
      </w:r>
    </w:p>
    <w:p w14:paraId="1E70917B"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Coordinates cryptographic operations through approved security services.</w:t>
      </w:r>
    </w:p>
    <w:p w14:paraId="5F89CB30"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Responsibilities include:</w:t>
      </w:r>
    </w:p>
    <w:p w14:paraId="4444D06C" w14:textId="77777777" w:rsidR="004C3CEE" w:rsidRPr="004C3CEE" w:rsidRDefault="004C3CEE" w:rsidP="004C3C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Encryption requests.</w:t>
      </w:r>
    </w:p>
    <w:p w14:paraId="1EFC8CDD" w14:textId="77777777" w:rsidR="004C3CEE" w:rsidRPr="004C3CEE" w:rsidRDefault="004C3CEE" w:rsidP="004C3C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Decryption requests.</w:t>
      </w:r>
    </w:p>
    <w:p w14:paraId="59B4B4A7" w14:textId="77777777" w:rsidR="004C3CEE" w:rsidRPr="004C3CEE" w:rsidRDefault="004C3CEE" w:rsidP="004C3C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Key usage coordination.</w:t>
      </w:r>
    </w:p>
    <w:p w14:paraId="0483579E" w14:textId="77777777" w:rsidR="004C3CEE" w:rsidRPr="004C3CEE" w:rsidRDefault="004C3CEE" w:rsidP="004C3C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Integrity verification.</w:t>
      </w:r>
    </w:p>
    <w:p w14:paraId="3DC4FFEC" w14:textId="77777777" w:rsidR="004C3CEE" w:rsidRPr="004C3CEE" w:rsidRDefault="004C3CEE" w:rsidP="004C3C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Cryptographic failure handling.</w:t>
      </w:r>
    </w:p>
    <w:p w14:paraId="499ACB10"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adapter shall not expose cryptographic keys to consuming components.</w:t>
      </w:r>
    </w:p>
    <w:p w14:paraId="526D05D8"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1DFB64D3">
          <v:rect id="_x0000_i1031" style="width:0;height:1.5pt" o:hralign="center" o:hrstd="t" o:hr="t" fillcolor="#a0a0a0" stroked="f"/>
        </w:pict>
      </w:r>
    </w:p>
    <w:p w14:paraId="3B8611ED"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Policy Manager</w:t>
      </w:r>
    </w:p>
    <w:p w14:paraId="216A7E80"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Maintains vault-specific security policies.</w:t>
      </w:r>
    </w:p>
    <w:p w14:paraId="0D83C055"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Examples include:</w:t>
      </w:r>
    </w:p>
    <w:p w14:paraId="12762977" w14:textId="77777777" w:rsidR="004C3CEE" w:rsidRPr="004C3CEE" w:rsidRDefault="004C3CEE" w:rsidP="004C3C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Authentication requirements.</w:t>
      </w:r>
    </w:p>
    <w:p w14:paraId="5A2170A1" w14:textId="77777777" w:rsidR="004C3CEE" w:rsidRPr="004C3CEE" w:rsidRDefault="004C3CEE" w:rsidP="004C3C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Session timeout policies.</w:t>
      </w:r>
    </w:p>
    <w:p w14:paraId="4FEAA562" w14:textId="77777777" w:rsidR="004C3CEE" w:rsidRPr="004C3CEE" w:rsidRDefault="004C3CEE" w:rsidP="004C3C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Backup permissions.</w:t>
      </w:r>
    </w:p>
    <w:p w14:paraId="77D772B8" w14:textId="77777777" w:rsidR="004C3CEE" w:rsidRPr="004C3CEE" w:rsidRDefault="004C3CEE" w:rsidP="004C3C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Export restrictions.</w:t>
      </w:r>
    </w:p>
    <w:p w14:paraId="1F59000C" w14:textId="77777777" w:rsidR="004C3CEE" w:rsidRPr="004C3CEE" w:rsidRDefault="004C3CEE" w:rsidP="004C3C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Secure deletion policies.</w:t>
      </w:r>
    </w:p>
    <w:p w14:paraId="346381EF" w14:textId="77777777" w:rsidR="004C3CEE" w:rsidRPr="004C3CEE" w:rsidRDefault="004C3CEE" w:rsidP="004C3C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Retention policies.</w:t>
      </w:r>
    </w:p>
    <w:p w14:paraId="687C82CA"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5057A47B">
          <v:rect id="_x0000_i1032" style="width:0;height:1.5pt" o:hralign="center" o:hrstd="t" o:hr="t" fillcolor="#a0a0a0" stroked="f"/>
        </w:pict>
      </w:r>
    </w:p>
    <w:p w14:paraId="0BB27ED7"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Access Controller</w:t>
      </w:r>
    </w:p>
    <w:p w14:paraId="59B8B075"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lastRenderedPageBreak/>
        <w:t>Determines whether requested operations may proceed.</w:t>
      </w:r>
    </w:p>
    <w:p w14:paraId="1D5654BE"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Validation includes:</w:t>
      </w:r>
    </w:p>
    <w:p w14:paraId="13FDC781" w14:textId="77777777" w:rsidR="004C3CEE" w:rsidRPr="004C3CEE" w:rsidRDefault="004C3CEE" w:rsidP="004C3C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Authentication state.</w:t>
      </w:r>
    </w:p>
    <w:p w14:paraId="09DB6879" w14:textId="77777777" w:rsidR="004C3CEE" w:rsidRPr="004C3CEE" w:rsidRDefault="004C3CEE" w:rsidP="004C3C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Session validity.</w:t>
      </w:r>
    </w:p>
    <w:p w14:paraId="41439DCF" w14:textId="77777777" w:rsidR="004C3CEE" w:rsidRPr="004C3CEE" w:rsidRDefault="004C3CEE" w:rsidP="004C3C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Authorization policies.</w:t>
      </w:r>
    </w:p>
    <w:p w14:paraId="5A09DC59" w14:textId="77777777" w:rsidR="004C3CEE" w:rsidRPr="004C3CEE" w:rsidRDefault="004C3CEE" w:rsidP="004C3C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configuration.</w:t>
      </w:r>
    </w:p>
    <w:p w14:paraId="47572D7B" w14:textId="77777777" w:rsidR="004C3CEE" w:rsidRPr="004C3CEE" w:rsidRDefault="004C3CEE" w:rsidP="004C3C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Runtime security conditions.</w:t>
      </w:r>
    </w:p>
    <w:p w14:paraId="767897C7"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4D4DD481">
          <v:rect id="_x0000_i1033" style="width:0;height:1.5pt" o:hralign="center" o:hrstd="t" o:hr="t" fillcolor="#a0a0a0" stroked="f"/>
        </w:pict>
      </w:r>
    </w:p>
    <w:p w14:paraId="0B63B42B"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Item Manager</w:t>
      </w:r>
    </w:p>
    <w:p w14:paraId="0B03874D"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Manages vault content independent of persistence.</w:t>
      </w:r>
    </w:p>
    <w:p w14:paraId="216A58DC"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Responsibilities include:</w:t>
      </w:r>
    </w:p>
    <w:p w14:paraId="07DFB921" w14:textId="77777777" w:rsidR="004C3CEE" w:rsidRPr="004C3CEE" w:rsidRDefault="004C3CEE" w:rsidP="004C3C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Item creation.</w:t>
      </w:r>
    </w:p>
    <w:p w14:paraId="2CCDEC39" w14:textId="77777777" w:rsidR="004C3CEE" w:rsidRPr="004C3CEE" w:rsidRDefault="004C3CEE" w:rsidP="004C3C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Validation.</w:t>
      </w:r>
    </w:p>
    <w:p w14:paraId="72EC1A40" w14:textId="77777777" w:rsidR="004C3CEE" w:rsidRPr="004C3CEE" w:rsidRDefault="004C3CEE" w:rsidP="004C3C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Classification.</w:t>
      </w:r>
    </w:p>
    <w:p w14:paraId="66B7F764" w14:textId="77777777" w:rsidR="004C3CEE" w:rsidRPr="004C3CEE" w:rsidRDefault="004C3CEE" w:rsidP="004C3C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Metadata assignment.</w:t>
      </w:r>
    </w:p>
    <w:p w14:paraId="3A9AB821" w14:textId="77777777" w:rsidR="004C3CEE" w:rsidRPr="004C3CEE" w:rsidRDefault="004C3CEE" w:rsidP="004C3C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Lifecycle coordination.</w:t>
      </w:r>
    </w:p>
    <w:p w14:paraId="5C96AD0B"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3DDE4031">
          <v:rect id="_x0000_i1034" style="width:0;height:1.5pt" o:hralign="center" o:hrstd="t" o:hr="t" fillcolor="#a0a0a0" stroked="f"/>
        </w:pict>
      </w:r>
    </w:p>
    <w:p w14:paraId="1B795DC8"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Index Manager</w:t>
      </w:r>
    </w:p>
    <w:p w14:paraId="1A0F92E2"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Maintains searchable metadata while preventing exposure of sensitive information.</w:t>
      </w:r>
    </w:p>
    <w:p w14:paraId="628297AE"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Responsibilities include:</w:t>
      </w:r>
    </w:p>
    <w:p w14:paraId="4701D52A" w14:textId="77777777" w:rsidR="004C3CEE" w:rsidRPr="004C3CEE" w:rsidRDefault="004C3CEE" w:rsidP="004C3C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Index generation.</w:t>
      </w:r>
    </w:p>
    <w:p w14:paraId="2C5B75C4" w14:textId="77777777" w:rsidR="004C3CEE" w:rsidRPr="004C3CEE" w:rsidRDefault="004C3CEE" w:rsidP="004C3C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Index updates.</w:t>
      </w:r>
    </w:p>
    <w:p w14:paraId="4BC19AF2" w14:textId="77777777" w:rsidR="004C3CEE" w:rsidRPr="004C3CEE" w:rsidRDefault="004C3CEE" w:rsidP="004C3C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Search optimization.</w:t>
      </w:r>
    </w:p>
    <w:p w14:paraId="5D621F56" w14:textId="77777777" w:rsidR="004C3CEE" w:rsidRPr="004C3CEE" w:rsidRDefault="004C3CEE" w:rsidP="004C3C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Metadata synchronization.</w:t>
      </w:r>
    </w:p>
    <w:p w14:paraId="185915E3"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Sensitive content shall never be stored in searchable indexes in unencrypted form.</w:t>
      </w:r>
    </w:p>
    <w:p w14:paraId="2CA971AB"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12515DC9">
          <v:rect id="_x0000_i1035" style="width:0;height:1.5pt" o:hralign="center" o:hrstd="t" o:hr="t" fillcolor="#a0a0a0" stroked="f"/>
        </w:pict>
      </w:r>
    </w:p>
    <w:p w14:paraId="7B7A7C8B"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Search Service</w:t>
      </w:r>
    </w:p>
    <w:p w14:paraId="2508CF04"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Provides secure retrieval of vault records using authorized search criteria.</w:t>
      </w:r>
    </w:p>
    <w:p w14:paraId="5DFAA34B"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Search processing shall respect authentication state and access policies.</w:t>
      </w:r>
    </w:p>
    <w:p w14:paraId="73576217"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lastRenderedPageBreak/>
        <w:pict w14:anchorId="5687B485">
          <v:rect id="_x0000_i1036" style="width:0;height:1.5pt" o:hralign="center" o:hrstd="t" o:hr="t" fillcolor="#a0a0a0" stroked="f"/>
        </w:pict>
      </w:r>
    </w:p>
    <w:p w14:paraId="7A5AF121"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Secure Deletion Service</w:t>
      </w:r>
    </w:p>
    <w:p w14:paraId="0DE18B08"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Coordinates permanent removal of vault information.</w:t>
      </w:r>
    </w:p>
    <w:p w14:paraId="209F781E"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Deletion activities include:</w:t>
      </w:r>
    </w:p>
    <w:p w14:paraId="20CFD1F2" w14:textId="77777777" w:rsidR="004C3CEE" w:rsidRPr="004C3CEE" w:rsidRDefault="004C3CEE" w:rsidP="004C3C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Metadata removal.</w:t>
      </w:r>
    </w:p>
    <w:p w14:paraId="5FB5E97C" w14:textId="77777777" w:rsidR="004C3CEE" w:rsidRPr="004C3CEE" w:rsidRDefault="004C3CEE" w:rsidP="004C3C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Index cleanup.</w:t>
      </w:r>
    </w:p>
    <w:p w14:paraId="60CB1934" w14:textId="77777777" w:rsidR="004C3CEE" w:rsidRPr="004C3CEE" w:rsidRDefault="004C3CEE" w:rsidP="004C3C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Persistent record removal.</w:t>
      </w:r>
    </w:p>
    <w:p w14:paraId="6A92D3F4" w14:textId="77777777" w:rsidR="004C3CEE" w:rsidRPr="004C3CEE" w:rsidRDefault="004C3CEE" w:rsidP="004C3C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Backup coordination.</w:t>
      </w:r>
    </w:p>
    <w:p w14:paraId="1DDA1F58" w14:textId="77777777" w:rsidR="004C3CEE" w:rsidRPr="004C3CEE" w:rsidRDefault="004C3CEE" w:rsidP="004C3C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Audit generation.</w:t>
      </w:r>
    </w:p>
    <w:p w14:paraId="53F1356E"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2F253D9D">
          <v:rect id="_x0000_i1037" style="width:0;height:1.5pt" o:hralign="center" o:hrstd="t" o:hr="t" fillcolor="#a0a0a0" stroked="f"/>
        </w:pict>
      </w:r>
    </w:p>
    <w:p w14:paraId="679B9B38"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10.5 Interfaces</w:t>
      </w:r>
    </w:p>
    <w:p w14:paraId="579EA083"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exposes interfaces for authorized consumers.</w:t>
      </w:r>
    </w:p>
    <w:p w14:paraId="7B80B460"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Representative operations include:</w:t>
      </w:r>
    </w:p>
    <w:p w14:paraId="1394D192"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Create vault record.</w:t>
      </w:r>
    </w:p>
    <w:p w14:paraId="4F3889E8"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Retrieve vault record.</w:t>
      </w:r>
    </w:p>
    <w:p w14:paraId="470F6824"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Update vault record.</w:t>
      </w:r>
    </w:p>
    <w:p w14:paraId="351B0545"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Delete vault record.</w:t>
      </w:r>
    </w:p>
    <w:p w14:paraId="68A5F9E3"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Search vault.</w:t>
      </w:r>
    </w:p>
    <w:p w14:paraId="427060CB"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Authenticate vault access.</w:t>
      </w:r>
    </w:p>
    <w:p w14:paraId="6C3E11BA"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Lock vault.</w:t>
      </w:r>
    </w:p>
    <w:p w14:paraId="243AFF70"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Unlock vault.</w:t>
      </w:r>
    </w:p>
    <w:p w14:paraId="066630B3"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Export where authorized.</w:t>
      </w:r>
    </w:p>
    <w:p w14:paraId="196701AC"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Restore backup.</w:t>
      </w:r>
    </w:p>
    <w:p w14:paraId="1FB7D145" w14:textId="77777777" w:rsidR="004C3CEE" w:rsidRPr="004C3CEE" w:rsidRDefault="004C3CEE" w:rsidP="004C3C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Query vault status.</w:t>
      </w:r>
    </w:p>
    <w:p w14:paraId="69E3F6DE"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All operations return standardized response models independent of implementation details.</w:t>
      </w:r>
    </w:p>
    <w:p w14:paraId="69828254"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42B98E12">
          <v:rect id="_x0000_i1038" style="width:0;height:1.5pt" o:hralign="center" o:hrstd="t" o:hr="t" fillcolor="#a0a0a0" stroked="f"/>
        </w:pict>
      </w:r>
    </w:p>
    <w:p w14:paraId="4ECECEFE"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10.6 Data Structures</w:t>
      </w:r>
    </w:p>
    <w:p w14:paraId="6EE7D77D"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subsystem manages several logical data structures.</w:t>
      </w:r>
    </w:p>
    <w:p w14:paraId="4F42C1DB"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Record</w:t>
      </w:r>
    </w:p>
    <w:p w14:paraId="4F13DAAE"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lastRenderedPageBreak/>
        <w:t>Represents encrypted user information.</w:t>
      </w:r>
    </w:p>
    <w:p w14:paraId="47B9232C"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Contains:</w:t>
      </w:r>
    </w:p>
    <w:p w14:paraId="24872049" w14:textId="77777777" w:rsidR="004C3CEE" w:rsidRPr="004C3CEE" w:rsidRDefault="004C3CEE" w:rsidP="004C3C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Record identifier.</w:t>
      </w:r>
    </w:p>
    <w:p w14:paraId="6EEE4711" w14:textId="77777777" w:rsidR="004C3CEE" w:rsidRPr="004C3CEE" w:rsidRDefault="004C3CEE" w:rsidP="004C3C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Category.</w:t>
      </w:r>
    </w:p>
    <w:p w14:paraId="46293A02" w14:textId="77777777" w:rsidR="004C3CEE" w:rsidRPr="004C3CEE" w:rsidRDefault="004C3CEE" w:rsidP="004C3C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Metadata.</w:t>
      </w:r>
    </w:p>
    <w:p w14:paraId="36A328AF" w14:textId="77777777" w:rsidR="004C3CEE" w:rsidRPr="004C3CEE" w:rsidRDefault="004C3CEE" w:rsidP="004C3C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Encrypted content reference.</w:t>
      </w:r>
    </w:p>
    <w:p w14:paraId="2C5C7FC4" w14:textId="77777777" w:rsidR="004C3CEE" w:rsidRPr="004C3CEE" w:rsidRDefault="004C3CEE" w:rsidP="004C3C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Version.</w:t>
      </w:r>
    </w:p>
    <w:p w14:paraId="739E52E6" w14:textId="77777777" w:rsidR="004C3CEE" w:rsidRPr="004C3CEE" w:rsidRDefault="004C3CEE" w:rsidP="004C3C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Creation timestamp.</w:t>
      </w:r>
    </w:p>
    <w:p w14:paraId="1BDF3373" w14:textId="77777777" w:rsidR="004C3CEE" w:rsidRPr="004C3CEE" w:rsidRDefault="004C3CEE" w:rsidP="004C3C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Modification timestamp.</w:t>
      </w:r>
    </w:p>
    <w:p w14:paraId="5CC579D9"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638C20CE">
          <v:rect id="_x0000_i1039" style="width:0;height:1.5pt" o:hralign="center" o:hrstd="t" o:hr="t" fillcolor="#a0a0a0" stroked="f"/>
        </w:pict>
      </w:r>
    </w:p>
    <w:p w14:paraId="1EE06714"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Metadata</w:t>
      </w:r>
    </w:p>
    <w:p w14:paraId="21DF3DAA"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Contains:</w:t>
      </w:r>
    </w:p>
    <w:p w14:paraId="0C4D5C9B" w14:textId="77777777" w:rsidR="004C3CEE" w:rsidRPr="004C3CEE" w:rsidRDefault="004C3CEE" w:rsidP="004C3C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Record identifier.</w:t>
      </w:r>
    </w:p>
    <w:p w14:paraId="0EE6627B" w14:textId="77777777" w:rsidR="004C3CEE" w:rsidRPr="004C3CEE" w:rsidRDefault="004C3CEE" w:rsidP="004C3C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Classification.</w:t>
      </w:r>
    </w:p>
    <w:p w14:paraId="375CB6B1" w14:textId="77777777" w:rsidR="004C3CEE" w:rsidRPr="004C3CEE" w:rsidRDefault="004C3CEE" w:rsidP="004C3C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Display title.</w:t>
      </w:r>
    </w:p>
    <w:p w14:paraId="7AD96C01" w14:textId="77777777" w:rsidR="004C3CEE" w:rsidRPr="004C3CEE" w:rsidRDefault="004C3CEE" w:rsidP="004C3C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Search metadata.</w:t>
      </w:r>
    </w:p>
    <w:p w14:paraId="02115C0D" w14:textId="77777777" w:rsidR="004C3CEE" w:rsidRPr="004C3CEE" w:rsidRDefault="004C3CEE" w:rsidP="004C3C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Category reference.</w:t>
      </w:r>
    </w:p>
    <w:p w14:paraId="6F051199" w14:textId="77777777" w:rsidR="004C3CEE" w:rsidRPr="004C3CEE" w:rsidRDefault="004C3CEE" w:rsidP="004C3C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Status.</w:t>
      </w:r>
    </w:p>
    <w:p w14:paraId="3081013D" w14:textId="77777777" w:rsidR="004C3CEE" w:rsidRPr="004C3CEE" w:rsidRDefault="004C3CEE" w:rsidP="004C3C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Version information.</w:t>
      </w:r>
    </w:p>
    <w:p w14:paraId="601945DE"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Metadata shall exclude confidential user content whenever practical.</w:t>
      </w:r>
    </w:p>
    <w:p w14:paraId="449A4524"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11D357A1">
          <v:rect id="_x0000_i1040" style="width:0;height:1.5pt" o:hralign="center" o:hrstd="t" o:hr="t" fillcolor="#a0a0a0" stroked="f"/>
        </w:pict>
      </w:r>
    </w:p>
    <w:p w14:paraId="6D5B5AB4"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Policy</w:t>
      </w:r>
    </w:p>
    <w:p w14:paraId="64B3A96B"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Defines:</w:t>
      </w:r>
    </w:p>
    <w:p w14:paraId="5B775BCA" w14:textId="77777777" w:rsidR="004C3CEE" w:rsidRPr="004C3CEE" w:rsidRDefault="004C3CEE" w:rsidP="004C3C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Authentication requirements.</w:t>
      </w:r>
    </w:p>
    <w:p w14:paraId="0D094022" w14:textId="77777777" w:rsidR="004C3CEE" w:rsidRPr="004C3CEE" w:rsidRDefault="004C3CEE" w:rsidP="004C3C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Access restrictions.</w:t>
      </w:r>
    </w:p>
    <w:p w14:paraId="36EE1379" w14:textId="77777777" w:rsidR="004C3CEE" w:rsidRPr="004C3CEE" w:rsidRDefault="004C3CEE" w:rsidP="004C3C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Retention rules.</w:t>
      </w:r>
    </w:p>
    <w:p w14:paraId="666DC87F" w14:textId="77777777" w:rsidR="004C3CEE" w:rsidRPr="004C3CEE" w:rsidRDefault="004C3CEE" w:rsidP="004C3C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Export permissions.</w:t>
      </w:r>
    </w:p>
    <w:p w14:paraId="1CB18B2D" w14:textId="77777777" w:rsidR="004C3CEE" w:rsidRPr="004C3CEE" w:rsidRDefault="004C3CEE" w:rsidP="004C3C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Backup eligibility.</w:t>
      </w:r>
    </w:p>
    <w:p w14:paraId="62350B6C" w14:textId="77777777" w:rsidR="004C3CEE" w:rsidRPr="004C3CEE" w:rsidRDefault="004C3CEE" w:rsidP="004C3C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Deletion policies.</w:t>
      </w:r>
    </w:p>
    <w:p w14:paraId="2804126A"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73D57854">
          <v:rect id="_x0000_i1041" style="width:0;height:1.5pt" o:hralign="center" o:hrstd="t" o:hr="t" fillcolor="#a0a0a0" stroked="f"/>
        </w:pict>
      </w:r>
    </w:p>
    <w:p w14:paraId="3F4340BA"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Session</w:t>
      </w:r>
    </w:p>
    <w:p w14:paraId="1216FFB5"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Represents authenticated vault access.</w:t>
      </w:r>
    </w:p>
    <w:p w14:paraId="175C77F5"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lastRenderedPageBreak/>
        <w:t>Contains:</w:t>
      </w:r>
    </w:p>
    <w:p w14:paraId="5172A421" w14:textId="77777777" w:rsidR="004C3CEE" w:rsidRPr="004C3CEE" w:rsidRDefault="004C3CEE" w:rsidP="004C3C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Session identifier.</w:t>
      </w:r>
    </w:p>
    <w:p w14:paraId="360F73AF" w14:textId="77777777" w:rsidR="004C3CEE" w:rsidRPr="004C3CEE" w:rsidRDefault="004C3CEE" w:rsidP="004C3C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Authentication level.</w:t>
      </w:r>
    </w:p>
    <w:p w14:paraId="09D5D76B" w14:textId="77777777" w:rsidR="004C3CEE" w:rsidRPr="004C3CEE" w:rsidRDefault="004C3CEE" w:rsidP="004C3C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Expiration timestamp.</w:t>
      </w:r>
    </w:p>
    <w:p w14:paraId="6BB5EB5A" w14:textId="77777777" w:rsidR="004C3CEE" w:rsidRPr="004C3CEE" w:rsidRDefault="004C3CEE" w:rsidP="004C3C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Active state.</w:t>
      </w:r>
    </w:p>
    <w:p w14:paraId="3D12C079" w14:textId="77777777" w:rsidR="004C3CEE" w:rsidRPr="004C3CEE" w:rsidRDefault="004C3CEE" w:rsidP="004C3C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Policy reference.</w:t>
      </w:r>
    </w:p>
    <w:p w14:paraId="136EC7A3"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5F761B3C">
          <v:rect id="_x0000_i1042" style="width:0;height:1.5pt" o:hralign="center" o:hrstd="t" o:hr="t" fillcolor="#a0a0a0" stroked="f"/>
        </w:pict>
      </w:r>
    </w:p>
    <w:p w14:paraId="1BED7E5A" w14:textId="77777777" w:rsidR="004C3CEE" w:rsidRPr="004C3CEE" w:rsidRDefault="004C3CEE" w:rsidP="004C3C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3CEE">
        <w:rPr>
          <w:rFonts w:ascii="Times New Roman" w:eastAsia="Times New Roman" w:hAnsi="Times New Roman" w:cs="Times New Roman"/>
          <w:b/>
          <w:bCs/>
          <w:kern w:val="0"/>
          <w:sz w:val="27"/>
          <w:szCs w:val="27"/>
          <w14:ligatures w14:val="none"/>
        </w:rPr>
        <w:t>Vault Event</w:t>
      </w:r>
    </w:p>
    <w:p w14:paraId="0114F6C6"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Represents significant vault activity requiring monitoring or auditing.</w:t>
      </w:r>
    </w:p>
    <w:p w14:paraId="1C4BC6A0"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50FFBC37">
          <v:rect id="_x0000_i1043" style="width:0;height:1.5pt" o:hralign="center" o:hrstd="t" o:hr="t" fillcolor="#a0a0a0" stroked="f"/>
        </w:pict>
      </w:r>
    </w:p>
    <w:p w14:paraId="220FA08D"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10.7 Processing Flow</w:t>
      </w:r>
    </w:p>
    <w:p w14:paraId="4C8EF795"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 typical vault access workflow proceeds as follows:</w:t>
      </w:r>
    </w:p>
    <w:p w14:paraId="23BCF3B9"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 vault operation is requested.</w:t>
      </w:r>
    </w:p>
    <w:p w14:paraId="22DEC13F"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Vault Access Controller validates authentication state.</w:t>
      </w:r>
    </w:p>
    <w:p w14:paraId="56A85AD6"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policies are evaluated.</w:t>
      </w:r>
    </w:p>
    <w:p w14:paraId="13B1B27D"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requested operation is authorized or rejected.</w:t>
      </w:r>
    </w:p>
    <w:p w14:paraId="23192AB9"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Vault Repository retrieves or updates encrypted records.</w:t>
      </w:r>
    </w:p>
    <w:p w14:paraId="1788AF5C"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Encryption Service Adapter performs required cryptographic operations.</w:t>
      </w:r>
    </w:p>
    <w:p w14:paraId="71BC2014"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Vault Item Manager validates resulting content.</w:t>
      </w:r>
    </w:p>
    <w:p w14:paraId="5927A04A"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Metadata and indexes are updated as necessary.</w:t>
      </w:r>
    </w:p>
    <w:p w14:paraId="603D2EFE"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Audit and monitoring events are generated.</w:t>
      </w:r>
    </w:p>
    <w:p w14:paraId="2640A6A2" w14:textId="77777777" w:rsidR="004C3CEE" w:rsidRPr="004C3CEE" w:rsidRDefault="004C3CEE" w:rsidP="004C3C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standardized result is returned to the requesting component.</w:t>
      </w:r>
    </w:p>
    <w:p w14:paraId="19455EF5"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Every vault operation follows this controlled workflow to ensure consistent security enforcement.</w:t>
      </w:r>
    </w:p>
    <w:p w14:paraId="1558A922"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7DE467A3">
          <v:rect id="_x0000_i1044" style="width:0;height:1.5pt" o:hralign="center" o:hrstd="t" o:hr="t" fillcolor="#a0a0a0" stroked="f"/>
        </w:pict>
      </w:r>
    </w:p>
    <w:p w14:paraId="055D45D0"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10.8 State Management</w:t>
      </w:r>
    </w:p>
    <w:p w14:paraId="664BE279"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maintains independent operational state.</w:t>
      </w:r>
    </w:p>
    <w:p w14:paraId="083C38B7"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Primary states include:</w:t>
      </w:r>
    </w:p>
    <w:p w14:paraId="09588885"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Locked.</w:t>
      </w:r>
    </w:p>
    <w:p w14:paraId="247A0719"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Unlock Requested.</w:t>
      </w:r>
    </w:p>
    <w:p w14:paraId="786F0712"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lastRenderedPageBreak/>
        <w:t>Authentication Required.</w:t>
      </w:r>
    </w:p>
    <w:p w14:paraId="566F3832"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Unlocked.</w:t>
      </w:r>
    </w:p>
    <w:p w14:paraId="03CBBD58"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Active.</w:t>
      </w:r>
    </w:p>
    <w:p w14:paraId="3A2B9104"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Idle.</w:t>
      </w:r>
    </w:p>
    <w:p w14:paraId="34671B33"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Synchronizing.</w:t>
      </w:r>
    </w:p>
    <w:p w14:paraId="728B37B6"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Backup In Progress.</w:t>
      </w:r>
    </w:p>
    <w:p w14:paraId="61E52632"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Recovery In Progress.</w:t>
      </w:r>
    </w:p>
    <w:p w14:paraId="2EF7275A" w14:textId="77777777" w:rsidR="004C3CEE" w:rsidRPr="004C3CEE" w:rsidRDefault="004C3CEE" w:rsidP="004C3C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 xml:space="preserve">Secure Deletion </w:t>
      </w:r>
      <w:proofErr w:type="gramStart"/>
      <w:r w:rsidRPr="004C3CEE">
        <w:rPr>
          <w:rFonts w:ascii="Times New Roman" w:eastAsia="Times New Roman" w:hAnsi="Times New Roman" w:cs="Times New Roman"/>
          <w:kern w:val="0"/>
          <w14:ligatures w14:val="none"/>
        </w:rPr>
        <w:t>In</w:t>
      </w:r>
      <w:proofErr w:type="gramEnd"/>
      <w:r w:rsidRPr="004C3CEE">
        <w:rPr>
          <w:rFonts w:ascii="Times New Roman" w:eastAsia="Times New Roman" w:hAnsi="Times New Roman" w:cs="Times New Roman"/>
          <w:kern w:val="0"/>
          <w14:ligatures w14:val="none"/>
        </w:rPr>
        <w:t xml:space="preserve"> Progress.</w:t>
      </w:r>
    </w:p>
    <w:p w14:paraId="5AAD83B5"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State transitions are coordinated exclusively by the Vault Coordinator.</w:t>
      </w:r>
    </w:p>
    <w:p w14:paraId="4DA292B1"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state shall remain isolated from general application session state.</w:t>
      </w:r>
    </w:p>
    <w:p w14:paraId="70E26544"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3E68DA5E">
          <v:rect id="_x0000_i1045" style="width:0;height:1.5pt" o:hralign="center" o:hrstd="t" o:hr="t" fillcolor="#a0a0a0" stroked="f"/>
        </w:pict>
      </w:r>
    </w:p>
    <w:p w14:paraId="3853E128"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10.9 Data Lifecycle</w:t>
      </w:r>
    </w:p>
    <w:p w14:paraId="04F19453"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information progresses through a controlled lifecycle.</w:t>
      </w:r>
    </w:p>
    <w:p w14:paraId="42D3F0FF"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Lifecycle stages include:</w:t>
      </w:r>
    </w:p>
    <w:p w14:paraId="57D12CFE" w14:textId="77777777" w:rsidR="004C3CEE" w:rsidRPr="004C3CEE" w:rsidRDefault="004C3CEE" w:rsidP="004C3C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Creation.</w:t>
      </w:r>
    </w:p>
    <w:p w14:paraId="0EB7FB9F" w14:textId="77777777" w:rsidR="004C3CEE" w:rsidRPr="004C3CEE" w:rsidRDefault="004C3CEE" w:rsidP="004C3C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Classification.</w:t>
      </w:r>
    </w:p>
    <w:p w14:paraId="433CB317" w14:textId="77777777" w:rsidR="004C3CEE" w:rsidRPr="004C3CEE" w:rsidRDefault="004C3CEE" w:rsidP="004C3C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Encryption.</w:t>
      </w:r>
    </w:p>
    <w:p w14:paraId="0AAF5944" w14:textId="77777777" w:rsidR="004C3CEE" w:rsidRPr="004C3CEE" w:rsidRDefault="004C3CEE" w:rsidP="004C3C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Storage.</w:t>
      </w:r>
    </w:p>
    <w:p w14:paraId="04004C5D" w14:textId="77777777" w:rsidR="004C3CEE" w:rsidRPr="004C3CEE" w:rsidRDefault="004C3CEE" w:rsidP="004C3C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Authorized retrieval.</w:t>
      </w:r>
    </w:p>
    <w:p w14:paraId="1A7E4A47" w14:textId="77777777" w:rsidR="004C3CEE" w:rsidRPr="004C3CEE" w:rsidRDefault="004C3CEE" w:rsidP="004C3C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Modification.</w:t>
      </w:r>
    </w:p>
    <w:p w14:paraId="79F44BFF" w14:textId="77777777" w:rsidR="004C3CEE" w:rsidRPr="004C3CEE" w:rsidRDefault="004C3CEE" w:rsidP="004C3C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Backup.</w:t>
      </w:r>
    </w:p>
    <w:p w14:paraId="2C147D69" w14:textId="77777777" w:rsidR="004C3CEE" w:rsidRPr="004C3CEE" w:rsidRDefault="004C3CEE" w:rsidP="004C3C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Archival where applicable.</w:t>
      </w:r>
    </w:p>
    <w:p w14:paraId="291BDDB8" w14:textId="77777777" w:rsidR="004C3CEE" w:rsidRPr="004C3CEE" w:rsidRDefault="004C3CEE" w:rsidP="004C3C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Secure deletion.</w:t>
      </w:r>
    </w:p>
    <w:p w14:paraId="2D1594A4"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Every transition shall preserve confidentiality, integrity, and traceability.</w:t>
      </w:r>
    </w:p>
    <w:p w14:paraId="2FF42548"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578E0F41">
          <v:rect id="_x0000_i1046" style="width:0;height:1.5pt" o:hralign="center" o:hrstd="t" o:hr="t" fillcolor="#a0a0a0" stroked="f"/>
        </w:pict>
      </w:r>
    </w:p>
    <w:p w14:paraId="4446FC7E"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10.10 Error Handling</w:t>
      </w:r>
    </w:p>
    <w:p w14:paraId="72515698"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failures shall preserve confidentiality and integrity.</w:t>
      </w:r>
    </w:p>
    <w:p w14:paraId="357409D8"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Failure scenarios include:</w:t>
      </w:r>
    </w:p>
    <w:p w14:paraId="3FAA6A6D" w14:textId="77777777" w:rsidR="004C3CEE" w:rsidRPr="004C3CEE" w:rsidRDefault="004C3CEE" w:rsidP="004C3C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Authentication failure.</w:t>
      </w:r>
    </w:p>
    <w:p w14:paraId="07C1B1F7" w14:textId="77777777" w:rsidR="004C3CEE" w:rsidRPr="004C3CEE" w:rsidRDefault="004C3CEE" w:rsidP="004C3C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Encryption failure.</w:t>
      </w:r>
    </w:p>
    <w:p w14:paraId="2CD50675" w14:textId="77777777" w:rsidR="004C3CEE" w:rsidRPr="004C3CEE" w:rsidRDefault="004C3CEE" w:rsidP="004C3C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Storage failure.</w:t>
      </w:r>
    </w:p>
    <w:p w14:paraId="0365730D" w14:textId="77777777" w:rsidR="004C3CEE" w:rsidRPr="004C3CEE" w:rsidRDefault="004C3CEE" w:rsidP="004C3C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lastRenderedPageBreak/>
        <w:t>Integrity verification failure.</w:t>
      </w:r>
    </w:p>
    <w:p w14:paraId="65FB6434" w14:textId="77777777" w:rsidR="004C3CEE" w:rsidRPr="004C3CEE" w:rsidRDefault="004C3CEE" w:rsidP="004C3C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Backup failure.</w:t>
      </w:r>
    </w:p>
    <w:p w14:paraId="78401EB7" w14:textId="77777777" w:rsidR="004C3CEE" w:rsidRPr="004C3CEE" w:rsidRDefault="004C3CEE" w:rsidP="004C3C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Search failure.</w:t>
      </w:r>
    </w:p>
    <w:p w14:paraId="4EE74E09" w14:textId="77777777" w:rsidR="004C3CEE" w:rsidRPr="004C3CEE" w:rsidRDefault="004C3CEE" w:rsidP="004C3C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Synchronization interruption.</w:t>
      </w:r>
    </w:p>
    <w:p w14:paraId="1AA99D57" w14:textId="77777777" w:rsidR="004C3CEE" w:rsidRPr="004C3CEE" w:rsidRDefault="004C3CEE" w:rsidP="004C3C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Invalid vault configuration.</w:t>
      </w:r>
    </w:p>
    <w:p w14:paraId="7805E5EC"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subsystem shall:</w:t>
      </w:r>
    </w:p>
    <w:p w14:paraId="15528E57" w14:textId="77777777" w:rsidR="004C3CEE" w:rsidRPr="004C3CEE" w:rsidRDefault="004C3CEE" w:rsidP="004C3C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Prevent partial updates.</w:t>
      </w:r>
    </w:p>
    <w:p w14:paraId="1B2B5FF9" w14:textId="77777777" w:rsidR="004C3CEE" w:rsidRPr="004C3CEE" w:rsidRDefault="004C3CEE" w:rsidP="004C3C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Preserve encrypted information.</w:t>
      </w:r>
    </w:p>
    <w:p w14:paraId="6A0D880E" w14:textId="77777777" w:rsidR="004C3CEE" w:rsidRPr="004C3CEE" w:rsidRDefault="004C3CEE" w:rsidP="004C3C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Roll back incomplete operations where appropriate.</w:t>
      </w:r>
    </w:p>
    <w:p w14:paraId="24296E8F" w14:textId="77777777" w:rsidR="004C3CEE" w:rsidRPr="004C3CEE" w:rsidRDefault="004C3CEE" w:rsidP="004C3C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Generate diagnostic events.</w:t>
      </w:r>
    </w:p>
    <w:p w14:paraId="648325E2" w14:textId="77777777" w:rsidR="004C3CEE" w:rsidRPr="004C3CEE" w:rsidRDefault="004C3CEE" w:rsidP="004C3C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Record audit information.</w:t>
      </w:r>
    </w:p>
    <w:p w14:paraId="16514950" w14:textId="77777777" w:rsidR="004C3CEE" w:rsidRPr="004C3CEE" w:rsidRDefault="004C3CEE" w:rsidP="004C3C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Prevent unauthorized data exposure.</w:t>
      </w:r>
    </w:p>
    <w:p w14:paraId="47763F5B"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Failures shall default to secure behavior.</w:t>
      </w:r>
    </w:p>
    <w:p w14:paraId="1E694FDE"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7FEC18E9">
          <v:rect id="_x0000_i1047" style="width:0;height:1.5pt" o:hralign="center" o:hrstd="t" o:hr="t" fillcolor="#a0a0a0" stroked="f"/>
        </w:pict>
      </w:r>
    </w:p>
    <w:p w14:paraId="4929A7E7"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10.11 Concurrency Considerations</w:t>
      </w:r>
    </w:p>
    <w:p w14:paraId="5E1B21DB"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shall support safe concurrent operations.</w:t>
      </w:r>
    </w:p>
    <w:p w14:paraId="51EEBFB3"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Concurrency requirements include:</w:t>
      </w:r>
    </w:p>
    <w:p w14:paraId="4F3D1A81" w14:textId="77777777" w:rsidR="004C3CEE" w:rsidRPr="004C3CEE" w:rsidRDefault="004C3CEE" w:rsidP="004C3C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Atomic record modifications.</w:t>
      </w:r>
    </w:p>
    <w:p w14:paraId="762EB6F4" w14:textId="77777777" w:rsidR="004C3CEE" w:rsidRPr="004C3CEE" w:rsidRDefault="004C3CEE" w:rsidP="004C3C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Thread-safe vault session management.</w:t>
      </w:r>
    </w:p>
    <w:p w14:paraId="792DA4A6" w14:textId="77777777" w:rsidR="004C3CEE" w:rsidRPr="004C3CEE" w:rsidRDefault="004C3CEE" w:rsidP="004C3C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Ordered index updates.</w:t>
      </w:r>
    </w:p>
    <w:p w14:paraId="671277CD" w14:textId="77777777" w:rsidR="004C3CEE" w:rsidRPr="004C3CEE" w:rsidRDefault="004C3CEE" w:rsidP="004C3C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Serialized secure deletion.</w:t>
      </w:r>
    </w:p>
    <w:p w14:paraId="4A8AEB48" w14:textId="77777777" w:rsidR="004C3CEE" w:rsidRPr="004C3CEE" w:rsidRDefault="004C3CEE" w:rsidP="004C3C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Safe concurrent search operations.</w:t>
      </w:r>
    </w:p>
    <w:p w14:paraId="4E711401" w14:textId="77777777" w:rsidR="004C3CEE" w:rsidRPr="004C3CEE" w:rsidRDefault="004C3CEE" w:rsidP="004C3C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Controlled backup synchronization.</w:t>
      </w:r>
    </w:p>
    <w:p w14:paraId="631944F3" w14:textId="77777777" w:rsidR="004C3CEE" w:rsidRPr="004C3CEE" w:rsidRDefault="004C3CEE" w:rsidP="004C3C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Prevention of conflicting modifications.</w:t>
      </w:r>
    </w:p>
    <w:p w14:paraId="5B770F45" w14:textId="77777777" w:rsidR="004C3CEE" w:rsidRPr="004C3CEE" w:rsidRDefault="004C3CEE" w:rsidP="004C3C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Deterministic conflict resolution.</w:t>
      </w:r>
    </w:p>
    <w:p w14:paraId="0191A09D"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Long-running operations shall minimize blocking of independent read operations where security permits.</w:t>
      </w:r>
    </w:p>
    <w:p w14:paraId="4ACB52A5"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1F849CDB">
          <v:rect id="_x0000_i1048" style="width:0;height:1.5pt" o:hralign="center" o:hrstd="t" o:hr="t" fillcolor="#a0a0a0" stroked="f"/>
        </w:pict>
      </w:r>
    </w:p>
    <w:p w14:paraId="752E52D7"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10.12 Security Considerations</w:t>
      </w:r>
    </w:p>
    <w:p w14:paraId="0D2CF1AD"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is among the application's most security-sensitive subsystems.</w:t>
      </w:r>
    </w:p>
    <w:p w14:paraId="10403F29"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design shall ensure:</w:t>
      </w:r>
    </w:p>
    <w:p w14:paraId="0BC3BC0C"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lastRenderedPageBreak/>
        <w:t>Confidential information is encrypted at rest.</w:t>
      </w:r>
    </w:p>
    <w:p w14:paraId="6F11DC04"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Sensitive information is encrypted during internal processing where applicable.</w:t>
      </w:r>
    </w:p>
    <w:p w14:paraId="1B32867B"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Authentication precedes protected operations.</w:t>
      </w:r>
    </w:p>
    <w:p w14:paraId="7C5DEE6D"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Cryptographic keys remain inaccessible to business logic.</w:t>
      </w:r>
    </w:p>
    <w:p w14:paraId="3A90D252"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Secure deletion removes all recoverable references under the application's control.</w:t>
      </w:r>
    </w:p>
    <w:p w14:paraId="60E15E0B"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Search indexes do not expose confidential information.</w:t>
      </w:r>
    </w:p>
    <w:p w14:paraId="40E1A60F"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Metadata minimizes disclosure.</w:t>
      </w:r>
    </w:p>
    <w:p w14:paraId="2BAC7407"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All vault operations are auditable.</w:t>
      </w:r>
    </w:p>
    <w:p w14:paraId="11EBFD93"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Vault access expires according to security policy.</w:t>
      </w:r>
    </w:p>
    <w:p w14:paraId="256B9964" w14:textId="77777777" w:rsidR="004C3CEE" w:rsidRPr="004C3CEE" w:rsidRDefault="004C3CEE" w:rsidP="004C3C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Recovery procedures preserve confidentiality.</w:t>
      </w:r>
    </w:p>
    <w:p w14:paraId="2BE85284"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subsystem shall operate according to the principles of least privilege, defense in depth, fail-secure behavior, and privacy by design.</w:t>
      </w:r>
    </w:p>
    <w:p w14:paraId="0AB26CD8"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3D823AED">
          <v:rect id="_x0000_i1049" style="width:0;height:1.5pt" o:hralign="center" o:hrstd="t" o:hr="t" fillcolor="#a0a0a0" stroked="f"/>
        </w:pict>
      </w:r>
    </w:p>
    <w:p w14:paraId="7A065A9B"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10.13 Performance Considerations</w:t>
      </w:r>
    </w:p>
    <w:p w14:paraId="60CED8BA"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shall provide secure access with minimal operational overhead.</w:t>
      </w:r>
    </w:p>
    <w:p w14:paraId="7A5D517A"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design shall:</w:t>
      </w:r>
    </w:p>
    <w:p w14:paraId="690BA376" w14:textId="77777777" w:rsidR="004C3CEE" w:rsidRPr="004C3CEE" w:rsidRDefault="004C3CEE" w:rsidP="004C3C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Optimize metadata retrieval.</w:t>
      </w:r>
    </w:p>
    <w:p w14:paraId="7E8AE6AA" w14:textId="77777777" w:rsidR="004C3CEE" w:rsidRPr="004C3CEE" w:rsidRDefault="004C3CEE" w:rsidP="004C3C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Cache only non-sensitive information where permitted.</w:t>
      </w:r>
    </w:p>
    <w:p w14:paraId="31C0112D" w14:textId="77777777" w:rsidR="004C3CEE" w:rsidRPr="004C3CEE" w:rsidRDefault="004C3CEE" w:rsidP="004C3C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Minimize repeated cryptographic operations.</w:t>
      </w:r>
    </w:p>
    <w:p w14:paraId="305FCA48" w14:textId="77777777" w:rsidR="004C3CEE" w:rsidRPr="004C3CEE" w:rsidRDefault="004C3CEE" w:rsidP="004C3C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Support efficient indexed searches.</w:t>
      </w:r>
    </w:p>
    <w:p w14:paraId="65E00B50" w14:textId="77777777" w:rsidR="004C3CEE" w:rsidRPr="004C3CEE" w:rsidRDefault="004C3CEE" w:rsidP="004C3C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Reduce unnecessary storage access.</w:t>
      </w:r>
    </w:p>
    <w:p w14:paraId="5F1EF020" w14:textId="77777777" w:rsidR="004C3CEE" w:rsidRPr="004C3CEE" w:rsidRDefault="004C3CEE" w:rsidP="004C3C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Perform background maintenance asynchronously.</w:t>
      </w:r>
    </w:p>
    <w:p w14:paraId="40EEE353" w14:textId="77777777" w:rsidR="004C3CEE" w:rsidRPr="004C3CEE" w:rsidRDefault="004C3CEE" w:rsidP="004C3C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Scale efficiently as vault contents grow.</w:t>
      </w:r>
    </w:p>
    <w:p w14:paraId="2793CFFB" w14:textId="77777777" w:rsidR="004C3CEE" w:rsidRPr="004C3CEE" w:rsidRDefault="004C3CEE" w:rsidP="004C3C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Optimize backup preparation without exposing confidential data.</w:t>
      </w:r>
    </w:p>
    <w:p w14:paraId="6C9E8814"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Performance improvements shall never weaken security controls or reduce cryptographic protections.</w:t>
      </w:r>
    </w:p>
    <w:p w14:paraId="18D75470"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481B66DF">
          <v:rect id="_x0000_i1050" style="width:0;height:1.5pt" o:hralign="center" o:hrstd="t" o:hr="t" fillcolor="#a0a0a0" stroked="f"/>
        </w:pict>
      </w:r>
    </w:p>
    <w:p w14:paraId="17CF1931"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10.14 Traceability</w:t>
      </w:r>
    </w:p>
    <w:p w14:paraId="7F0631BB"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design maintains traceability to:</w:t>
      </w:r>
    </w:p>
    <w:p w14:paraId="2BAED755" w14:textId="77777777" w:rsidR="004C3CEE" w:rsidRPr="004C3CEE" w:rsidRDefault="004C3CEE" w:rsidP="004C3C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Functional requirements governing secure vault management, authentication, encrypted storage, backup, recovery, secure deletion, notifications, diagnostics, and administrative controls defined in the SRS.</w:t>
      </w:r>
    </w:p>
    <w:p w14:paraId="6D87B038" w14:textId="77777777" w:rsidR="004C3CEE" w:rsidRPr="004C3CEE" w:rsidRDefault="004C3CEE" w:rsidP="004C3C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lastRenderedPageBreak/>
        <w:t>Non-functional requirements related to security, privacy, reliability, maintainability, performance, scalability, observability, and operational excellence defined in the NFR.</w:t>
      </w:r>
    </w:p>
    <w:p w14:paraId="0980341B" w14:textId="77777777" w:rsidR="004C3CEE" w:rsidRPr="004C3CEE" w:rsidRDefault="004C3CEE" w:rsidP="004C3C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Cryptographic architecture, secure storage architecture, data architecture, backup architecture, privacy architecture, and operational architecture established in the TAS.</w:t>
      </w:r>
    </w:p>
    <w:p w14:paraId="02B38EDE" w14:textId="77777777" w:rsidR="004C3CEE" w:rsidRPr="004C3CEE" w:rsidRDefault="004C3CEE" w:rsidP="004C3CEE">
      <w:pPr>
        <w:spacing w:after="0"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pict w14:anchorId="5E464B82">
          <v:rect id="_x0000_i1051" style="width:0;height:1.5pt" o:hralign="center" o:hrstd="t" o:hr="t" fillcolor="#a0a0a0" stroked="f"/>
        </w:pict>
      </w:r>
    </w:p>
    <w:p w14:paraId="3D7C8CDA" w14:textId="77777777" w:rsidR="004C3CEE" w:rsidRPr="004C3CEE" w:rsidRDefault="004C3CEE" w:rsidP="004C3C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3CEE">
        <w:rPr>
          <w:rFonts w:ascii="Times New Roman" w:eastAsia="Times New Roman" w:hAnsi="Times New Roman" w:cs="Times New Roman"/>
          <w:b/>
          <w:bCs/>
          <w:kern w:val="36"/>
          <w:sz w:val="48"/>
          <w:szCs w:val="48"/>
          <w14:ligatures w14:val="none"/>
        </w:rPr>
        <w:t>10.15 Design Rationale</w:t>
      </w:r>
    </w:p>
    <w:p w14:paraId="6E34557F" w14:textId="77777777" w:rsidR="004C3CEE" w:rsidRPr="004C3CEE" w:rsidRDefault="004C3CEE" w:rsidP="004C3CEE">
      <w:pPr>
        <w:spacing w:before="100" w:beforeAutospacing="1" w:after="100" w:afterAutospacing="1" w:line="240" w:lineRule="auto"/>
        <w:rPr>
          <w:rFonts w:ascii="Times New Roman" w:eastAsia="Times New Roman" w:hAnsi="Times New Roman" w:cs="Times New Roman"/>
          <w:kern w:val="0"/>
          <w14:ligatures w14:val="none"/>
        </w:rPr>
      </w:pPr>
      <w:r w:rsidRPr="004C3CEE">
        <w:rPr>
          <w:rFonts w:ascii="Times New Roman" w:eastAsia="Times New Roman" w:hAnsi="Times New Roman" w:cs="Times New Roman"/>
          <w:kern w:val="0"/>
          <w14:ligatures w14:val="none"/>
        </w:rPr>
        <w:t>The Secure Vault centralizes the management of confidential user information within a dedicated subsystem that enforces consistent security policies across all storage operations. By separating vault management from authentication, presentation, persistence, and cryptographic implementation details, the design improves modularity, simplifies verification, and reduces the risk of inconsistent protection mechanisms. Centralized policy enforcement, controlled data lifecycle management, secure indexing, and comprehensive auditing establish a robust foundation for protecting sensitive information while supporting future enhancements such as additional vault content types, enterprise policy integration, and alternative storage providers without compromising the application's security architecture.</w:t>
      </w:r>
    </w:p>
    <w:p w14:paraId="4CD7035C"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FCA"/>
    <w:multiLevelType w:val="multilevel"/>
    <w:tmpl w:val="715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3974"/>
    <w:multiLevelType w:val="multilevel"/>
    <w:tmpl w:val="919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7E05"/>
    <w:multiLevelType w:val="multilevel"/>
    <w:tmpl w:val="9C2A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03D6"/>
    <w:multiLevelType w:val="multilevel"/>
    <w:tmpl w:val="A296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106D9"/>
    <w:multiLevelType w:val="multilevel"/>
    <w:tmpl w:val="A4444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A755F"/>
    <w:multiLevelType w:val="multilevel"/>
    <w:tmpl w:val="282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C6242"/>
    <w:multiLevelType w:val="multilevel"/>
    <w:tmpl w:val="A66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941C4"/>
    <w:multiLevelType w:val="multilevel"/>
    <w:tmpl w:val="7F9C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82F7E"/>
    <w:multiLevelType w:val="multilevel"/>
    <w:tmpl w:val="6FAA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D4DC7"/>
    <w:multiLevelType w:val="multilevel"/>
    <w:tmpl w:val="163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42CCA"/>
    <w:multiLevelType w:val="multilevel"/>
    <w:tmpl w:val="0C78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41C28"/>
    <w:multiLevelType w:val="multilevel"/>
    <w:tmpl w:val="A6B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045DA"/>
    <w:multiLevelType w:val="multilevel"/>
    <w:tmpl w:val="E33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71533"/>
    <w:multiLevelType w:val="multilevel"/>
    <w:tmpl w:val="EBA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9507E"/>
    <w:multiLevelType w:val="multilevel"/>
    <w:tmpl w:val="8B7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A4CDC"/>
    <w:multiLevelType w:val="multilevel"/>
    <w:tmpl w:val="A780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C70E1"/>
    <w:multiLevelType w:val="multilevel"/>
    <w:tmpl w:val="946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40CAB"/>
    <w:multiLevelType w:val="multilevel"/>
    <w:tmpl w:val="684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A2087"/>
    <w:multiLevelType w:val="multilevel"/>
    <w:tmpl w:val="2A0C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00849"/>
    <w:multiLevelType w:val="multilevel"/>
    <w:tmpl w:val="1534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843E8"/>
    <w:multiLevelType w:val="multilevel"/>
    <w:tmpl w:val="A39A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60B1F"/>
    <w:multiLevelType w:val="multilevel"/>
    <w:tmpl w:val="A52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04D9D"/>
    <w:multiLevelType w:val="multilevel"/>
    <w:tmpl w:val="91CA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8682C"/>
    <w:multiLevelType w:val="multilevel"/>
    <w:tmpl w:val="350A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E0CE0"/>
    <w:multiLevelType w:val="multilevel"/>
    <w:tmpl w:val="583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083747">
    <w:abstractNumId w:val="11"/>
  </w:num>
  <w:num w:numId="2" w16cid:durableId="1354726615">
    <w:abstractNumId w:val="13"/>
  </w:num>
  <w:num w:numId="3" w16cid:durableId="1128862208">
    <w:abstractNumId w:val="7"/>
  </w:num>
  <w:num w:numId="4" w16cid:durableId="145054463">
    <w:abstractNumId w:val="12"/>
  </w:num>
  <w:num w:numId="5" w16cid:durableId="55973642">
    <w:abstractNumId w:val="10"/>
  </w:num>
  <w:num w:numId="6" w16cid:durableId="174541044">
    <w:abstractNumId w:val="8"/>
  </w:num>
  <w:num w:numId="7" w16cid:durableId="1892837255">
    <w:abstractNumId w:val="24"/>
  </w:num>
  <w:num w:numId="8" w16cid:durableId="1215121253">
    <w:abstractNumId w:val="21"/>
  </w:num>
  <w:num w:numId="9" w16cid:durableId="1842307678">
    <w:abstractNumId w:val="9"/>
  </w:num>
  <w:num w:numId="10" w16cid:durableId="870411157">
    <w:abstractNumId w:val="1"/>
  </w:num>
  <w:num w:numId="11" w16cid:durableId="2101636562">
    <w:abstractNumId w:val="0"/>
  </w:num>
  <w:num w:numId="12" w16cid:durableId="1509371696">
    <w:abstractNumId w:val="19"/>
  </w:num>
  <w:num w:numId="13" w16cid:durableId="2121996447">
    <w:abstractNumId w:val="2"/>
  </w:num>
  <w:num w:numId="14" w16cid:durableId="540093552">
    <w:abstractNumId w:val="16"/>
  </w:num>
  <w:num w:numId="15" w16cid:durableId="1382166048">
    <w:abstractNumId w:val="5"/>
  </w:num>
  <w:num w:numId="16" w16cid:durableId="1480803549">
    <w:abstractNumId w:val="17"/>
  </w:num>
  <w:num w:numId="17" w16cid:durableId="1453864088">
    <w:abstractNumId w:val="4"/>
  </w:num>
  <w:num w:numId="18" w16cid:durableId="241567433">
    <w:abstractNumId w:val="18"/>
  </w:num>
  <w:num w:numId="19" w16cid:durableId="1004892580">
    <w:abstractNumId w:val="3"/>
  </w:num>
  <w:num w:numId="20" w16cid:durableId="359865615">
    <w:abstractNumId w:val="23"/>
  </w:num>
  <w:num w:numId="21" w16cid:durableId="937327489">
    <w:abstractNumId w:val="6"/>
  </w:num>
  <w:num w:numId="22" w16cid:durableId="161285508">
    <w:abstractNumId w:val="20"/>
  </w:num>
  <w:num w:numId="23" w16cid:durableId="1088422619">
    <w:abstractNumId w:val="14"/>
  </w:num>
  <w:num w:numId="24" w16cid:durableId="1675066212">
    <w:abstractNumId w:val="15"/>
  </w:num>
  <w:num w:numId="25" w16cid:durableId="21201023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CEE"/>
    <w:rsid w:val="00060A3B"/>
    <w:rsid w:val="002C7EAA"/>
    <w:rsid w:val="004C3CEE"/>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C317E"/>
  <w15:chartTrackingRefBased/>
  <w15:docId w15:val="{C8AEB896-BC16-4647-8547-C7D512EB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CEE"/>
    <w:rPr>
      <w:rFonts w:eastAsiaTheme="majorEastAsia" w:cstheme="majorBidi"/>
      <w:color w:val="272727" w:themeColor="text1" w:themeTint="D8"/>
    </w:rPr>
  </w:style>
  <w:style w:type="paragraph" w:styleId="Title">
    <w:name w:val="Title"/>
    <w:basedOn w:val="Normal"/>
    <w:next w:val="Normal"/>
    <w:link w:val="TitleChar"/>
    <w:uiPriority w:val="10"/>
    <w:qFormat/>
    <w:rsid w:val="004C3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CEE"/>
    <w:pPr>
      <w:spacing w:before="160"/>
      <w:jc w:val="center"/>
    </w:pPr>
    <w:rPr>
      <w:i/>
      <w:iCs/>
      <w:color w:val="404040" w:themeColor="text1" w:themeTint="BF"/>
    </w:rPr>
  </w:style>
  <w:style w:type="character" w:customStyle="1" w:styleId="QuoteChar">
    <w:name w:val="Quote Char"/>
    <w:basedOn w:val="DefaultParagraphFont"/>
    <w:link w:val="Quote"/>
    <w:uiPriority w:val="29"/>
    <w:rsid w:val="004C3CEE"/>
    <w:rPr>
      <w:i/>
      <w:iCs/>
      <w:color w:val="404040" w:themeColor="text1" w:themeTint="BF"/>
    </w:rPr>
  </w:style>
  <w:style w:type="paragraph" w:styleId="ListParagraph">
    <w:name w:val="List Paragraph"/>
    <w:basedOn w:val="Normal"/>
    <w:uiPriority w:val="34"/>
    <w:qFormat/>
    <w:rsid w:val="004C3CEE"/>
    <w:pPr>
      <w:ind w:left="720"/>
      <w:contextualSpacing/>
    </w:pPr>
  </w:style>
  <w:style w:type="character" w:styleId="IntenseEmphasis">
    <w:name w:val="Intense Emphasis"/>
    <w:basedOn w:val="DefaultParagraphFont"/>
    <w:uiPriority w:val="21"/>
    <w:qFormat/>
    <w:rsid w:val="004C3CEE"/>
    <w:rPr>
      <w:i/>
      <w:iCs/>
      <w:color w:val="2F5496" w:themeColor="accent1" w:themeShade="BF"/>
    </w:rPr>
  </w:style>
  <w:style w:type="paragraph" w:styleId="IntenseQuote">
    <w:name w:val="Intense Quote"/>
    <w:basedOn w:val="Normal"/>
    <w:next w:val="Normal"/>
    <w:link w:val="IntenseQuoteChar"/>
    <w:uiPriority w:val="30"/>
    <w:qFormat/>
    <w:rsid w:val="004C3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CEE"/>
    <w:rPr>
      <w:i/>
      <w:iCs/>
      <w:color w:val="2F5496" w:themeColor="accent1" w:themeShade="BF"/>
    </w:rPr>
  </w:style>
  <w:style w:type="character" w:styleId="IntenseReference">
    <w:name w:val="Intense Reference"/>
    <w:basedOn w:val="DefaultParagraphFont"/>
    <w:uiPriority w:val="32"/>
    <w:qFormat/>
    <w:rsid w:val="004C3C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1614</Words>
  <Characters>9206</Characters>
  <Application>Microsoft Office Word</Application>
  <DocSecurity>0</DocSecurity>
  <Lines>76</Lines>
  <Paragraphs>21</Paragraphs>
  <ScaleCrop>false</ScaleCrop>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2026-07-19T18:20:00Z</dcterms:created>
  <dcterms:modified xsi:type="dcterms:W3CDTF">2026-07-19T18:22:00Z</dcterms:modified>
</cp:coreProperties>
</file>