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B55A4" w14:textId="77777777" w:rsidR="00E9532F" w:rsidRPr="00E9532F" w:rsidRDefault="00E9532F" w:rsidP="00E953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32F">
        <w:rPr>
          <w:rFonts w:ascii="Times New Roman" w:eastAsia="Times New Roman" w:hAnsi="Times New Roman" w:cs="Times New Roman"/>
          <w:b/>
          <w:bCs/>
          <w:kern w:val="36"/>
          <w:sz w:val="48"/>
          <w:szCs w:val="48"/>
          <w14:ligatures w14:val="none"/>
        </w:rPr>
        <w:t>Section 4 — Package &amp; Module Organization</w:t>
      </w:r>
    </w:p>
    <w:p w14:paraId="55114DE4" w14:textId="77777777" w:rsidR="00E9532F" w:rsidRPr="00E9532F" w:rsidRDefault="00E9532F" w:rsidP="00E9532F">
      <w:pPr>
        <w:spacing w:after="0"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pict w14:anchorId="76F5E25B">
          <v:rect id="_x0000_i1025" style="width:0;height:1.5pt" o:hralign="center" o:hrstd="t" o:hr="t" fillcolor="#a0a0a0" stroked="f"/>
        </w:pict>
      </w:r>
    </w:p>
    <w:p w14:paraId="13E61174" w14:textId="77777777" w:rsidR="00E9532F" w:rsidRPr="00E9532F" w:rsidRDefault="00E9532F" w:rsidP="00E953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32F">
        <w:rPr>
          <w:rFonts w:ascii="Times New Roman" w:eastAsia="Times New Roman" w:hAnsi="Times New Roman" w:cs="Times New Roman"/>
          <w:b/>
          <w:bCs/>
          <w:kern w:val="36"/>
          <w:sz w:val="48"/>
          <w:szCs w:val="48"/>
          <w14:ligatures w14:val="none"/>
        </w:rPr>
        <w:t>4.1 Purpose</w:t>
      </w:r>
    </w:p>
    <w:p w14:paraId="7C3838A6"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This section defines the logical organization of the Android App Lock software into packages, modules, and component boundaries. The organization promotes separation of concerns, clear ownership, maintainability, scalability, and independent evolution of functional areas while remaining consistent with the architectural principles defined in the Technical Architecture Specification (TAS).</w:t>
      </w:r>
    </w:p>
    <w:p w14:paraId="13E22A46"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The package structure described in this section is a logical design specification rather than a prescriptive directory layout. Development teams may adapt the physical project structure provided that the logical organization, dependency rules, and architectural boundaries defined herein are preserved.</w:t>
      </w:r>
    </w:p>
    <w:p w14:paraId="667C7D8B" w14:textId="77777777" w:rsidR="00E9532F" w:rsidRPr="00E9532F" w:rsidRDefault="00E9532F" w:rsidP="00E9532F">
      <w:pPr>
        <w:spacing w:after="0"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pict w14:anchorId="51F9B47E">
          <v:rect id="_x0000_i1026" style="width:0;height:1.5pt" o:hralign="center" o:hrstd="t" o:hr="t" fillcolor="#a0a0a0" stroked="f"/>
        </w:pict>
      </w:r>
    </w:p>
    <w:p w14:paraId="50E92D97" w14:textId="77777777" w:rsidR="00E9532F" w:rsidRPr="00E9532F" w:rsidRDefault="00E9532F" w:rsidP="00E953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32F">
        <w:rPr>
          <w:rFonts w:ascii="Times New Roman" w:eastAsia="Times New Roman" w:hAnsi="Times New Roman" w:cs="Times New Roman"/>
          <w:b/>
          <w:bCs/>
          <w:kern w:val="36"/>
          <w:sz w:val="48"/>
          <w:szCs w:val="48"/>
          <w14:ligatures w14:val="none"/>
        </w:rPr>
        <w:t>4.2 Design Overview</w:t>
      </w:r>
    </w:p>
    <w:p w14:paraId="1C86C982"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The application is organized as a collection of cohesive modules that collectively implement the system's functional and operational capabilities. Each module encapsulates a specific area of responsibility and communicates with other modules only through well-defined interfaces.</w:t>
      </w:r>
    </w:p>
    <w:p w14:paraId="79ED36EC"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The overall organization follows a layered, feature-oriented approach that combines:</w:t>
      </w:r>
    </w:p>
    <w:p w14:paraId="1C60EC81" w14:textId="77777777" w:rsidR="00E9532F" w:rsidRPr="00E9532F" w:rsidRDefault="00E9532F" w:rsidP="00E953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Layered Architecture</w:t>
      </w:r>
    </w:p>
    <w:p w14:paraId="4D5DD293" w14:textId="77777777" w:rsidR="00E9532F" w:rsidRPr="00E9532F" w:rsidRDefault="00E9532F" w:rsidP="00E953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Clean Architecture</w:t>
      </w:r>
    </w:p>
    <w:p w14:paraId="236436B5" w14:textId="77777777" w:rsidR="00E9532F" w:rsidRPr="00E9532F" w:rsidRDefault="00E9532F" w:rsidP="00E953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MVVM presentation organization</w:t>
      </w:r>
    </w:p>
    <w:p w14:paraId="56938768" w14:textId="77777777" w:rsidR="00E9532F" w:rsidRPr="00E9532F" w:rsidRDefault="00E9532F" w:rsidP="00E953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Repository Pattern</w:t>
      </w:r>
    </w:p>
    <w:p w14:paraId="74BE8FD2" w14:textId="77777777" w:rsidR="00E9532F" w:rsidRPr="00E9532F" w:rsidRDefault="00E9532F" w:rsidP="00E953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Dependency Injection</w:t>
      </w:r>
    </w:p>
    <w:p w14:paraId="4DA072D5" w14:textId="77777777" w:rsidR="00E9532F" w:rsidRPr="00E9532F" w:rsidRDefault="00E9532F" w:rsidP="00E953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Domain-driven separation of responsibilities</w:t>
      </w:r>
    </w:p>
    <w:p w14:paraId="1F6245D9" w14:textId="77777777" w:rsidR="00E9532F" w:rsidRPr="00E9532F" w:rsidRDefault="00E9532F" w:rsidP="00E9532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Cross-cutting infrastructure services</w:t>
      </w:r>
    </w:p>
    <w:p w14:paraId="181E61F6"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This organization enables parallel development, simplifies testing, reduces coupling, and supports long-term maintainability.</w:t>
      </w:r>
    </w:p>
    <w:p w14:paraId="60A0E2D2" w14:textId="77777777" w:rsidR="00E9532F" w:rsidRPr="00E9532F" w:rsidRDefault="00E9532F" w:rsidP="00E9532F">
      <w:pPr>
        <w:spacing w:after="0"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pict w14:anchorId="738E344A">
          <v:rect id="_x0000_i1027" style="width:0;height:1.5pt" o:hralign="center" o:hrstd="t" o:hr="t" fillcolor="#a0a0a0" stroked="f"/>
        </w:pict>
      </w:r>
    </w:p>
    <w:p w14:paraId="172A84EF" w14:textId="77777777" w:rsidR="00E9532F" w:rsidRPr="00E9532F" w:rsidRDefault="00E9532F" w:rsidP="00E953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32F">
        <w:rPr>
          <w:rFonts w:ascii="Times New Roman" w:eastAsia="Times New Roman" w:hAnsi="Times New Roman" w:cs="Times New Roman"/>
          <w:b/>
          <w:bCs/>
          <w:kern w:val="36"/>
          <w:sz w:val="48"/>
          <w:szCs w:val="48"/>
          <w14:ligatures w14:val="none"/>
        </w:rPr>
        <w:t>4.3 Logical Module Hierarchy</w:t>
      </w:r>
    </w:p>
    <w:p w14:paraId="553A74DA"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lastRenderedPageBreak/>
        <w:t>At the highest level, the application is organized into the following logical modules:</w:t>
      </w:r>
    </w:p>
    <w:p w14:paraId="3EA1B998" w14:textId="77777777" w:rsidR="00E9532F" w:rsidRPr="00E9532F" w:rsidRDefault="00E9532F" w:rsidP="00E95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532F">
        <w:rPr>
          <w:rFonts w:ascii="Times New Roman" w:eastAsia="Times New Roman" w:hAnsi="Times New Roman" w:cs="Times New Roman"/>
          <w:b/>
          <w:bCs/>
          <w:kern w:val="0"/>
          <w:sz w:val="27"/>
          <w:szCs w:val="27"/>
          <w14:ligatures w14:val="none"/>
        </w:rPr>
        <w:t>Presentation Module</w:t>
      </w:r>
    </w:p>
    <w:p w14:paraId="5D59D35C"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Implements all user-facing interfaces and interaction logic.</w:t>
      </w:r>
    </w:p>
    <w:p w14:paraId="5A0E53C7"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Responsibilities include:</w:t>
      </w:r>
    </w:p>
    <w:p w14:paraId="72B0CD96" w14:textId="77777777" w:rsidR="00E9532F" w:rsidRPr="00E9532F" w:rsidRDefault="00E9532F" w:rsidP="00E953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User interface composition</w:t>
      </w:r>
    </w:p>
    <w:p w14:paraId="03CBDA99" w14:textId="77777777" w:rsidR="00E9532F" w:rsidRPr="00E9532F" w:rsidRDefault="00E9532F" w:rsidP="00E953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User interaction handling</w:t>
      </w:r>
    </w:p>
    <w:p w14:paraId="3E8DD0A9" w14:textId="77777777" w:rsidR="00E9532F" w:rsidRPr="00E9532F" w:rsidRDefault="00E9532F" w:rsidP="00E953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Navigation</w:t>
      </w:r>
    </w:p>
    <w:p w14:paraId="618ABC42" w14:textId="77777777" w:rsidR="00E9532F" w:rsidRPr="00E9532F" w:rsidRDefault="00E9532F" w:rsidP="00E953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View state management</w:t>
      </w:r>
    </w:p>
    <w:p w14:paraId="22651A27" w14:textId="77777777" w:rsidR="00E9532F" w:rsidRPr="00E9532F" w:rsidRDefault="00E9532F" w:rsidP="00E953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Accessibility support</w:t>
      </w:r>
    </w:p>
    <w:p w14:paraId="1BA90C68" w14:textId="77777777" w:rsidR="00E9532F" w:rsidRPr="00E9532F" w:rsidRDefault="00E9532F" w:rsidP="00E953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UI validation</w:t>
      </w:r>
    </w:p>
    <w:p w14:paraId="3F4DBB23" w14:textId="77777777" w:rsidR="00E9532F" w:rsidRPr="00E9532F" w:rsidRDefault="00E9532F" w:rsidP="00E9532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User feedback</w:t>
      </w:r>
    </w:p>
    <w:p w14:paraId="241100E3" w14:textId="77777777" w:rsidR="00E9532F" w:rsidRPr="00E9532F" w:rsidRDefault="00E9532F" w:rsidP="00E9532F">
      <w:pPr>
        <w:spacing w:after="0"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pict w14:anchorId="3178F804">
          <v:rect id="_x0000_i1028" style="width:0;height:1.5pt" o:hralign="center" o:hrstd="t" o:hr="t" fillcolor="#a0a0a0" stroked="f"/>
        </w:pict>
      </w:r>
    </w:p>
    <w:p w14:paraId="3B5BCFC5" w14:textId="77777777" w:rsidR="00E9532F" w:rsidRPr="00E9532F" w:rsidRDefault="00E9532F" w:rsidP="00E95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532F">
        <w:rPr>
          <w:rFonts w:ascii="Times New Roman" w:eastAsia="Times New Roman" w:hAnsi="Times New Roman" w:cs="Times New Roman"/>
          <w:b/>
          <w:bCs/>
          <w:kern w:val="0"/>
          <w:sz w:val="27"/>
          <w:szCs w:val="27"/>
          <w14:ligatures w14:val="none"/>
        </w:rPr>
        <w:t>Domain Module</w:t>
      </w:r>
    </w:p>
    <w:p w14:paraId="4C3E8119"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Contains business rules independent of Android framework implementation details.</w:t>
      </w:r>
    </w:p>
    <w:p w14:paraId="14EB6F55"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Responsibilities include:</w:t>
      </w:r>
    </w:p>
    <w:p w14:paraId="271ABBCA" w14:textId="77777777" w:rsidR="00E9532F" w:rsidRPr="00E9532F" w:rsidRDefault="00E9532F" w:rsidP="00E953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Application policies</w:t>
      </w:r>
    </w:p>
    <w:p w14:paraId="47A2F8CB" w14:textId="77777777" w:rsidR="00E9532F" w:rsidRPr="00E9532F" w:rsidRDefault="00E9532F" w:rsidP="00E953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Lock decision logic</w:t>
      </w:r>
    </w:p>
    <w:p w14:paraId="522F575E" w14:textId="77777777" w:rsidR="00E9532F" w:rsidRPr="00E9532F" w:rsidRDefault="00E9532F" w:rsidP="00E953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Authentication workflows</w:t>
      </w:r>
    </w:p>
    <w:p w14:paraId="7D377FE5" w14:textId="77777777" w:rsidR="00E9532F" w:rsidRPr="00E9532F" w:rsidRDefault="00E9532F" w:rsidP="00E953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Scheduling logic</w:t>
      </w:r>
    </w:p>
    <w:p w14:paraId="553270B9" w14:textId="77777777" w:rsidR="00E9532F" w:rsidRPr="00E9532F" w:rsidRDefault="00E9532F" w:rsidP="00E953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Vault policies</w:t>
      </w:r>
    </w:p>
    <w:p w14:paraId="0B1B3EDB" w14:textId="77777777" w:rsidR="00E9532F" w:rsidRPr="00E9532F" w:rsidRDefault="00E9532F" w:rsidP="00E953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Security rules</w:t>
      </w:r>
    </w:p>
    <w:p w14:paraId="2F46FC46" w14:textId="77777777" w:rsidR="00E9532F" w:rsidRPr="00E9532F" w:rsidRDefault="00E9532F" w:rsidP="00E9532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Business validation</w:t>
      </w:r>
    </w:p>
    <w:p w14:paraId="5148E36B" w14:textId="77777777" w:rsidR="00E9532F" w:rsidRPr="00E9532F" w:rsidRDefault="00E9532F" w:rsidP="00E9532F">
      <w:pPr>
        <w:spacing w:after="0"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pict w14:anchorId="08CF721F">
          <v:rect id="_x0000_i1029" style="width:0;height:1.5pt" o:hralign="center" o:hrstd="t" o:hr="t" fillcolor="#a0a0a0" stroked="f"/>
        </w:pict>
      </w:r>
    </w:p>
    <w:p w14:paraId="74495F7A" w14:textId="77777777" w:rsidR="00E9532F" w:rsidRPr="00E9532F" w:rsidRDefault="00E9532F" w:rsidP="00E95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532F">
        <w:rPr>
          <w:rFonts w:ascii="Times New Roman" w:eastAsia="Times New Roman" w:hAnsi="Times New Roman" w:cs="Times New Roman"/>
          <w:b/>
          <w:bCs/>
          <w:kern w:val="0"/>
          <w:sz w:val="27"/>
          <w:szCs w:val="27"/>
          <w14:ligatures w14:val="none"/>
        </w:rPr>
        <w:t>Application Services Module</w:t>
      </w:r>
    </w:p>
    <w:p w14:paraId="3DE0C2D5"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Coordinates workflows involving multiple domain components.</w:t>
      </w:r>
    </w:p>
    <w:p w14:paraId="729F346D"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Responsibilities include:</w:t>
      </w:r>
    </w:p>
    <w:p w14:paraId="60AB2BA3" w14:textId="77777777" w:rsidR="00E9532F" w:rsidRPr="00E9532F" w:rsidRDefault="00E9532F" w:rsidP="00E953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Service orchestration</w:t>
      </w:r>
    </w:p>
    <w:p w14:paraId="21B5F7BD" w14:textId="77777777" w:rsidR="00E9532F" w:rsidRPr="00E9532F" w:rsidRDefault="00E9532F" w:rsidP="00E953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Transaction coordination</w:t>
      </w:r>
    </w:p>
    <w:p w14:paraId="5CEDDA3C" w14:textId="77777777" w:rsidR="00E9532F" w:rsidRPr="00E9532F" w:rsidRDefault="00E9532F" w:rsidP="00E953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Policy enforcement</w:t>
      </w:r>
    </w:p>
    <w:p w14:paraId="2BDA2210" w14:textId="77777777" w:rsidR="00E9532F" w:rsidRPr="00E9532F" w:rsidRDefault="00E9532F" w:rsidP="00E953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Session coordination</w:t>
      </w:r>
    </w:p>
    <w:p w14:paraId="6A5999B9" w14:textId="77777777" w:rsidR="00E9532F" w:rsidRPr="00E9532F" w:rsidRDefault="00E9532F" w:rsidP="00E953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Workflow execution</w:t>
      </w:r>
    </w:p>
    <w:p w14:paraId="0A6B4D37" w14:textId="77777777" w:rsidR="00E9532F" w:rsidRPr="00E9532F" w:rsidRDefault="00E9532F" w:rsidP="00E9532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Cross-module communication</w:t>
      </w:r>
    </w:p>
    <w:p w14:paraId="517DE5E3" w14:textId="77777777" w:rsidR="00E9532F" w:rsidRPr="00E9532F" w:rsidRDefault="00E9532F" w:rsidP="00E9532F">
      <w:pPr>
        <w:spacing w:after="0"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lastRenderedPageBreak/>
        <w:pict w14:anchorId="1959B960">
          <v:rect id="_x0000_i1030" style="width:0;height:1.5pt" o:hralign="center" o:hrstd="t" o:hr="t" fillcolor="#a0a0a0" stroked="f"/>
        </w:pict>
      </w:r>
    </w:p>
    <w:p w14:paraId="65E90410" w14:textId="77777777" w:rsidR="00E9532F" w:rsidRPr="00E9532F" w:rsidRDefault="00E9532F" w:rsidP="00E95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532F">
        <w:rPr>
          <w:rFonts w:ascii="Times New Roman" w:eastAsia="Times New Roman" w:hAnsi="Times New Roman" w:cs="Times New Roman"/>
          <w:b/>
          <w:bCs/>
          <w:kern w:val="0"/>
          <w:sz w:val="27"/>
          <w:szCs w:val="27"/>
          <w14:ligatures w14:val="none"/>
        </w:rPr>
        <w:t>Data Access Module</w:t>
      </w:r>
    </w:p>
    <w:p w14:paraId="374DC868"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Provides controlled access to persistent storage.</w:t>
      </w:r>
    </w:p>
    <w:p w14:paraId="3E0E1B84"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Responsibilities include:</w:t>
      </w:r>
    </w:p>
    <w:p w14:paraId="3E4279B6" w14:textId="77777777" w:rsidR="00E9532F" w:rsidRPr="00E9532F" w:rsidRDefault="00E9532F" w:rsidP="00E953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Repository implementations</w:t>
      </w:r>
    </w:p>
    <w:p w14:paraId="1743FE08" w14:textId="77777777" w:rsidR="00E9532F" w:rsidRPr="00E9532F" w:rsidRDefault="00E9532F" w:rsidP="00E953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Database access</w:t>
      </w:r>
    </w:p>
    <w:p w14:paraId="26753440" w14:textId="77777777" w:rsidR="00E9532F" w:rsidRPr="00E9532F" w:rsidRDefault="00E9532F" w:rsidP="00E953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Secure storage</w:t>
      </w:r>
    </w:p>
    <w:p w14:paraId="79624FB1" w14:textId="77777777" w:rsidR="00E9532F" w:rsidRPr="00E9532F" w:rsidRDefault="00E9532F" w:rsidP="00E953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Data mapping</w:t>
      </w:r>
    </w:p>
    <w:p w14:paraId="4B982E57" w14:textId="77777777" w:rsidR="00E9532F" w:rsidRPr="00E9532F" w:rsidRDefault="00E9532F" w:rsidP="00E953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Cache coordination</w:t>
      </w:r>
    </w:p>
    <w:p w14:paraId="28368EF5" w14:textId="77777777" w:rsidR="00E9532F" w:rsidRPr="00E9532F" w:rsidRDefault="00E9532F" w:rsidP="00E9532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Migration support</w:t>
      </w:r>
    </w:p>
    <w:p w14:paraId="50170E31" w14:textId="77777777" w:rsidR="00E9532F" w:rsidRPr="00E9532F" w:rsidRDefault="00E9532F" w:rsidP="00E9532F">
      <w:pPr>
        <w:spacing w:after="0"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pict w14:anchorId="22294E80">
          <v:rect id="_x0000_i1031" style="width:0;height:1.5pt" o:hralign="center" o:hrstd="t" o:hr="t" fillcolor="#a0a0a0" stroked="f"/>
        </w:pict>
      </w:r>
    </w:p>
    <w:p w14:paraId="1F8848B1" w14:textId="77777777" w:rsidR="00E9532F" w:rsidRPr="00E9532F" w:rsidRDefault="00E9532F" w:rsidP="00E95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532F">
        <w:rPr>
          <w:rFonts w:ascii="Times New Roman" w:eastAsia="Times New Roman" w:hAnsi="Times New Roman" w:cs="Times New Roman"/>
          <w:b/>
          <w:bCs/>
          <w:kern w:val="0"/>
          <w:sz w:val="27"/>
          <w:szCs w:val="27"/>
          <w14:ligatures w14:val="none"/>
        </w:rPr>
        <w:t>Infrastructure Module</w:t>
      </w:r>
    </w:p>
    <w:p w14:paraId="4A596E70"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Provides reusable technical capabilities used across the application.</w:t>
      </w:r>
    </w:p>
    <w:p w14:paraId="63EEAB1B"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Responsibilities include:</w:t>
      </w:r>
    </w:p>
    <w:p w14:paraId="562724A4" w14:textId="77777777" w:rsidR="00E9532F" w:rsidRPr="00E9532F" w:rsidRDefault="00E9532F" w:rsidP="00E953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Logging</w:t>
      </w:r>
    </w:p>
    <w:p w14:paraId="36B58EC1" w14:textId="77777777" w:rsidR="00E9532F" w:rsidRPr="00E9532F" w:rsidRDefault="00E9532F" w:rsidP="00E953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Monitoring</w:t>
      </w:r>
    </w:p>
    <w:p w14:paraId="6E326085" w14:textId="77777777" w:rsidR="00E9532F" w:rsidRPr="00E9532F" w:rsidRDefault="00E9532F" w:rsidP="00E953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Configuration</w:t>
      </w:r>
    </w:p>
    <w:p w14:paraId="1DADC96D" w14:textId="77777777" w:rsidR="00E9532F" w:rsidRPr="00E9532F" w:rsidRDefault="00E9532F" w:rsidP="00E953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Cryptographic services</w:t>
      </w:r>
    </w:p>
    <w:p w14:paraId="2F151EDC" w14:textId="77777777" w:rsidR="00E9532F" w:rsidRPr="00E9532F" w:rsidRDefault="00E9532F" w:rsidP="00E953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Diagnostics</w:t>
      </w:r>
    </w:p>
    <w:p w14:paraId="584DA39B" w14:textId="77777777" w:rsidR="00E9532F" w:rsidRPr="00E9532F" w:rsidRDefault="00E9532F" w:rsidP="00E953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Background scheduling</w:t>
      </w:r>
    </w:p>
    <w:p w14:paraId="358A484D" w14:textId="77777777" w:rsidR="00E9532F" w:rsidRPr="00E9532F" w:rsidRDefault="00E9532F" w:rsidP="00E953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Notification infrastructure</w:t>
      </w:r>
    </w:p>
    <w:p w14:paraId="15048765" w14:textId="77777777" w:rsidR="00E9532F" w:rsidRPr="00E9532F" w:rsidRDefault="00E9532F" w:rsidP="00E9532F">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Resource management</w:t>
      </w:r>
    </w:p>
    <w:p w14:paraId="69CAE3DD" w14:textId="77777777" w:rsidR="00E9532F" w:rsidRPr="00E9532F" w:rsidRDefault="00E9532F" w:rsidP="00E9532F">
      <w:pPr>
        <w:spacing w:after="0"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pict w14:anchorId="25B547F0">
          <v:rect id="_x0000_i1032" style="width:0;height:1.5pt" o:hralign="center" o:hrstd="t" o:hr="t" fillcolor="#a0a0a0" stroked="f"/>
        </w:pict>
      </w:r>
    </w:p>
    <w:p w14:paraId="27947BA4" w14:textId="77777777" w:rsidR="00E9532F" w:rsidRPr="00E9532F" w:rsidRDefault="00E9532F" w:rsidP="00E95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532F">
        <w:rPr>
          <w:rFonts w:ascii="Times New Roman" w:eastAsia="Times New Roman" w:hAnsi="Times New Roman" w:cs="Times New Roman"/>
          <w:b/>
          <w:bCs/>
          <w:kern w:val="0"/>
          <w:sz w:val="27"/>
          <w:szCs w:val="27"/>
          <w14:ligatures w14:val="none"/>
        </w:rPr>
        <w:t>Platform Integration Module</w:t>
      </w:r>
    </w:p>
    <w:p w14:paraId="0657FAB4"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Provides controlled interaction with Android platform services.</w:t>
      </w:r>
    </w:p>
    <w:p w14:paraId="783980BD"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Responsibilities include:</w:t>
      </w:r>
    </w:p>
    <w:p w14:paraId="510CB916" w14:textId="77777777" w:rsidR="00E9532F" w:rsidRPr="00E9532F" w:rsidRDefault="00E9532F" w:rsidP="00E953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Android lifecycle integration</w:t>
      </w:r>
    </w:p>
    <w:p w14:paraId="70256684" w14:textId="77777777" w:rsidR="00E9532F" w:rsidRPr="00E9532F" w:rsidRDefault="00E9532F" w:rsidP="00E953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Package manager interaction</w:t>
      </w:r>
    </w:p>
    <w:p w14:paraId="65DADAE0" w14:textId="77777777" w:rsidR="00E9532F" w:rsidRPr="00E9532F" w:rsidRDefault="00E9532F" w:rsidP="00E953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Accessibility services</w:t>
      </w:r>
    </w:p>
    <w:p w14:paraId="180BA635" w14:textId="77777777" w:rsidR="00E9532F" w:rsidRPr="00E9532F" w:rsidRDefault="00E9532F" w:rsidP="00E953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Biometric services</w:t>
      </w:r>
    </w:p>
    <w:p w14:paraId="11F40923" w14:textId="77777777" w:rsidR="00E9532F" w:rsidRPr="00E9532F" w:rsidRDefault="00E9532F" w:rsidP="00E953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Notification manager</w:t>
      </w:r>
    </w:p>
    <w:p w14:paraId="5A0F3AF0" w14:textId="77777777" w:rsidR="00E9532F" w:rsidRPr="00E9532F" w:rsidRDefault="00E9532F" w:rsidP="00E953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Work scheduling</w:t>
      </w:r>
    </w:p>
    <w:p w14:paraId="1554DE02" w14:textId="77777777" w:rsidR="00E9532F" w:rsidRPr="00E9532F" w:rsidRDefault="00E9532F" w:rsidP="00E953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lastRenderedPageBreak/>
        <w:t>Permission management</w:t>
      </w:r>
    </w:p>
    <w:p w14:paraId="73D5BDE0" w14:textId="77777777" w:rsidR="00E9532F" w:rsidRPr="00E9532F" w:rsidRDefault="00E9532F" w:rsidP="00E9532F">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Activity lifecycle coordination</w:t>
      </w:r>
    </w:p>
    <w:p w14:paraId="69E241B1" w14:textId="77777777" w:rsidR="00E9532F" w:rsidRPr="00E9532F" w:rsidRDefault="00E9532F" w:rsidP="00E9532F">
      <w:pPr>
        <w:spacing w:after="0"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pict w14:anchorId="369587F2">
          <v:rect id="_x0000_i1033" style="width:0;height:1.5pt" o:hralign="center" o:hrstd="t" o:hr="t" fillcolor="#a0a0a0" stroked="f"/>
        </w:pict>
      </w:r>
    </w:p>
    <w:p w14:paraId="27FF254E" w14:textId="77777777" w:rsidR="00E9532F" w:rsidRPr="00E9532F" w:rsidRDefault="00E9532F" w:rsidP="00E95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532F">
        <w:rPr>
          <w:rFonts w:ascii="Times New Roman" w:eastAsia="Times New Roman" w:hAnsi="Times New Roman" w:cs="Times New Roman"/>
          <w:b/>
          <w:bCs/>
          <w:kern w:val="0"/>
          <w:sz w:val="27"/>
          <w:szCs w:val="27"/>
          <w14:ligatures w14:val="none"/>
        </w:rPr>
        <w:t>Cross-Cutting Services Module</w:t>
      </w:r>
    </w:p>
    <w:p w14:paraId="0246DA6F"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Provides capabilities shared throughout the application.</w:t>
      </w:r>
    </w:p>
    <w:p w14:paraId="73369788"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Examples include:</w:t>
      </w:r>
    </w:p>
    <w:p w14:paraId="106039FE" w14:textId="77777777" w:rsidR="00E9532F" w:rsidRPr="00E9532F" w:rsidRDefault="00E9532F" w:rsidP="00E953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Authentication management</w:t>
      </w:r>
    </w:p>
    <w:p w14:paraId="569D79F2" w14:textId="77777777" w:rsidR="00E9532F" w:rsidRPr="00E9532F" w:rsidRDefault="00E9532F" w:rsidP="00E953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Authorization</w:t>
      </w:r>
    </w:p>
    <w:p w14:paraId="725C2D5A" w14:textId="77777777" w:rsidR="00E9532F" w:rsidRPr="00E9532F" w:rsidRDefault="00E9532F" w:rsidP="00E953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Audit logging</w:t>
      </w:r>
    </w:p>
    <w:p w14:paraId="5544B9E0" w14:textId="77777777" w:rsidR="00E9532F" w:rsidRPr="00E9532F" w:rsidRDefault="00E9532F" w:rsidP="00E953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Encryption</w:t>
      </w:r>
    </w:p>
    <w:p w14:paraId="489B9AAB" w14:textId="77777777" w:rsidR="00E9532F" w:rsidRPr="00E9532F" w:rsidRDefault="00E9532F" w:rsidP="00E953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Error reporting</w:t>
      </w:r>
    </w:p>
    <w:p w14:paraId="1489793A" w14:textId="77777777" w:rsidR="00E9532F" w:rsidRPr="00E9532F" w:rsidRDefault="00E9532F" w:rsidP="00E953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Metrics collection</w:t>
      </w:r>
    </w:p>
    <w:p w14:paraId="78FC5725" w14:textId="77777777" w:rsidR="00E9532F" w:rsidRPr="00E9532F" w:rsidRDefault="00E9532F" w:rsidP="00E953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Feature configuration</w:t>
      </w:r>
    </w:p>
    <w:p w14:paraId="03A825AC" w14:textId="77777777" w:rsidR="00E9532F" w:rsidRPr="00E9532F" w:rsidRDefault="00E9532F" w:rsidP="00E9532F">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Validation services</w:t>
      </w:r>
    </w:p>
    <w:p w14:paraId="64B9FB71" w14:textId="77777777" w:rsidR="00E9532F" w:rsidRPr="00E9532F" w:rsidRDefault="00E9532F" w:rsidP="00E9532F">
      <w:pPr>
        <w:spacing w:after="0"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pict w14:anchorId="218D2CE0">
          <v:rect id="_x0000_i1034" style="width:0;height:1.5pt" o:hralign="center" o:hrstd="t" o:hr="t" fillcolor="#a0a0a0" stroked="f"/>
        </w:pict>
      </w:r>
    </w:p>
    <w:p w14:paraId="4DF01496" w14:textId="77777777" w:rsidR="00E9532F" w:rsidRPr="00E9532F" w:rsidRDefault="00E9532F" w:rsidP="00E953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32F">
        <w:rPr>
          <w:rFonts w:ascii="Times New Roman" w:eastAsia="Times New Roman" w:hAnsi="Times New Roman" w:cs="Times New Roman"/>
          <w:b/>
          <w:bCs/>
          <w:kern w:val="36"/>
          <w:sz w:val="48"/>
          <w:szCs w:val="48"/>
          <w14:ligatures w14:val="none"/>
        </w:rPr>
        <w:t>4.4 Presentation Package Organization</w:t>
      </w:r>
    </w:p>
    <w:p w14:paraId="0E52A5F9"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The Presentation layer shall be organized into feature-oriented packages.</w:t>
      </w:r>
    </w:p>
    <w:p w14:paraId="13B5EF04"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Representative logical packages include:</w:t>
      </w:r>
    </w:p>
    <w:p w14:paraId="459F30B6" w14:textId="77777777" w:rsidR="00E9532F" w:rsidRPr="00E9532F" w:rsidRDefault="00E9532F" w:rsidP="00E953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Authentication UI</w:t>
      </w:r>
    </w:p>
    <w:p w14:paraId="071CA22B" w14:textId="77777777" w:rsidR="00E9532F" w:rsidRPr="00E9532F" w:rsidRDefault="00E9532F" w:rsidP="00E953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Dashboard</w:t>
      </w:r>
    </w:p>
    <w:p w14:paraId="7085FC3F" w14:textId="77777777" w:rsidR="00E9532F" w:rsidRPr="00E9532F" w:rsidRDefault="00E9532F" w:rsidP="00E953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Protected Applications</w:t>
      </w:r>
    </w:p>
    <w:p w14:paraId="5F2AF8AB" w14:textId="77777777" w:rsidR="00E9532F" w:rsidRPr="00E9532F" w:rsidRDefault="00E9532F" w:rsidP="00E953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Secure Vault</w:t>
      </w:r>
    </w:p>
    <w:p w14:paraId="0E9294A9" w14:textId="77777777" w:rsidR="00E9532F" w:rsidRPr="00E9532F" w:rsidRDefault="00E9532F" w:rsidP="00E953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Scheduling</w:t>
      </w:r>
    </w:p>
    <w:p w14:paraId="285DD763" w14:textId="77777777" w:rsidR="00E9532F" w:rsidRPr="00E9532F" w:rsidRDefault="00E9532F" w:rsidP="00E953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Notifications</w:t>
      </w:r>
    </w:p>
    <w:p w14:paraId="331CA916" w14:textId="77777777" w:rsidR="00E9532F" w:rsidRPr="00E9532F" w:rsidRDefault="00E9532F" w:rsidP="00E953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Settings</w:t>
      </w:r>
    </w:p>
    <w:p w14:paraId="6D8F8CB4" w14:textId="77777777" w:rsidR="00E9532F" w:rsidRPr="00E9532F" w:rsidRDefault="00E9532F" w:rsidP="00E953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Diagnostics</w:t>
      </w:r>
    </w:p>
    <w:p w14:paraId="3715BBD2" w14:textId="77777777" w:rsidR="00E9532F" w:rsidRPr="00E9532F" w:rsidRDefault="00E9532F" w:rsidP="00E953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Administrative Tools</w:t>
      </w:r>
    </w:p>
    <w:p w14:paraId="57D32674" w14:textId="77777777" w:rsidR="00E9532F" w:rsidRPr="00E9532F" w:rsidRDefault="00E9532F" w:rsidP="00E953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Backup &amp; Recovery</w:t>
      </w:r>
    </w:p>
    <w:p w14:paraId="5A770EB3" w14:textId="77777777" w:rsidR="00E9532F" w:rsidRPr="00E9532F" w:rsidRDefault="00E9532F" w:rsidP="00E953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Permission Management</w:t>
      </w:r>
    </w:p>
    <w:p w14:paraId="247BCBB6" w14:textId="77777777" w:rsidR="00E9532F" w:rsidRPr="00E9532F" w:rsidRDefault="00E9532F" w:rsidP="00E9532F">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Onboarding</w:t>
      </w:r>
    </w:p>
    <w:p w14:paraId="3C42C10F"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Each feature package contains only presentation-specific components such as:</w:t>
      </w:r>
    </w:p>
    <w:p w14:paraId="67F54246" w14:textId="77777777" w:rsidR="00E9532F" w:rsidRPr="00E9532F" w:rsidRDefault="00E9532F" w:rsidP="00E9532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Views</w:t>
      </w:r>
    </w:p>
    <w:p w14:paraId="46FC71DD" w14:textId="77777777" w:rsidR="00E9532F" w:rsidRPr="00E9532F" w:rsidRDefault="00E9532F" w:rsidP="00E9532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9532F">
        <w:rPr>
          <w:rFonts w:ascii="Times New Roman" w:eastAsia="Times New Roman" w:hAnsi="Times New Roman" w:cs="Times New Roman"/>
          <w:kern w:val="0"/>
          <w14:ligatures w14:val="none"/>
        </w:rPr>
        <w:t>ViewModels</w:t>
      </w:r>
      <w:proofErr w:type="spellEnd"/>
    </w:p>
    <w:p w14:paraId="5DA8FD7B" w14:textId="77777777" w:rsidR="00E9532F" w:rsidRPr="00E9532F" w:rsidRDefault="00E9532F" w:rsidP="00E9532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lastRenderedPageBreak/>
        <w:t>UI state models</w:t>
      </w:r>
    </w:p>
    <w:p w14:paraId="37113B7D" w14:textId="77777777" w:rsidR="00E9532F" w:rsidRPr="00E9532F" w:rsidRDefault="00E9532F" w:rsidP="00E9532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Navigation definitions</w:t>
      </w:r>
    </w:p>
    <w:p w14:paraId="2B240227" w14:textId="77777777" w:rsidR="00E9532F" w:rsidRPr="00E9532F" w:rsidRDefault="00E9532F" w:rsidP="00E9532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UI event handlers</w:t>
      </w:r>
    </w:p>
    <w:p w14:paraId="1F73608C" w14:textId="77777777" w:rsidR="00E9532F" w:rsidRPr="00E9532F" w:rsidRDefault="00E9532F" w:rsidP="00E9532F">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Presentation adapters</w:t>
      </w:r>
    </w:p>
    <w:p w14:paraId="284B8E30"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Business logic shall not reside within presentation components.</w:t>
      </w:r>
    </w:p>
    <w:p w14:paraId="759A8B2B" w14:textId="77777777" w:rsidR="00E9532F" w:rsidRPr="00E9532F" w:rsidRDefault="00E9532F" w:rsidP="00E9532F">
      <w:pPr>
        <w:spacing w:after="0"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pict w14:anchorId="3FFF5EAC">
          <v:rect id="_x0000_i1035" style="width:0;height:1.5pt" o:hralign="center" o:hrstd="t" o:hr="t" fillcolor="#a0a0a0" stroked="f"/>
        </w:pict>
      </w:r>
    </w:p>
    <w:p w14:paraId="44D9F89E" w14:textId="77777777" w:rsidR="00E9532F" w:rsidRPr="00E9532F" w:rsidRDefault="00E9532F" w:rsidP="00E953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32F">
        <w:rPr>
          <w:rFonts w:ascii="Times New Roman" w:eastAsia="Times New Roman" w:hAnsi="Times New Roman" w:cs="Times New Roman"/>
          <w:b/>
          <w:bCs/>
          <w:kern w:val="36"/>
          <w:sz w:val="48"/>
          <w:szCs w:val="48"/>
          <w14:ligatures w14:val="none"/>
        </w:rPr>
        <w:t>4.5 Domain Package Organization</w:t>
      </w:r>
    </w:p>
    <w:p w14:paraId="792392F2"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The Domain layer contains pure business logic.</w:t>
      </w:r>
    </w:p>
    <w:p w14:paraId="64C94E0A"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Logical package organization includes:</w:t>
      </w:r>
    </w:p>
    <w:p w14:paraId="19C3C6DA" w14:textId="77777777" w:rsidR="00E9532F" w:rsidRPr="00E9532F" w:rsidRDefault="00E9532F" w:rsidP="00E95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532F">
        <w:rPr>
          <w:rFonts w:ascii="Times New Roman" w:eastAsia="Times New Roman" w:hAnsi="Times New Roman" w:cs="Times New Roman"/>
          <w:b/>
          <w:bCs/>
          <w:kern w:val="0"/>
          <w:sz w:val="27"/>
          <w:szCs w:val="27"/>
          <w14:ligatures w14:val="none"/>
        </w:rPr>
        <w:t>Use Cases</w:t>
      </w:r>
    </w:p>
    <w:p w14:paraId="06B05E48"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Encapsulate business operations.</w:t>
      </w:r>
    </w:p>
    <w:p w14:paraId="371DB5C4"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Examples:</w:t>
      </w:r>
    </w:p>
    <w:p w14:paraId="09D2F03B" w14:textId="77777777" w:rsidR="00E9532F" w:rsidRPr="00E9532F" w:rsidRDefault="00E9532F" w:rsidP="00E953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Authenticate User</w:t>
      </w:r>
    </w:p>
    <w:p w14:paraId="7C56BA9B" w14:textId="77777777" w:rsidR="00E9532F" w:rsidRPr="00E9532F" w:rsidRDefault="00E9532F" w:rsidP="00E953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Lock Application</w:t>
      </w:r>
    </w:p>
    <w:p w14:paraId="2641CED6" w14:textId="77777777" w:rsidR="00E9532F" w:rsidRPr="00E9532F" w:rsidRDefault="00E9532F" w:rsidP="00E953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Unlock Application</w:t>
      </w:r>
    </w:p>
    <w:p w14:paraId="45A8AB67" w14:textId="77777777" w:rsidR="00E9532F" w:rsidRPr="00E9532F" w:rsidRDefault="00E9532F" w:rsidP="00E953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Protect Application</w:t>
      </w:r>
    </w:p>
    <w:p w14:paraId="72C46914" w14:textId="77777777" w:rsidR="00E9532F" w:rsidRPr="00E9532F" w:rsidRDefault="00E9532F" w:rsidP="00E953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Schedule Protection</w:t>
      </w:r>
    </w:p>
    <w:p w14:paraId="74001C39" w14:textId="77777777" w:rsidR="00E9532F" w:rsidRPr="00E9532F" w:rsidRDefault="00E9532F" w:rsidP="00E953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Store Vault Item</w:t>
      </w:r>
    </w:p>
    <w:p w14:paraId="4347AF91" w14:textId="77777777" w:rsidR="00E9532F" w:rsidRPr="00E9532F" w:rsidRDefault="00E9532F" w:rsidP="00E9532F">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Restore Backup</w:t>
      </w:r>
    </w:p>
    <w:p w14:paraId="30272711" w14:textId="77777777" w:rsidR="00E9532F" w:rsidRPr="00E9532F" w:rsidRDefault="00E9532F" w:rsidP="00E95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532F">
        <w:rPr>
          <w:rFonts w:ascii="Times New Roman" w:eastAsia="Times New Roman" w:hAnsi="Times New Roman" w:cs="Times New Roman"/>
          <w:b/>
          <w:bCs/>
          <w:kern w:val="0"/>
          <w:sz w:val="27"/>
          <w:szCs w:val="27"/>
          <w14:ligatures w14:val="none"/>
        </w:rPr>
        <w:t>Domain Models</w:t>
      </w:r>
    </w:p>
    <w:p w14:paraId="69128566"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Represent core business entities.</w:t>
      </w:r>
    </w:p>
    <w:p w14:paraId="06948C2D"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Examples include:</w:t>
      </w:r>
    </w:p>
    <w:p w14:paraId="0BD23FF7" w14:textId="77777777" w:rsidR="00E9532F" w:rsidRPr="00E9532F" w:rsidRDefault="00E9532F" w:rsidP="00E953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User Session</w:t>
      </w:r>
    </w:p>
    <w:p w14:paraId="1BECA141" w14:textId="77777777" w:rsidR="00E9532F" w:rsidRPr="00E9532F" w:rsidRDefault="00E9532F" w:rsidP="00E953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Protected Application</w:t>
      </w:r>
    </w:p>
    <w:p w14:paraId="5FF2E8C4" w14:textId="77777777" w:rsidR="00E9532F" w:rsidRPr="00E9532F" w:rsidRDefault="00E9532F" w:rsidP="00E953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Lock Policy</w:t>
      </w:r>
    </w:p>
    <w:p w14:paraId="04D8A337" w14:textId="77777777" w:rsidR="00E9532F" w:rsidRPr="00E9532F" w:rsidRDefault="00E9532F" w:rsidP="00E953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Vault Record</w:t>
      </w:r>
    </w:p>
    <w:p w14:paraId="05FA19B3" w14:textId="77777777" w:rsidR="00E9532F" w:rsidRPr="00E9532F" w:rsidRDefault="00E9532F" w:rsidP="00E953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Schedule</w:t>
      </w:r>
    </w:p>
    <w:p w14:paraId="66B89BA7" w14:textId="77777777" w:rsidR="00E9532F" w:rsidRPr="00E9532F" w:rsidRDefault="00E9532F" w:rsidP="00E953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Notification Policy</w:t>
      </w:r>
    </w:p>
    <w:p w14:paraId="53383547" w14:textId="77777777" w:rsidR="00E9532F" w:rsidRPr="00E9532F" w:rsidRDefault="00E9532F" w:rsidP="00E9532F">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Security Event</w:t>
      </w:r>
    </w:p>
    <w:p w14:paraId="2E60B5F1" w14:textId="77777777" w:rsidR="00E9532F" w:rsidRPr="00E9532F" w:rsidRDefault="00E9532F" w:rsidP="00E95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532F">
        <w:rPr>
          <w:rFonts w:ascii="Times New Roman" w:eastAsia="Times New Roman" w:hAnsi="Times New Roman" w:cs="Times New Roman"/>
          <w:b/>
          <w:bCs/>
          <w:kern w:val="0"/>
          <w:sz w:val="27"/>
          <w:szCs w:val="27"/>
          <w14:ligatures w14:val="none"/>
        </w:rPr>
        <w:t>Policy Components</w:t>
      </w:r>
    </w:p>
    <w:p w14:paraId="4F30AD86"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lastRenderedPageBreak/>
        <w:t>Implement configurable decision logic.</w:t>
      </w:r>
    </w:p>
    <w:p w14:paraId="197DD8C1"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Examples include:</w:t>
      </w:r>
    </w:p>
    <w:p w14:paraId="0BF12D3F" w14:textId="77777777" w:rsidR="00E9532F" w:rsidRPr="00E9532F" w:rsidRDefault="00E9532F" w:rsidP="00E953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Authentication Policy</w:t>
      </w:r>
    </w:p>
    <w:p w14:paraId="3E618827" w14:textId="77777777" w:rsidR="00E9532F" w:rsidRPr="00E9532F" w:rsidRDefault="00E9532F" w:rsidP="00E953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Retry Policy</w:t>
      </w:r>
    </w:p>
    <w:p w14:paraId="3EB117D6" w14:textId="77777777" w:rsidR="00E9532F" w:rsidRPr="00E9532F" w:rsidRDefault="00E9532F" w:rsidP="00E953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Session Policy</w:t>
      </w:r>
    </w:p>
    <w:p w14:paraId="2AEC3427" w14:textId="77777777" w:rsidR="00E9532F" w:rsidRPr="00E9532F" w:rsidRDefault="00E9532F" w:rsidP="00E953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Backup Policy</w:t>
      </w:r>
    </w:p>
    <w:p w14:paraId="4299739D" w14:textId="77777777" w:rsidR="00E9532F" w:rsidRPr="00E9532F" w:rsidRDefault="00E9532F" w:rsidP="00E9532F">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Encryption Policy</w:t>
      </w:r>
    </w:p>
    <w:p w14:paraId="13F537C3" w14:textId="77777777" w:rsidR="00E9532F" w:rsidRPr="00E9532F" w:rsidRDefault="00E9532F" w:rsidP="00E95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532F">
        <w:rPr>
          <w:rFonts w:ascii="Times New Roman" w:eastAsia="Times New Roman" w:hAnsi="Times New Roman" w:cs="Times New Roman"/>
          <w:b/>
          <w:bCs/>
          <w:kern w:val="0"/>
          <w:sz w:val="27"/>
          <w:szCs w:val="27"/>
          <w14:ligatures w14:val="none"/>
        </w:rPr>
        <w:t>Validation Components</w:t>
      </w:r>
    </w:p>
    <w:p w14:paraId="4168F2A1"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Perform business rule validation independent of the user interface.</w:t>
      </w:r>
    </w:p>
    <w:p w14:paraId="7230EC91" w14:textId="77777777" w:rsidR="00E9532F" w:rsidRPr="00E9532F" w:rsidRDefault="00E9532F" w:rsidP="00E9532F">
      <w:pPr>
        <w:spacing w:after="0"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pict w14:anchorId="42DFC965">
          <v:rect id="_x0000_i1036" style="width:0;height:1.5pt" o:hralign="center" o:hrstd="t" o:hr="t" fillcolor="#a0a0a0" stroked="f"/>
        </w:pict>
      </w:r>
    </w:p>
    <w:p w14:paraId="59F06DF6" w14:textId="77777777" w:rsidR="00E9532F" w:rsidRPr="00E9532F" w:rsidRDefault="00E9532F" w:rsidP="00E953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32F">
        <w:rPr>
          <w:rFonts w:ascii="Times New Roman" w:eastAsia="Times New Roman" w:hAnsi="Times New Roman" w:cs="Times New Roman"/>
          <w:b/>
          <w:bCs/>
          <w:kern w:val="36"/>
          <w:sz w:val="48"/>
          <w:szCs w:val="48"/>
          <w14:ligatures w14:val="none"/>
        </w:rPr>
        <w:t>4.6 Data Access Package Organization</w:t>
      </w:r>
    </w:p>
    <w:p w14:paraId="77B756CC"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The Data layer provides abstraction over persistence mechanisms.</w:t>
      </w:r>
    </w:p>
    <w:p w14:paraId="4F89C78B"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Logical packages include:</w:t>
      </w:r>
    </w:p>
    <w:p w14:paraId="73B90E03" w14:textId="77777777" w:rsidR="00E9532F" w:rsidRPr="00E9532F" w:rsidRDefault="00E9532F" w:rsidP="00E95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532F">
        <w:rPr>
          <w:rFonts w:ascii="Times New Roman" w:eastAsia="Times New Roman" w:hAnsi="Times New Roman" w:cs="Times New Roman"/>
          <w:b/>
          <w:bCs/>
          <w:kern w:val="0"/>
          <w:sz w:val="27"/>
          <w:szCs w:val="27"/>
          <w14:ligatures w14:val="none"/>
        </w:rPr>
        <w:t>Repository Interfaces</w:t>
      </w:r>
    </w:p>
    <w:p w14:paraId="1D5B8639"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Define data access contracts.</w:t>
      </w:r>
    </w:p>
    <w:p w14:paraId="5B38F95E" w14:textId="77777777" w:rsidR="00E9532F" w:rsidRPr="00E9532F" w:rsidRDefault="00E9532F" w:rsidP="00E95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532F">
        <w:rPr>
          <w:rFonts w:ascii="Times New Roman" w:eastAsia="Times New Roman" w:hAnsi="Times New Roman" w:cs="Times New Roman"/>
          <w:b/>
          <w:bCs/>
          <w:kern w:val="0"/>
          <w:sz w:val="27"/>
          <w:szCs w:val="27"/>
          <w14:ligatures w14:val="none"/>
        </w:rPr>
        <w:t>Repository Implementations</w:t>
      </w:r>
    </w:p>
    <w:p w14:paraId="33C381FC"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Implement persistence behavior.</w:t>
      </w:r>
    </w:p>
    <w:p w14:paraId="6E5E7D88" w14:textId="77777777" w:rsidR="00E9532F" w:rsidRPr="00E9532F" w:rsidRDefault="00E9532F" w:rsidP="00E95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532F">
        <w:rPr>
          <w:rFonts w:ascii="Times New Roman" w:eastAsia="Times New Roman" w:hAnsi="Times New Roman" w:cs="Times New Roman"/>
          <w:b/>
          <w:bCs/>
          <w:kern w:val="0"/>
          <w:sz w:val="27"/>
          <w:szCs w:val="27"/>
          <w14:ligatures w14:val="none"/>
        </w:rPr>
        <w:t>Local Database</w:t>
      </w:r>
    </w:p>
    <w:p w14:paraId="3A02B435"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Contains persistence-specific objects.</w:t>
      </w:r>
    </w:p>
    <w:p w14:paraId="14C81B04" w14:textId="77777777" w:rsidR="00E9532F" w:rsidRPr="00E9532F" w:rsidRDefault="00E9532F" w:rsidP="00E95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532F">
        <w:rPr>
          <w:rFonts w:ascii="Times New Roman" w:eastAsia="Times New Roman" w:hAnsi="Times New Roman" w:cs="Times New Roman"/>
          <w:b/>
          <w:bCs/>
          <w:kern w:val="0"/>
          <w:sz w:val="27"/>
          <w:szCs w:val="27"/>
          <w14:ligatures w14:val="none"/>
        </w:rPr>
        <w:t>Secure Storage</w:t>
      </w:r>
    </w:p>
    <w:p w14:paraId="5BC1200C"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Provides encrypted storage abstraction.</w:t>
      </w:r>
    </w:p>
    <w:p w14:paraId="1AF76406" w14:textId="77777777" w:rsidR="00E9532F" w:rsidRPr="00E9532F" w:rsidRDefault="00E9532F" w:rsidP="00E95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532F">
        <w:rPr>
          <w:rFonts w:ascii="Times New Roman" w:eastAsia="Times New Roman" w:hAnsi="Times New Roman" w:cs="Times New Roman"/>
          <w:b/>
          <w:bCs/>
          <w:kern w:val="0"/>
          <w:sz w:val="27"/>
          <w:szCs w:val="27"/>
          <w14:ligatures w14:val="none"/>
        </w:rPr>
        <w:t>Data Mappers</w:t>
      </w:r>
    </w:p>
    <w:p w14:paraId="1FC4F0BB"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Translate between storage models and domain models.</w:t>
      </w:r>
    </w:p>
    <w:p w14:paraId="6153F266" w14:textId="77777777" w:rsidR="00E9532F" w:rsidRPr="00E9532F" w:rsidRDefault="00E9532F" w:rsidP="00E95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532F">
        <w:rPr>
          <w:rFonts w:ascii="Times New Roman" w:eastAsia="Times New Roman" w:hAnsi="Times New Roman" w:cs="Times New Roman"/>
          <w:b/>
          <w:bCs/>
          <w:kern w:val="0"/>
          <w:sz w:val="27"/>
          <w:szCs w:val="27"/>
          <w14:ligatures w14:val="none"/>
        </w:rPr>
        <w:t>Cache Management</w:t>
      </w:r>
    </w:p>
    <w:p w14:paraId="6C87234B"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lastRenderedPageBreak/>
        <w:t>Coordinates temporary storage and cache consistency.</w:t>
      </w:r>
    </w:p>
    <w:p w14:paraId="1761F833" w14:textId="77777777" w:rsidR="00E9532F" w:rsidRPr="00E9532F" w:rsidRDefault="00E9532F" w:rsidP="00E9532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9532F">
        <w:rPr>
          <w:rFonts w:ascii="Times New Roman" w:eastAsia="Times New Roman" w:hAnsi="Times New Roman" w:cs="Times New Roman"/>
          <w:b/>
          <w:bCs/>
          <w:kern w:val="0"/>
          <w:sz w:val="27"/>
          <w:szCs w:val="27"/>
          <w14:ligatures w14:val="none"/>
        </w:rPr>
        <w:t>Migration Services</w:t>
      </w:r>
    </w:p>
    <w:p w14:paraId="247B6B0F"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Handle schema evolution and persistent data upgrades.</w:t>
      </w:r>
    </w:p>
    <w:p w14:paraId="2DC6F092" w14:textId="77777777" w:rsidR="00E9532F" w:rsidRPr="00E9532F" w:rsidRDefault="00E9532F" w:rsidP="00E9532F">
      <w:pPr>
        <w:spacing w:after="0"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pict w14:anchorId="1E3E0A86">
          <v:rect id="_x0000_i1037" style="width:0;height:1.5pt" o:hralign="center" o:hrstd="t" o:hr="t" fillcolor="#a0a0a0" stroked="f"/>
        </w:pict>
      </w:r>
    </w:p>
    <w:p w14:paraId="4407EDE0" w14:textId="77777777" w:rsidR="00E9532F" w:rsidRPr="00E9532F" w:rsidRDefault="00E9532F" w:rsidP="00E953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32F">
        <w:rPr>
          <w:rFonts w:ascii="Times New Roman" w:eastAsia="Times New Roman" w:hAnsi="Times New Roman" w:cs="Times New Roman"/>
          <w:b/>
          <w:bCs/>
          <w:kern w:val="36"/>
          <w:sz w:val="48"/>
          <w:szCs w:val="48"/>
          <w14:ligatures w14:val="none"/>
        </w:rPr>
        <w:t>4.7 Infrastructure Package Organization</w:t>
      </w:r>
    </w:p>
    <w:p w14:paraId="7F3D863C"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Infrastructure packages contain reusable technical services.</w:t>
      </w:r>
    </w:p>
    <w:p w14:paraId="7653A028"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Representative packages include:</w:t>
      </w:r>
    </w:p>
    <w:p w14:paraId="0134222F" w14:textId="77777777" w:rsidR="00E9532F" w:rsidRPr="00E9532F" w:rsidRDefault="00E9532F" w:rsidP="00E953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Logging</w:t>
      </w:r>
    </w:p>
    <w:p w14:paraId="48101E18" w14:textId="77777777" w:rsidR="00E9532F" w:rsidRPr="00E9532F" w:rsidRDefault="00E9532F" w:rsidP="00E953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Metrics</w:t>
      </w:r>
    </w:p>
    <w:p w14:paraId="2D5F6154" w14:textId="77777777" w:rsidR="00E9532F" w:rsidRPr="00E9532F" w:rsidRDefault="00E9532F" w:rsidP="00E953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Diagnostics</w:t>
      </w:r>
    </w:p>
    <w:p w14:paraId="3F2593F4" w14:textId="77777777" w:rsidR="00E9532F" w:rsidRPr="00E9532F" w:rsidRDefault="00E9532F" w:rsidP="00E953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Monitoring</w:t>
      </w:r>
    </w:p>
    <w:p w14:paraId="1FA9D993" w14:textId="77777777" w:rsidR="00E9532F" w:rsidRPr="00E9532F" w:rsidRDefault="00E9532F" w:rsidP="00E953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Cryptography</w:t>
      </w:r>
    </w:p>
    <w:p w14:paraId="520C9F63" w14:textId="77777777" w:rsidR="00E9532F" w:rsidRPr="00E9532F" w:rsidRDefault="00E9532F" w:rsidP="00E953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Configuration</w:t>
      </w:r>
    </w:p>
    <w:p w14:paraId="494B81A4" w14:textId="77777777" w:rsidR="00E9532F" w:rsidRPr="00E9532F" w:rsidRDefault="00E9532F" w:rsidP="00E953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Background Execution</w:t>
      </w:r>
    </w:p>
    <w:p w14:paraId="70B940E6" w14:textId="77777777" w:rsidR="00E9532F" w:rsidRPr="00E9532F" w:rsidRDefault="00E9532F" w:rsidP="00E953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Notification Infrastructure</w:t>
      </w:r>
    </w:p>
    <w:p w14:paraId="0DFBACF9" w14:textId="77777777" w:rsidR="00E9532F" w:rsidRPr="00E9532F" w:rsidRDefault="00E9532F" w:rsidP="00E953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Time Services</w:t>
      </w:r>
    </w:p>
    <w:p w14:paraId="0B2771DA" w14:textId="77777777" w:rsidR="00E9532F" w:rsidRPr="00E9532F" w:rsidRDefault="00E9532F" w:rsidP="00E953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Resource Monitoring</w:t>
      </w:r>
    </w:p>
    <w:p w14:paraId="03475DD0" w14:textId="77777777" w:rsidR="00E9532F" w:rsidRPr="00E9532F" w:rsidRDefault="00E9532F" w:rsidP="00E953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Audit Services</w:t>
      </w:r>
    </w:p>
    <w:p w14:paraId="63E6AF14" w14:textId="77777777" w:rsidR="00E9532F" w:rsidRPr="00E9532F" w:rsidRDefault="00E9532F" w:rsidP="00E953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Error Reporting</w:t>
      </w:r>
    </w:p>
    <w:p w14:paraId="23D78D27" w14:textId="77777777" w:rsidR="00E9532F" w:rsidRPr="00E9532F" w:rsidRDefault="00E9532F" w:rsidP="00E9532F">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Feature Flags</w:t>
      </w:r>
    </w:p>
    <w:p w14:paraId="1F4ED774"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Infrastructure packages remain independent of specific business functionality whenever practical.</w:t>
      </w:r>
    </w:p>
    <w:p w14:paraId="2EAC3F27" w14:textId="77777777" w:rsidR="00E9532F" w:rsidRPr="00E9532F" w:rsidRDefault="00E9532F" w:rsidP="00E9532F">
      <w:pPr>
        <w:spacing w:after="0"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pict w14:anchorId="4D26808F">
          <v:rect id="_x0000_i1038" style="width:0;height:1.5pt" o:hralign="center" o:hrstd="t" o:hr="t" fillcolor="#a0a0a0" stroked="f"/>
        </w:pict>
      </w:r>
    </w:p>
    <w:p w14:paraId="20FF95FC" w14:textId="77777777" w:rsidR="00E9532F" w:rsidRPr="00E9532F" w:rsidRDefault="00E9532F" w:rsidP="00E953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32F">
        <w:rPr>
          <w:rFonts w:ascii="Times New Roman" w:eastAsia="Times New Roman" w:hAnsi="Times New Roman" w:cs="Times New Roman"/>
          <w:b/>
          <w:bCs/>
          <w:kern w:val="36"/>
          <w:sz w:val="48"/>
          <w:szCs w:val="48"/>
          <w14:ligatures w14:val="none"/>
        </w:rPr>
        <w:t>4.8 Platform Integration Package Organization</w:t>
      </w:r>
    </w:p>
    <w:p w14:paraId="08299DB9"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Platform-specific components are isolated from business logic.</w:t>
      </w:r>
    </w:p>
    <w:p w14:paraId="3F946606"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Representative packages include:</w:t>
      </w:r>
    </w:p>
    <w:p w14:paraId="3B1AC747" w14:textId="77777777" w:rsidR="00E9532F" w:rsidRPr="00E9532F" w:rsidRDefault="00E9532F" w:rsidP="00E953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Accessibility Integration</w:t>
      </w:r>
    </w:p>
    <w:p w14:paraId="0D5BB322" w14:textId="77777777" w:rsidR="00E9532F" w:rsidRPr="00E9532F" w:rsidRDefault="00E9532F" w:rsidP="00E953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Biometric Integration</w:t>
      </w:r>
    </w:p>
    <w:p w14:paraId="11F3C5A5" w14:textId="77777777" w:rsidR="00E9532F" w:rsidRPr="00E9532F" w:rsidRDefault="00E9532F" w:rsidP="00E953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Android Keystore Integration</w:t>
      </w:r>
    </w:p>
    <w:p w14:paraId="4FF1F773" w14:textId="77777777" w:rsidR="00E9532F" w:rsidRPr="00E9532F" w:rsidRDefault="00E9532F" w:rsidP="00E953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lastRenderedPageBreak/>
        <w:t>Notification Manager Integration</w:t>
      </w:r>
    </w:p>
    <w:p w14:paraId="10AECC93" w14:textId="77777777" w:rsidR="00E9532F" w:rsidRPr="00E9532F" w:rsidRDefault="00E9532F" w:rsidP="00E953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Package Manager Integration</w:t>
      </w:r>
    </w:p>
    <w:p w14:paraId="1CEAD60E" w14:textId="77777777" w:rsidR="00E9532F" w:rsidRPr="00E9532F" w:rsidRDefault="00E9532F" w:rsidP="00E953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Permission Services</w:t>
      </w:r>
    </w:p>
    <w:p w14:paraId="7822A8D4" w14:textId="77777777" w:rsidR="00E9532F" w:rsidRPr="00E9532F" w:rsidRDefault="00E9532F" w:rsidP="00E953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E9532F">
        <w:rPr>
          <w:rFonts w:ascii="Times New Roman" w:eastAsia="Times New Roman" w:hAnsi="Times New Roman" w:cs="Times New Roman"/>
          <w:kern w:val="0"/>
          <w14:ligatures w14:val="none"/>
        </w:rPr>
        <w:t>WorkManager</w:t>
      </w:r>
      <w:proofErr w:type="spellEnd"/>
      <w:r w:rsidRPr="00E9532F">
        <w:rPr>
          <w:rFonts w:ascii="Times New Roman" w:eastAsia="Times New Roman" w:hAnsi="Times New Roman" w:cs="Times New Roman"/>
          <w:kern w:val="0"/>
          <w14:ligatures w14:val="none"/>
        </w:rPr>
        <w:t xml:space="preserve"> Integration</w:t>
      </w:r>
    </w:p>
    <w:p w14:paraId="64B3D3BC" w14:textId="77777777" w:rsidR="00E9532F" w:rsidRPr="00E9532F" w:rsidRDefault="00E9532F" w:rsidP="00E953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Alarm Services</w:t>
      </w:r>
    </w:p>
    <w:p w14:paraId="61CEC3EA" w14:textId="77777777" w:rsidR="00E9532F" w:rsidRPr="00E9532F" w:rsidRDefault="00E9532F" w:rsidP="00E953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Activity Lifecycle</w:t>
      </w:r>
    </w:p>
    <w:p w14:paraId="543EC212" w14:textId="77777777" w:rsidR="00E9532F" w:rsidRPr="00E9532F" w:rsidRDefault="00E9532F" w:rsidP="00E953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Broadcast Receivers</w:t>
      </w:r>
    </w:p>
    <w:p w14:paraId="06A8131F" w14:textId="77777777" w:rsidR="00E9532F" w:rsidRPr="00E9532F" w:rsidRDefault="00E9532F" w:rsidP="00E9532F">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Foreground Services</w:t>
      </w:r>
    </w:p>
    <w:p w14:paraId="78F232EC"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Platform APIs shall not be directly accessed outside this module except through documented interfaces.</w:t>
      </w:r>
    </w:p>
    <w:p w14:paraId="7E987D71" w14:textId="77777777" w:rsidR="00E9532F" w:rsidRPr="00E9532F" w:rsidRDefault="00E9532F" w:rsidP="00E9532F">
      <w:pPr>
        <w:spacing w:after="0"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pict w14:anchorId="591ECB89">
          <v:rect id="_x0000_i1039" style="width:0;height:1.5pt" o:hralign="center" o:hrstd="t" o:hr="t" fillcolor="#a0a0a0" stroked="f"/>
        </w:pict>
      </w:r>
    </w:p>
    <w:p w14:paraId="3B11660A" w14:textId="77777777" w:rsidR="00E9532F" w:rsidRPr="00E9532F" w:rsidRDefault="00E9532F" w:rsidP="00E953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32F">
        <w:rPr>
          <w:rFonts w:ascii="Times New Roman" w:eastAsia="Times New Roman" w:hAnsi="Times New Roman" w:cs="Times New Roman"/>
          <w:b/>
          <w:bCs/>
          <w:kern w:val="36"/>
          <w:sz w:val="48"/>
          <w:szCs w:val="48"/>
          <w14:ligatures w14:val="none"/>
        </w:rPr>
        <w:t>4.9 Shared Components</w:t>
      </w:r>
    </w:p>
    <w:p w14:paraId="25846F91"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Certain components are intentionally reusable across multiple modules.</w:t>
      </w:r>
    </w:p>
    <w:p w14:paraId="64B8D0A9"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Shared packages include:</w:t>
      </w:r>
    </w:p>
    <w:p w14:paraId="2129CC12" w14:textId="77777777" w:rsidR="00E9532F" w:rsidRPr="00E9532F" w:rsidRDefault="00E9532F" w:rsidP="00E953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Common Utilities</w:t>
      </w:r>
    </w:p>
    <w:p w14:paraId="5B869EDC" w14:textId="77777777" w:rsidR="00E9532F" w:rsidRPr="00E9532F" w:rsidRDefault="00E9532F" w:rsidP="00E953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Result Types</w:t>
      </w:r>
    </w:p>
    <w:p w14:paraId="56895355" w14:textId="77777777" w:rsidR="00E9532F" w:rsidRPr="00E9532F" w:rsidRDefault="00E9532F" w:rsidP="00E953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Error Models</w:t>
      </w:r>
    </w:p>
    <w:p w14:paraId="6D4ED5EB" w14:textId="77777777" w:rsidR="00E9532F" w:rsidRPr="00E9532F" w:rsidRDefault="00E9532F" w:rsidP="00E953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Validation Utilities</w:t>
      </w:r>
    </w:p>
    <w:p w14:paraId="047183BF" w14:textId="77777777" w:rsidR="00E9532F" w:rsidRPr="00E9532F" w:rsidRDefault="00E9532F" w:rsidP="00E953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Configuration Objects</w:t>
      </w:r>
    </w:p>
    <w:p w14:paraId="11D7F51B" w14:textId="77777777" w:rsidR="00E9532F" w:rsidRPr="00E9532F" w:rsidRDefault="00E9532F" w:rsidP="00E953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Constants</w:t>
      </w:r>
    </w:p>
    <w:p w14:paraId="24E2C18F" w14:textId="77777777" w:rsidR="00E9532F" w:rsidRPr="00E9532F" w:rsidRDefault="00E9532F" w:rsidP="00E953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Event Models</w:t>
      </w:r>
    </w:p>
    <w:p w14:paraId="2A285FFF" w14:textId="77777777" w:rsidR="00E9532F" w:rsidRPr="00E9532F" w:rsidRDefault="00E9532F" w:rsidP="00E953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Security Models</w:t>
      </w:r>
    </w:p>
    <w:p w14:paraId="69F77354" w14:textId="77777777" w:rsidR="00E9532F" w:rsidRPr="00E9532F" w:rsidRDefault="00E9532F" w:rsidP="00E953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Audit Models</w:t>
      </w:r>
    </w:p>
    <w:p w14:paraId="55105879" w14:textId="77777777" w:rsidR="00E9532F" w:rsidRPr="00E9532F" w:rsidRDefault="00E9532F" w:rsidP="00E9532F">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Common Interfaces</w:t>
      </w:r>
    </w:p>
    <w:p w14:paraId="6F1EF691"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Shared components shall remain lightweight and free of feature-specific logic.</w:t>
      </w:r>
    </w:p>
    <w:p w14:paraId="11E60600" w14:textId="77777777" w:rsidR="00E9532F" w:rsidRPr="00E9532F" w:rsidRDefault="00E9532F" w:rsidP="00E9532F">
      <w:pPr>
        <w:spacing w:after="0"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pict w14:anchorId="0D731B97">
          <v:rect id="_x0000_i1040" style="width:0;height:1.5pt" o:hralign="center" o:hrstd="t" o:hr="t" fillcolor="#a0a0a0" stroked="f"/>
        </w:pict>
      </w:r>
    </w:p>
    <w:p w14:paraId="4080E213" w14:textId="77777777" w:rsidR="00E9532F" w:rsidRPr="00E9532F" w:rsidRDefault="00E9532F" w:rsidP="00E953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32F">
        <w:rPr>
          <w:rFonts w:ascii="Times New Roman" w:eastAsia="Times New Roman" w:hAnsi="Times New Roman" w:cs="Times New Roman"/>
          <w:b/>
          <w:bCs/>
          <w:kern w:val="36"/>
          <w:sz w:val="48"/>
          <w:szCs w:val="48"/>
          <w14:ligatures w14:val="none"/>
        </w:rPr>
        <w:t>4.10 Module Responsibilities</w:t>
      </w:r>
    </w:p>
    <w:p w14:paraId="2B6DD5F6"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Each module shall own its internal state, business responsibilities, and implementation details.</w:t>
      </w:r>
    </w:p>
    <w:p w14:paraId="2FB5F6CA"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Modules shall not:</w:t>
      </w:r>
    </w:p>
    <w:p w14:paraId="72C9749A" w14:textId="77777777" w:rsidR="00E9532F" w:rsidRPr="00E9532F" w:rsidRDefault="00E9532F" w:rsidP="00E953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Manipulate another module's internal state.</w:t>
      </w:r>
    </w:p>
    <w:p w14:paraId="358B3441" w14:textId="77777777" w:rsidR="00E9532F" w:rsidRPr="00E9532F" w:rsidRDefault="00E9532F" w:rsidP="00E953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Access another module's persistence directly.</w:t>
      </w:r>
    </w:p>
    <w:p w14:paraId="38606247" w14:textId="77777777" w:rsidR="00E9532F" w:rsidRPr="00E9532F" w:rsidRDefault="00E9532F" w:rsidP="00E953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Depend upon internal implementation classes.</w:t>
      </w:r>
    </w:p>
    <w:p w14:paraId="64A70E44" w14:textId="77777777" w:rsidR="00E9532F" w:rsidRPr="00E9532F" w:rsidRDefault="00E9532F" w:rsidP="00E953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lastRenderedPageBreak/>
        <w:t>Circumvent documented interfaces.</w:t>
      </w:r>
    </w:p>
    <w:p w14:paraId="77DB23B0" w14:textId="77777777" w:rsidR="00E9532F" w:rsidRPr="00E9532F" w:rsidRDefault="00E9532F" w:rsidP="00E9532F">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Duplicate business logic owned elsewhere.</w:t>
      </w:r>
    </w:p>
    <w:p w14:paraId="2CF500BD"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Ownership boundaries shall remain explicit and consistently enforced.</w:t>
      </w:r>
    </w:p>
    <w:p w14:paraId="4E2A186B" w14:textId="77777777" w:rsidR="00E9532F" w:rsidRPr="00E9532F" w:rsidRDefault="00E9532F" w:rsidP="00E9532F">
      <w:pPr>
        <w:spacing w:after="0"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pict w14:anchorId="13F63B03">
          <v:rect id="_x0000_i1041" style="width:0;height:1.5pt" o:hralign="center" o:hrstd="t" o:hr="t" fillcolor="#a0a0a0" stroked="f"/>
        </w:pict>
      </w:r>
    </w:p>
    <w:p w14:paraId="3FF79ED5" w14:textId="77777777" w:rsidR="00E9532F" w:rsidRPr="00E9532F" w:rsidRDefault="00E9532F" w:rsidP="00E953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32F">
        <w:rPr>
          <w:rFonts w:ascii="Times New Roman" w:eastAsia="Times New Roman" w:hAnsi="Times New Roman" w:cs="Times New Roman"/>
          <w:b/>
          <w:bCs/>
          <w:kern w:val="36"/>
          <w:sz w:val="48"/>
          <w:szCs w:val="48"/>
          <w14:ligatures w14:val="none"/>
        </w:rPr>
        <w:t>4.11 Dependency Rules</w:t>
      </w:r>
    </w:p>
    <w:p w14:paraId="199522AE"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Module dependencies shall follow a unidirectional model.</w:t>
      </w:r>
    </w:p>
    <w:p w14:paraId="096023C3"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Permitted dependency direction:</w:t>
      </w:r>
    </w:p>
    <w:p w14:paraId="4848AC4F"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Presentation</w:t>
      </w:r>
    </w:p>
    <w:p w14:paraId="27071C95"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w:t>
      </w:r>
    </w:p>
    <w:p w14:paraId="56E0375A"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Application Services</w:t>
      </w:r>
    </w:p>
    <w:p w14:paraId="72B84C83"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w:t>
      </w:r>
    </w:p>
    <w:p w14:paraId="235C2F1C"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Domain</w:t>
      </w:r>
    </w:p>
    <w:p w14:paraId="2287FFD8"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w:t>
      </w:r>
    </w:p>
    <w:p w14:paraId="566EBD8F"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Repository Interfaces</w:t>
      </w:r>
    </w:p>
    <w:p w14:paraId="716B0AB6"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w:t>
      </w:r>
    </w:p>
    <w:p w14:paraId="3286DA4F"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Repository Implementations</w:t>
      </w:r>
    </w:p>
    <w:p w14:paraId="7A71DBA4"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w:t>
      </w:r>
    </w:p>
    <w:p w14:paraId="7D0425B3"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Infrastructure / Platform Integration</w:t>
      </w:r>
    </w:p>
    <w:p w14:paraId="23273F70"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Higher layers shall never depend directly upon lower-layer implementations.</w:t>
      </w:r>
    </w:p>
    <w:p w14:paraId="33B96575"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Dependency inversion shall be used wherever abstraction improves maintainability or testability.</w:t>
      </w:r>
    </w:p>
    <w:p w14:paraId="6A761510" w14:textId="77777777" w:rsidR="00E9532F" w:rsidRPr="00E9532F" w:rsidRDefault="00E9532F" w:rsidP="00E9532F">
      <w:pPr>
        <w:spacing w:after="0"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pict w14:anchorId="68429CAE">
          <v:rect id="_x0000_i1042" style="width:0;height:1.5pt" o:hralign="center" o:hrstd="t" o:hr="t" fillcolor="#a0a0a0" stroked="f"/>
        </w:pict>
      </w:r>
    </w:p>
    <w:p w14:paraId="4F1305AA" w14:textId="77777777" w:rsidR="00E9532F" w:rsidRPr="00E9532F" w:rsidRDefault="00E9532F" w:rsidP="00E953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32F">
        <w:rPr>
          <w:rFonts w:ascii="Times New Roman" w:eastAsia="Times New Roman" w:hAnsi="Times New Roman" w:cs="Times New Roman"/>
          <w:b/>
          <w:bCs/>
          <w:kern w:val="36"/>
          <w:sz w:val="48"/>
          <w:szCs w:val="48"/>
          <w14:ligatures w14:val="none"/>
        </w:rPr>
        <w:t>4.12 Module Communication</w:t>
      </w:r>
    </w:p>
    <w:p w14:paraId="27CD3874"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Modules communicate exclusively through stable service contracts.</w:t>
      </w:r>
    </w:p>
    <w:p w14:paraId="06FB90FC"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lastRenderedPageBreak/>
        <w:t>Communication mechanisms include:</w:t>
      </w:r>
    </w:p>
    <w:p w14:paraId="7BF5DB06" w14:textId="77777777" w:rsidR="00E9532F" w:rsidRPr="00E9532F" w:rsidRDefault="00E9532F" w:rsidP="00E9532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Service interfaces</w:t>
      </w:r>
    </w:p>
    <w:p w14:paraId="21E08053" w14:textId="77777777" w:rsidR="00E9532F" w:rsidRPr="00E9532F" w:rsidRDefault="00E9532F" w:rsidP="00E9532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Repository interfaces</w:t>
      </w:r>
    </w:p>
    <w:p w14:paraId="3CA7AF78" w14:textId="77777777" w:rsidR="00E9532F" w:rsidRPr="00E9532F" w:rsidRDefault="00E9532F" w:rsidP="00E9532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Domain events</w:t>
      </w:r>
    </w:p>
    <w:p w14:paraId="080354BB" w14:textId="77777777" w:rsidR="00E9532F" w:rsidRPr="00E9532F" w:rsidRDefault="00E9532F" w:rsidP="00E9532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Observable state updates</w:t>
      </w:r>
    </w:p>
    <w:p w14:paraId="02D63E03" w14:textId="77777777" w:rsidR="00E9532F" w:rsidRPr="00E9532F" w:rsidRDefault="00E9532F" w:rsidP="00E9532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Configuration providers</w:t>
      </w:r>
    </w:p>
    <w:p w14:paraId="7015B5C7" w14:textId="77777777" w:rsidR="00E9532F" w:rsidRPr="00E9532F" w:rsidRDefault="00E9532F" w:rsidP="00E9532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Notification events</w:t>
      </w:r>
    </w:p>
    <w:p w14:paraId="0BEB9872" w14:textId="77777777" w:rsidR="00E9532F" w:rsidRPr="00E9532F" w:rsidRDefault="00E9532F" w:rsidP="00E9532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Command objects</w:t>
      </w:r>
    </w:p>
    <w:p w14:paraId="68440F46" w14:textId="77777777" w:rsidR="00E9532F" w:rsidRPr="00E9532F" w:rsidRDefault="00E9532F" w:rsidP="00E9532F">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Query objects</w:t>
      </w:r>
    </w:p>
    <w:p w14:paraId="160AE3AC"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Modules shall not communicate through shared global state.</w:t>
      </w:r>
    </w:p>
    <w:p w14:paraId="3ACCFEE6" w14:textId="77777777" w:rsidR="00E9532F" w:rsidRPr="00E9532F" w:rsidRDefault="00E9532F" w:rsidP="00E9532F">
      <w:pPr>
        <w:spacing w:after="0"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pict w14:anchorId="5E81C10F">
          <v:rect id="_x0000_i1043" style="width:0;height:1.5pt" o:hralign="center" o:hrstd="t" o:hr="t" fillcolor="#a0a0a0" stroked="f"/>
        </w:pict>
      </w:r>
    </w:p>
    <w:p w14:paraId="655B86FC" w14:textId="77777777" w:rsidR="00E9532F" w:rsidRPr="00E9532F" w:rsidRDefault="00E9532F" w:rsidP="00E953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32F">
        <w:rPr>
          <w:rFonts w:ascii="Times New Roman" w:eastAsia="Times New Roman" w:hAnsi="Times New Roman" w:cs="Times New Roman"/>
          <w:b/>
          <w:bCs/>
          <w:kern w:val="36"/>
          <w:sz w:val="48"/>
          <w:szCs w:val="48"/>
          <w14:ligatures w14:val="none"/>
        </w:rPr>
        <w:t>4.13 Internal Component Organization</w:t>
      </w:r>
    </w:p>
    <w:p w14:paraId="03564BB1"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Within each module, components shall be organized according to responsibility rather than technical type whenever practical.</w:t>
      </w:r>
    </w:p>
    <w:p w14:paraId="20A2661F"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Typical internal organization includes:</w:t>
      </w:r>
    </w:p>
    <w:p w14:paraId="11347C2C" w14:textId="77777777" w:rsidR="00E9532F" w:rsidRPr="00E9532F" w:rsidRDefault="00E9532F" w:rsidP="00E9532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Public interfaces</w:t>
      </w:r>
    </w:p>
    <w:p w14:paraId="258C4D59" w14:textId="77777777" w:rsidR="00E9532F" w:rsidRPr="00E9532F" w:rsidRDefault="00E9532F" w:rsidP="00E9532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Internal implementations</w:t>
      </w:r>
    </w:p>
    <w:p w14:paraId="12800D00" w14:textId="77777777" w:rsidR="00E9532F" w:rsidRPr="00E9532F" w:rsidRDefault="00E9532F" w:rsidP="00E9532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Models</w:t>
      </w:r>
    </w:p>
    <w:p w14:paraId="557F7F48" w14:textId="77777777" w:rsidR="00E9532F" w:rsidRPr="00E9532F" w:rsidRDefault="00E9532F" w:rsidP="00E9532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State objects</w:t>
      </w:r>
    </w:p>
    <w:p w14:paraId="1742D589" w14:textId="77777777" w:rsidR="00E9532F" w:rsidRPr="00E9532F" w:rsidRDefault="00E9532F" w:rsidP="00E9532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Validators</w:t>
      </w:r>
    </w:p>
    <w:p w14:paraId="7A069D37" w14:textId="77777777" w:rsidR="00E9532F" w:rsidRPr="00E9532F" w:rsidRDefault="00E9532F" w:rsidP="00E9532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Coordinators</w:t>
      </w:r>
    </w:p>
    <w:p w14:paraId="6ACA4CE0" w14:textId="77777777" w:rsidR="00E9532F" w:rsidRPr="00E9532F" w:rsidRDefault="00E9532F" w:rsidP="00E9532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Adapters</w:t>
      </w:r>
    </w:p>
    <w:p w14:paraId="6DF41DFD" w14:textId="77777777" w:rsidR="00E9532F" w:rsidRPr="00E9532F" w:rsidRDefault="00E9532F" w:rsidP="00E9532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Factories</w:t>
      </w:r>
    </w:p>
    <w:p w14:paraId="492F7369" w14:textId="77777777" w:rsidR="00E9532F" w:rsidRPr="00E9532F" w:rsidRDefault="00E9532F" w:rsidP="00E9532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Configuration</w:t>
      </w:r>
    </w:p>
    <w:p w14:paraId="3C6B70C4" w14:textId="77777777" w:rsidR="00E9532F" w:rsidRPr="00E9532F" w:rsidRDefault="00E9532F" w:rsidP="00E9532F">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Utilities</w:t>
      </w:r>
    </w:p>
    <w:p w14:paraId="00D1DF15"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Internal visibility shall be restricted to the smallest practical scope.</w:t>
      </w:r>
    </w:p>
    <w:p w14:paraId="0E67CDDF" w14:textId="77777777" w:rsidR="00E9532F" w:rsidRPr="00E9532F" w:rsidRDefault="00E9532F" w:rsidP="00E9532F">
      <w:pPr>
        <w:spacing w:after="0"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pict w14:anchorId="32D85456">
          <v:rect id="_x0000_i1044" style="width:0;height:1.5pt" o:hralign="center" o:hrstd="t" o:hr="t" fillcolor="#a0a0a0" stroked="f"/>
        </w:pict>
      </w:r>
    </w:p>
    <w:p w14:paraId="3F51A20E" w14:textId="77777777" w:rsidR="00E9532F" w:rsidRPr="00E9532F" w:rsidRDefault="00E9532F" w:rsidP="00E953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32F">
        <w:rPr>
          <w:rFonts w:ascii="Times New Roman" w:eastAsia="Times New Roman" w:hAnsi="Times New Roman" w:cs="Times New Roman"/>
          <w:b/>
          <w:bCs/>
          <w:kern w:val="36"/>
          <w:sz w:val="48"/>
          <w:szCs w:val="48"/>
          <w14:ligatures w14:val="none"/>
        </w:rPr>
        <w:t>4.14 State Management</w:t>
      </w:r>
    </w:p>
    <w:p w14:paraId="39C2C159"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Each module owns the lifecycle of its internal state.</w:t>
      </w:r>
    </w:p>
    <w:p w14:paraId="7F8055C9"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State shall be:</w:t>
      </w:r>
    </w:p>
    <w:p w14:paraId="7967F3C8" w14:textId="77777777" w:rsidR="00E9532F" w:rsidRPr="00E9532F" w:rsidRDefault="00E9532F" w:rsidP="00E9532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Clearly defined.</w:t>
      </w:r>
    </w:p>
    <w:p w14:paraId="240031ED" w14:textId="77777777" w:rsidR="00E9532F" w:rsidRPr="00E9532F" w:rsidRDefault="00E9532F" w:rsidP="00E9532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lastRenderedPageBreak/>
        <w:t>Explicitly initialized.</w:t>
      </w:r>
    </w:p>
    <w:p w14:paraId="368804B9" w14:textId="77777777" w:rsidR="00E9532F" w:rsidRPr="00E9532F" w:rsidRDefault="00E9532F" w:rsidP="00E9532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Properly synchronized.</w:t>
      </w:r>
    </w:p>
    <w:p w14:paraId="1B2A0CD1" w14:textId="77777777" w:rsidR="00E9532F" w:rsidRPr="00E9532F" w:rsidRDefault="00E9532F" w:rsidP="00E9532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Recoverable after interruption.</w:t>
      </w:r>
    </w:p>
    <w:p w14:paraId="373A7F13" w14:textId="77777777" w:rsidR="00E9532F" w:rsidRPr="00E9532F" w:rsidRDefault="00E9532F" w:rsidP="00E9532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Observable where appropriate.</w:t>
      </w:r>
    </w:p>
    <w:p w14:paraId="5A29CAE0" w14:textId="77777777" w:rsidR="00E9532F" w:rsidRPr="00E9532F" w:rsidRDefault="00E9532F" w:rsidP="00E9532F">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Minimized whenever possible.</w:t>
      </w:r>
    </w:p>
    <w:p w14:paraId="1058DE73"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Persistent state shall be separated from transient runtime state.</w:t>
      </w:r>
    </w:p>
    <w:p w14:paraId="3C5AAAE8" w14:textId="77777777" w:rsidR="00E9532F" w:rsidRPr="00E9532F" w:rsidRDefault="00E9532F" w:rsidP="00E9532F">
      <w:pPr>
        <w:spacing w:after="0"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pict w14:anchorId="302832B2">
          <v:rect id="_x0000_i1045" style="width:0;height:1.5pt" o:hralign="center" o:hrstd="t" o:hr="t" fillcolor="#a0a0a0" stroked="f"/>
        </w:pict>
      </w:r>
    </w:p>
    <w:p w14:paraId="7D5B6AE8" w14:textId="77777777" w:rsidR="00E9532F" w:rsidRPr="00E9532F" w:rsidRDefault="00E9532F" w:rsidP="00E953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32F">
        <w:rPr>
          <w:rFonts w:ascii="Times New Roman" w:eastAsia="Times New Roman" w:hAnsi="Times New Roman" w:cs="Times New Roman"/>
          <w:b/>
          <w:bCs/>
          <w:kern w:val="36"/>
          <w:sz w:val="48"/>
          <w:szCs w:val="48"/>
          <w14:ligatures w14:val="none"/>
        </w:rPr>
        <w:t>4.15 Error Isolation</w:t>
      </w:r>
    </w:p>
    <w:p w14:paraId="37214450"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Modules shall contain failures whenever possible.</w:t>
      </w:r>
    </w:p>
    <w:p w14:paraId="1246789F"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Error handling responsibilities include:</w:t>
      </w:r>
    </w:p>
    <w:p w14:paraId="348E3125" w14:textId="77777777" w:rsidR="00E9532F" w:rsidRPr="00E9532F" w:rsidRDefault="00E9532F" w:rsidP="00E9532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Internal validation.</w:t>
      </w:r>
    </w:p>
    <w:p w14:paraId="4E0039EC" w14:textId="77777777" w:rsidR="00E9532F" w:rsidRPr="00E9532F" w:rsidRDefault="00E9532F" w:rsidP="00E9532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Controlled exception translation.</w:t>
      </w:r>
    </w:p>
    <w:p w14:paraId="79BAF8A2" w14:textId="77777777" w:rsidR="00E9532F" w:rsidRPr="00E9532F" w:rsidRDefault="00E9532F" w:rsidP="00E9532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Error classification.</w:t>
      </w:r>
    </w:p>
    <w:p w14:paraId="14E16041" w14:textId="77777777" w:rsidR="00E9532F" w:rsidRPr="00E9532F" w:rsidRDefault="00E9532F" w:rsidP="00E9532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Retry coordination.</w:t>
      </w:r>
    </w:p>
    <w:p w14:paraId="25366BC4" w14:textId="77777777" w:rsidR="00E9532F" w:rsidRPr="00E9532F" w:rsidRDefault="00E9532F" w:rsidP="00E9532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Logging.</w:t>
      </w:r>
    </w:p>
    <w:p w14:paraId="33D102FD" w14:textId="77777777" w:rsidR="00E9532F" w:rsidRPr="00E9532F" w:rsidRDefault="00E9532F" w:rsidP="00E9532F">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Recovery initiation.</w:t>
      </w:r>
    </w:p>
    <w:p w14:paraId="746C7401"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Failures shall propagate only through documented error contracts.</w:t>
      </w:r>
    </w:p>
    <w:p w14:paraId="7FAB513B" w14:textId="77777777" w:rsidR="00E9532F" w:rsidRPr="00E9532F" w:rsidRDefault="00E9532F" w:rsidP="00E9532F">
      <w:pPr>
        <w:spacing w:after="0"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pict w14:anchorId="112DAD22">
          <v:rect id="_x0000_i1046" style="width:0;height:1.5pt" o:hralign="center" o:hrstd="t" o:hr="t" fillcolor="#a0a0a0" stroked="f"/>
        </w:pict>
      </w:r>
    </w:p>
    <w:p w14:paraId="6A5842D6" w14:textId="77777777" w:rsidR="00E9532F" w:rsidRPr="00E9532F" w:rsidRDefault="00E9532F" w:rsidP="00E953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32F">
        <w:rPr>
          <w:rFonts w:ascii="Times New Roman" w:eastAsia="Times New Roman" w:hAnsi="Times New Roman" w:cs="Times New Roman"/>
          <w:b/>
          <w:bCs/>
          <w:kern w:val="36"/>
          <w:sz w:val="48"/>
          <w:szCs w:val="48"/>
          <w14:ligatures w14:val="none"/>
        </w:rPr>
        <w:t>4.16 Extensibility Strategy</w:t>
      </w:r>
    </w:p>
    <w:p w14:paraId="5708F610"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The module organization supports future expansion by allowing new capabilities to be introduced without widespread modification.</w:t>
      </w:r>
    </w:p>
    <w:p w14:paraId="0DD4BA5A"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Examples include:</w:t>
      </w:r>
    </w:p>
    <w:p w14:paraId="34FDCFCF" w14:textId="77777777" w:rsidR="00E9532F" w:rsidRPr="00E9532F" w:rsidRDefault="00E9532F" w:rsidP="00E9532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Additional authentication methods.</w:t>
      </w:r>
    </w:p>
    <w:p w14:paraId="081A0C1F" w14:textId="77777777" w:rsidR="00E9532F" w:rsidRPr="00E9532F" w:rsidRDefault="00E9532F" w:rsidP="00E9532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New automation triggers.</w:t>
      </w:r>
    </w:p>
    <w:p w14:paraId="6A4FC585" w14:textId="77777777" w:rsidR="00E9532F" w:rsidRPr="00E9532F" w:rsidRDefault="00E9532F" w:rsidP="00E9532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Alternative storage providers.</w:t>
      </w:r>
    </w:p>
    <w:p w14:paraId="11596B5E" w14:textId="77777777" w:rsidR="00E9532F" w:rsidRPr="00E9532F" w:rsidRDefault="00E9532F" w:rsidP="00E9532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Expanded vault content types.</w:t>
      </w:r>
    </w:p>
    <w:p w14:paraId="2E78A5C7" w14:textId="77777777" w:rsidR="00E9532F" w:rsidRPr="00E9532F" w:rsidRDefault="00E9532F" w:rsidP="00E9532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Enhanced monitoring capabilities.</w:t>
      </w:r>
    </w:p>
    <w:p w14:paraId="657C98B6" w14:textId="77777777" w:rsidR="00E9532F" w:rsidRPr="00E9532F" w:rsidRDefault="00E9532F" w:rsidP="00E9532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Enterprise administration features.</w:t>
      </w:r>
    </w:p>
    <w:p w14:paraId="77FB5AA7" w14:textId="77777777" w:rsidR="00E9532F" w:rsidRPr="00E9532F" w:rsidRDefault="00E9532F" w:rsidP="00E9532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Additional backup providers.</w:t>
      </w:r>
    </w:p>
    <w:p w14:paraId="00D19F06" w14:textId="77777777" w:rsidR="00E9532F" w:rsidRPr="00E9532F" w:rsidRDefault="00E9532F" w:rsidP="00E9532F">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New notification channels.</w:t>
      </w:r>
    </w:p>
    <w:p w14:paraId="04CE6174"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lastRenderedPageBreak/>
        <w:t>Extensions should primarily require the addition of new modules or implementations rather than modification of stable interfaces.</w:t>
      </w:r>
    </w:p>
    <w:p w14:paraId="7C7D626D" w14:textId="77777777" w:rsidR="00E9532F" w:rsidRPr="00E9532F" w:rsidRDefault="00E9532F" w:rsidP="00E9532F">
      <w:pPr>
        <w:spacing w:after="0"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pict w14:anchorId="2057BC5B">
          <v:rect id="_x0000_i1047" style="width:0;height:1.5pt" o:hralign="center" o:hrstd="t" o:hr="t" fillcolor="#a0a0a0" stroked="f"/>
        </w:pict>
      </w:r>
    </w:p>
    <w:p w14:paraId="7135D947" w14:textId="77777777" w:rsidR="00E9532F" w:rsidRPr="00E9532F" w:rsidRDefault="00E9532F" w:rsidP="00E953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32F">
        <w:rPr>
          <w:rFonts w:ascii="Times New Roman" w:eastAsia="Times New Roman" w:hAnsi="Times New Roman" w:cs="Times New Roman"/>
          <w:b/>
          <w:bCs/>
          <w:kern w:val="36"/>
          <w:sz w:val="48"/>
          <w:szCs w:val="48"/>
          <w14:ligatures w14:val="none"/>
        </w:rPr>
        <w:t>4.17 Security Considerations</w:t>
      </w:r>
    </w:p>
    <w:p w14:paraId="39DD661D"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Module organization contributes to application security by enforcing strict responsibility boundaries.</w:t>
      </w:r>
    </w:p>
    <w:p w14:paraId="7DA340F8"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Security objectives include:</w:t>
      </w:r>
    </w:p>
    <w:p w14:paraId="7B007382" w14:textId="77777777" w:rsidR="00E9532F" w:rsidRPr="00E9532F" w:rsidRDefault="00E9532F" w:rsidP="00E9532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Isolation of security-critical functionality.</w:t>
      </w:r>
    </w:p>
    <w:p w14:paraId="5B5C4786" w14:textId="77777777" w:rsidR="00E9532F" w:rsidRPr="00E9532F" w:rsidRDefault="00E9532F" w:rsidP="00E9532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Restricted access to cryptographic operations.</w:t>
      </w:r>
    </w:p>
    <w:p w14:paraId="7E30BEE9" w14:textId="77777777" w:rsidR="00E9532F" w:rsidRPr="00E9532F" w:rsidRDefault="00E9532F" w:rsidP="00E9532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Controlled interaction with protected storage.</w:t>
      </w:r>
    </w:p>
    <w:p w14:paraId="2F18EBAE" w14:textId="77777777" w:rsidR="00E9532F" w:rsidRPr="00E9532F" w:rsidRDefault="00E9532F" w:rsidP="00E9532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Centralized authentication management.</w:t>
      </w:r>
    </w:p>
    <w:p w14:paraId="6A162F93" w14:textId="77777777" w:rsidR="00E9532F" w:rsidRPr="00E9532F" w:rsidRDefault="00E9532F" w:rsidP="00E9532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Consistent authorization enforcement.</w:t>
      </w:r>
    </w:p>
    <w:p w14:paraId="702C1189" w14:textId="77777777" w:rsidR="00E9532F" w:rsidRPr="00E9532F" w:rsidRDefault="00E9532F" w:rsidP="00E9532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Limited exposure of sensitive information.</w:t>
      </w:r>
    </w:p>
    <w:p w14:paraId="65A9ADA0" w14:textId="77777777" w:rsidR="00E9532F" w:rsidRPr="00E9532F" w:rsidRDefault="00E9532F" w:rsidP="00E9532F">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Explicit trust boundaries between modules.</w:t>
      </w:r>
    </w:p>
    <w:p w14:paraId="3976D2E1"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Security-sensitive components shall remain isolated from presentation logic whenever practical.</w:t>
      </w:r>
    </w:p>
    <w:p w14:paraId="1E84CFF7" w14:textId="77777777" w:rsidR="00E9532F" w:rsidRPr="00E9532F" w:rsidRDefault="00E9532F" w:rsidP="00E9532F">
      <w:pPr>
        <w:spacing w:after="0"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pict w14:anchorId="60E1C214">
          <v:rect id="_x0000_i1048" style="width:0;height:1.5pt" o:hralign="center" o:hrstd="t" o:hr="t" fillcolor="#a0a0a0" stroked="f"/>
        </w:pict>
      </w:r>
    </w:p>
    <w:p w14:paraId="682B027B" w14:textId="77777777" w:rsidR="00E9532F" w:rsidRPr="00E9532F" w:rsidRDefault="00E9532F" w:rsidP="00E953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32F">
        <w:rPr>
          <w:rFonts w:ascii="Times New Roman" w:eastAsia="Times New Roman" w:hAnsi="Times New Roman" w:cs="Times New Roman"/>
          <w:b/>
          <w:bCs/>
          <w:kern w:val="36"/>
          <w:sz w:val="48"/>
          <w:szCs w:val="48"/>
          <w14:ligatures w14:val="none"/>
        </w:rPr>
        <w:t>4.18 Performance Considerations</w:t>
      </w:r>
    </w:p>
    <w:p w14:paraId="550B1B06"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The package organization is designed to minimize unnecessary dependencies and reduce runtime overhead.</w:t>
      </w:r>
    </w:p>
    <w:p w14:paraId="26189610"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Performance benefits include:</w:t>
      </w:r>
    </w:p>
    <w:p w14:paraId="1841B856" w14:textId="77777777" w:rsidR="00E9532F" w:rsidRPr="00E9532F" w:rsidRDefault="00E9532F" w:rsidP="00E9532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Reduced initialization cost.</w:t>
      </w:r>
    </w:p>
    <w:p w14:paraId="2C496A86" w14:textId="77777777" w:rsidR="00E9532F" w:rsidRPr="00E9532F" w:rsidRDefault="00E9532F" w:rsidP="00E9532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Improved lazy loading opportunities.</w:t>
      </w:r>
    </w:p>
    <w:p w14:paraId="178861C3" w14:textId="77777777" w:rsidR="00E9532F" w:rsidRPr="00E9532F" w:rsidRDefault="00E9532F" w:rsidP="00E9532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Efficient dependency resolution.</w:t>
      </w:r>
    </w:p>
    <w:p w14:paraId="661B2977" w14:textId="77777777" w:rsidR="00E9532F" w:rsidRPr="00E9532F" w:rsidRDefault="00E9532F" w:rsidP="00E9532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Localized memory usage.</w:t>
      </w:r>
    </w:p>
    <w:p w14:paraId="3B1299D7" w14:textId="77777777" w:rsidR="00E9532F" w:rsidRPr="00E9532F" w:rsidRDefault="00E9532F" w:rsidP="00E9532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Independent optimization of individual modules.</w:t>
      </w:r>
    </w:p>
    <w:p w14:paraId="53A49E40" w14:textId="77777777" w:rsidR="00E9532F" w:rsidRPr="00E9532F" w:rsidRDefault="00E9532F" w:rsidP="00E9532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Simplified caching strategies.</w:t>
      </w:r>
    </w:p>
    <w:p w14:paraId="6D57F296" w14:textId="77777777" w:rsidR="00E9532F" w:rsidRPr="00E9532F" w:rsidRDefault="00E9532F" w:rsidP="00E9532F">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Better concurrency isolation.</w:t>
      </w:r>
    </w:p>
    <w:p w14:paraId="62024F90"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Performance optimizations shall preserve modular boundaries and architectural consistency.</w:t>
      </w:r>
    </w:p>
    <w:p w14:paraId="0DB336E2" w14:textId="77777777" w:rsidR="00E9532F" w:rsidRPr="00E9532F" w:rsidRDefault="00E9532F" w:rsidP="00E9532F">
      <w:pPr>
        <w:spacing w:after="0"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pict w14:anchorId="4FDF5CFF">
          <v:rect id="_x0000_i1049" style="width:0;height:1.5pt" o:hralign="center" o:hrstd="t" o:hr="t" fillcolor="#a0a0a0" stroked="f"/>
        </w:pict>
      </w:r>
    </w:p>
    <w:p w14:paraId="2F4D4156" w14:textId="77777777" w:rsidR="00E9532F" w:rsidRPr="00E9532F" w:rsidRDefault="00E9532F" w:rsidP="00E953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32F">
        <w:rPr>
          <w:rFonts w:ascii="Times New Roman" w:eastAsia="Times New Roman" w:hAnsi="Times New Roman" w:cs="Times New Roman"/>
          <w:b/>
          <w:bCs/>
          <w:kern w:val="36"/>
          <w:sz w:val="48"/>
          <w:szCs w:val="48"/>
          <w14:ligatures w14:val="none"/>
        </w:rPr>
        <w:lastRenderedPageBreak/>
        <w:t>4.19 Traceability</w:t>
      </w:r>
    </w:p>
    <w:p w14:paraId="41D053CA"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Each logical module defined in this section shall maintain traceability to:</w:t>
      </w:r>
    </w:p>
    <w:p w14:paraId="702B3429" w14:textId="77777777" w:rsidR="00E9532F" w:rsidRPr="00E9532F" w:rsidRDefault="00E9532F" w:rsidP="00E9532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Functional requirements in the SRS.</w:t>
      </w:r>
    </w:p>
    <w:p w14:paraId="447D098C" w14:textId="77777777" w:rsidR="00E9532F" w:rsidRPr="00E9532F" w:rsidRDefault="00E9532F" w:rsidP="00E9532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Applicable quality attributes in the NFR.</w:t>
      </w:r>
    </w:p>
    <w:p w14:paraId="0BE4150E" w14:textId="77777777" w:rsidR="00E9532F" w:rsidRPr="00E9532F" w:rsidRDefault="00E9532F" w:rsidP="00E9532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Architectural layers and component boundaries defined in the TAS.</w:t>
      </w:r>
    </w:p>
    <w:p w14:paraId="480881B8" w14:textId="77777777" w:rsidR="00E9532F" w:rsidRPr="00E9532F" w:rsidRDefault="00E9532F" w:rsidP="00E9532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Detailed component designs in subsequent SDS sections.</w:t>
      </w:r>
    </w:p>
    <w:p w14:paraId="09653C33" w14:textId="77777777" w:rsidR="00E9532F" w:rsidRPr="00E9532F" w:rsidRDefault="00E9532F" w:rsidP="00E9532F">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Verification activities defined in the Test Specification.</w:t>
      </w:r>
    </w:p>
    <w:p w14:paraId="58D025F5"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This traceability ensures that module responsibilities, interfaces, and dependencies remain aligned with the project's implementation and governance objectives.</w:t>
      </w:r>
    </w:p>
    <w:p w14:paraId="444CFF85" w14:textId="77777777" w:rsidR="00E9532F" w:rsidRPr="00E9532F" w:rsidRDefault="00E9532F" w:rsidP="00E9532F">
      <w:pPr>
        <w:spacing w:after="0"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pict w14:anchorId="46FF7369">
          <v:rect id="_x0000_i1050" style="width:0;height:1.5pt" o:hralign="center" o:hrstd="t" o:hr="t" fillcolor="#a0a0a0" stroked="f"/>
        </w:pict>
      </w:r>
    </w:p>
    <w:p w14:paraId="58F37126" w14:textId="77777777" w:rsidR="00E9532F" w:rsidRPr="00E9532F" w:rsidRDefault="00E9532F" w:rsidP="00E9532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9532F">
        <w:rPr>
          <w:rFonts w:ascii="Times New Roman" w:eastAsia="Times New Roman" w:hAnsi="Times New Roman" w:cs="Times New Roman"/>
          <w:b/>
          <w:bCs/>
          <w:kern w:val="36"/>
          <w:sz w:val="48"/>
          <w:szCs w:val="48"/>
          <w14:ligatures w14:val="none"/>
        </w:rPr>
        <w:t>4.20 Design Rationale</w:t>
      </w:r>
    </w:p>
    <w:p w14:paraId="0E48A4DC" w14:textId="77777777" w:rsidR="00E9532F" w:rsidRPr="00E9532F" w:rsidRDefault="00E9532F" w:rsidP="00E9532F">
      <w:pPr>
        <w:spacing w:before="100" w:beforeAutospacing="1" w:after="100" w:afterAutospacing="1" w:line="240" w:lineRule="auto"/>
        <w:rPr>
          <w:rFonts w:ascii="Times New Roman" w:eastAsia="Times New Roman" w:hAnsi="Times New Roman" w:cs="Times New Roman"/>
          <w:kern w:val="0"/>
          <w14:ligatures w14:val="none"/>
        </w:rPr>
      </w:pPr>
      <w:r w:rsidRPr="00E9532F">
        <w:rPr>
          <w:rFonts w:ascii="Times New Roman" w:eastAsia="Times New Roman" w:hAnsi="Times New Roman" w:cs="Times New Roman"/>
          <w:kern w:val="0"/>
          <w14:ligatures w14:val="none"/>
        </w:rPr>
        <w:t>The package and module organization establishes a modular, layered structure that aligns with the architectural foundation defined in the TAS while supporting scalable implementation and long-term maintenance. By grouping functionality according to cohesive business responsibilities and enforcing explicit dependency boundaries, the design minimizes coupling, improves testability, and enables independent evolution of individual components. This organization also provides a stable framework for future feature expansion, operational enhancements, and security hardening without requiring fundamental restructuring of the application.</w:t>
      </w:r>
    </w:p>
    <w:p w14:paraId="3CA9C2D0"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4B2"/>
    <w:multiLevelType w:val="multilevel"/>
    <w:tmpl w:val="6EF0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648BA"/>
    <w:multiLevelType w:val="multilevel"/>
    <w:tmpl w:val="964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27079"/>
    <w:multiLevelType w:val="multilevel"/>
    <w:tmpl w:val="65AA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C1323"/>
    <w:multiLevelType w:val="multilevel"/>
    <w:tmpl w:val="D806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E35E8"/>
    <w:multiLevelType w:val="multilevel"/>
    <w:tmpl w:val="7D9E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B1286"/>
    <w:multiLevelType w:val="multilevel"/>
    <w:tmpl w:val="A4D4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A31C3"/>
    <w:multiLevelType w:val="multilevel"/>
    <w:tmpl w:val="8958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D85B7B"/>
    <w:multiLevelType w:val="multilevel"/>
    <w:tmpl w:val="70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339F7"/>
    <w:multiLevelType w:val="multilevel"/>
    <w:tmpl w:val="EE18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E091C"/>
    <w:multiLevelType w:val="multilevel"/>
    <w:tmpl w:val="494A2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9E67FC"/>
    <w:multiLevelType w:val="multilevel"/>
    <w:tmpl w:val="185E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3C069E"/>
    <w:multiLevelType w:val="multilevel"/>
    <w:tmpl w:val="24FA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B5F39"/>
    <w:multiLevelType w:val="multilevel"/>
    <w:tmpl w:val="B650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57B0B"/>
    <w:multiLevelType w:val="multilevel"/>
    <w:tmpl w:val="525C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686D2B"/>
    <w:multiLevelType w:val="multilevel"/>
    <w:tmpl w:val="8DC6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F347A3"/>
    <w:multiLevelType w:val="multilevel"/>
    <w:tmpl w:val="F62E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197DD9"/>
    <w:multiLevelType w:val="multilevel"/>
    <w:tmpl w:val="7668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F6328A"/>
    <w:multiLevelType w:val="multilevel"/>
    <w:tmpl w:val="4B16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8D4CDD"/>
    <w:multiLevelType w:val="multilevel"/>
    <w:tmpl w:val="1914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48444E"/>
    <w:multiLevelType w:val="multilevel"/>
    <w:tmpl w:val="2DAE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50441F"/>
    <w:multiLevelType w:val="multilevel"/>
    <w:tmpl w:val="5216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5B07C7"/>
    <w:multiLevelType w:val="multilevel"/>
    <w:tmpl w:val="379E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FB6A20"/>
    <w:multiLevelType w:val="multilevel"/>
    <w:tmpl w:val="2436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79161F"/>
    <w:multiLevelType w:val="multilevel"/>
    <w:tmpl w:val="BFA4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E0646A"/>
    <w:multiLevelType w:val="multilevel"/>
    <w:tmpl w:val="016A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671864">
    <w:abstractNumId w:val="18"/>
  </w:num>
  <w:num w:numId="2" w16cid:durableId="669410082">
    <w:abstractNumId w:val="3"/>
  </w:num>
  <w:num w:numId="3" w16cid:durableId="909120773">
    <w:abstractNumId w:val="19"/>
  </w:num>
  <w:num w:numId="4" w16cid:durableId="132795484">
    <w:abstractNumId w:val="4"/>
  </w:num>
  <w:num w:numId="5" w16cid:durableId="886601144">
    <w:abstractNumId w:val="5"/>
  </w:num>
  <w:num w:numId="6" w16cid:durableId="1574778242">
    <w:abstractNumId w:val="21"/>
  </w:num>
  <w:num w:numId="7" w16cid:durableId="1014109686">
    <w:abstractNumId w:val="1"/>
  </w:num>
  <w:num w:numId="8" w16cid:durableId="83889010">
    <w:abstractNumId w:val="7"/>
  </w:num>
  <w:num w:numId="9" w16cid:durableId="2008248059">
    <w:abstractNumId w:val="6"/>
  </w:num>
  <w:num w:numId="10" w16cid:durableId="1429692130">
    <w:abstractNumId w:val="11"/>
  </w:num>
  <w:num w:numId="11" w16cid:durableId="45759485">
    <w:abstractNumId w:val="15"/>
  </w:num>
  <w:num w:numId="12" w16cid:durableId="635719471">
    <w:abstractNumId w:val="2"/>
  </w:num>
  <w:num w:numId="13" w16cid:durableId="1400983105">
    <w:abstractNumId w:val="24"/>
  </w:num>
  <w:num w:numId="14" w16cid:durableId="980309296">
    <w:abstractNumId w:val="12"/>
  </w:num>
  <w:num w:numId="15" w16cid:durableId="449785930">
    <w:abstractNumId w:val="20"/>
  </w:num>
  <w:num w:numId="16" w16cid:durableId="544610243">
    <w:abstractNumId w:val="8"/>
  </w:num>
  <w:num w:numId="17" w16cid:durableId="359284819">
    <w:abstractNumId w:val="9"/>
  </w:num>
  <w:num w:numId="18" w16cid:durableId="527909851">
    <w:abstractNumId w:val="23"/>
  </w:num>
  <w:num w:numId="19" w16cid:durableId="979455733">
    <w:abstractNumId w:val="16"/>
  </w:num>
  <w:num w:numId="20" w16cid:durableId="1789008061">
    <w:abstractNumId w:val="17"/>
  </w:num>
  <w:num w:numId="21" w16cid:durableId="311712890">
    <w:abstractNumId w:val="10"/>
  </w:num>
  <w:num w:numId="22" w16cid:durableId="28117774">
    <w:abstractNumId w:val="22"/>
  </w:num>
  <w:num w:numId="23" w16cid:durableId="1769889424">
    <w:abstractNumId w:val="14"/>
  </w:num>
  <w:num w:numId="24" w16cid:durableId="876819701">
    <w:abstractNumId w:val="0"/>
  </w:num>
  <w:num w:numId="25" w16cid:durableId="66416649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32F"/>
    <w:rsid w:val="00060A3B"/>
    <w:rsid w:val="002C7EAA"/>
    <w:rsid w:val="009E1476"/>
    <w:rsid w:val="00A8450B"/>
    <w:rsid w:val="00E9532F"/>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78A8C"/>
  <w15:chartTrackingRefBased/>
  <w15:docId w15:val="{3AEFA260-C6EF-4963-A195-B2D6C2EA4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3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53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53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53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53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5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3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53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53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53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53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5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32F"/>
    <w:rPr>
      <w:rFonts w:eastAsiaTheme="majorEastAsia" w:cstheme="majorBidi"/>
      <w:color w:val="272727" w:themeColor="text1" w:themeTint="D8"/>
    </w:rPr>
  </w:style>
  <w:style w:type="paragraph" w:styleId="Title">
    <w:name w:val="Title"/>
    <w:basedOn w:val="Normal"/>
    <w:next w:val="Normal"/>
    <w:link w:val="TitleChar"/>
    <w:uiPriority w:val="10"/>
    <w:qFormat/>
    <w:rsid w:val="00E95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32F"/>
    <w:pPr>
      <w:spacing w:before="160"/>
      <w:jc w:val="center"/>
    </w:pPr>
    <w:rPr>
      <w:i/>
      <w:iCs/>
      <w:color w:val="404040" w:themeColor="text1" w:themeTint="BF"/>
    </w:rPr>
  </w:style>
  <w:style w:type="character" w:customStyle="1" w:styleId="QuoteChar">
    <w:name w:val="Quote Char"/>
    <w:basedOn w:val="DefaultParagraphFont"/>
    <w:link w:val="Quote"/>
    <w:uiPriority w:val="29"/>
    <w:rsid w:val="00E9532F"/>
    <w:rPr>
      <w:i/>
      <w:iCs/>
      <w:color w:val="404040" w:themeColor="text1" w:themeTint="BF"/>
    </w:rPr>
  </w:style>
  <w:style w:type="paragraph" w:styleId="ListParagraph">
    <w:name w:val="List Paragraph"/>
    <w:basedOn w:val="Normal"/>
    <w:uiPriority w:val="34"/>
    <w:qFormat/>
    <w:rsid w:val="00E9532F"/>
    <w:pPr>
      <w:ind w:left="720"/>
      <w:contextualSpacing/>
    </w:pPr>
  </w:style>
  <w:style w:type="character" w:styleId="IntenseEmphasis">
    <w:name w:val="Intense Emphasis"/>
    <w:basedOn w:val="DefaultParagraphFont"/>
    <w:uiPriority w:val="21"/>
    <w:qFormat/>
    <w:rsid w:val="00E9532F"/>
    <w:rPr>
      <w:i/>
      <w:iCs/>
      <w:color w:val="2F5496" w:themeColor="accent1" w:themeShade="BF"/>
    </w:rPr>
  </w:style>
  <w:style w:type="paragraph" w:styleId="IntenseQuote">
    <w:name w:val="Intense Quote"/>
    <w:basedOn w:val="Normal"/>
    <w:next w:val="Normal"/>
    <w:link w:val="IntenseQuoteChar"/>
    <w:uiPriority w:val="30"/>
    <w:qFormat/>
    <w:rsid w:val="00E953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532F"/>
    <w:rPr>
      <w:i/>
      <w:iCs/>
      <w:color w:val="2F5496" w:themeColor="accent1" w:themeShade="BF"/>
    </w:rPr>
  </w:style>
  <w:style w:type="character" w:styleId="IntenseReference">
    <w:name w:val="Intense Reference"/>
    <w:basedOn w:val="DefaultParagraphFont"/>
    <w:uiPriority w:val="32"/>
    <w:qFormat/>
    <w:rsid w:val="00E953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13</Pages>
  <Words>1714</Words>
  <Characters>9773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2026-07-19T05:22:00Z</dcterms:created>
  <dcterms:modified xsi:type="dcterms:W3CDTF">2026-07-19T05:37:00Z</dcterms:modified>
</cp:coreProperties>
</file>