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14702" w14:textId="77777777" w:rsidR="00E16335" w:rsidRPr="00E16335" w:rsidRDefault="00E16335" w:rsidP="00E163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6335">
        <w:rPr>
          <w:rFonts w:ascii="Times New Roman" w:eastAsia="Times New Roman" w:hAnsi="Times New Roman" w:cs="Times New Roman"/>
          <w:b/>
          <w:bCs/>
          <w:kern w:val="36"/>
          <w:sz w:val="48"/>
          <w:szCs w:val="48"/>
          <w14:ligatures w14:val="none"/>
        </w:rPr>
        <w:t>Section 2 — Design Principles</w:t>
      </w:r>
    </w:p>
    <w:p w14:paraId="058DCE6E" w14:textId="77777777" w:rsidR="00E16335" w:rsidRPr="00E16335" w:rsidRDefault="00E16335" w:rsidP="00E16335">
      <w:pPr>
        <w:spacing w:after="0"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pict w14:anchorId="52478C54">
          <v:rect id="_x0000_i1025" style="width:0;height:1.5pt" o:hralign="center" o:hrstd="t" o:hr="t" fillcolor="#a0a0a0" stroked="f"/>
        </w:pict>
      </w:r>
    </w:p>
    <w:p w14:paraId="2C34F601" w14:textId="77777777" w:rsidR="00E16335" w:rsidRPr="00E16335" w:rsidRDefault="00E16335" w:rsidP="00E163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6335">
        <w:rPr>
          <w:rFonts w:ascii="Times New Roman" w:eastAsia="Times New Roman" w:hAnsi="Times New Roman" w:cs="Times New Roman"/>
          <w:b/>
          <w:bCs/>
          <w:kern w:val="36"/>
          <w:sz w:val="48"/>
          <w:szCs w:val="48"/>
          <w14:ligatures w14:val="none"/>
        </w:rPr>
        <w:t>2.1 Purpose</w:t>
      </w:r>
    </w:p>
    <w:p w14:paraId="06CE4601"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This section establishes the software design principles that govern the implementation of every component within the Android App Lock application. These principles provide a consistent decision-making framework for developers, reviewers, architects, and quality assurance personnel throughout the software lifecycle.</w:t>
      </w:r>
    </w:p>
    <w:p w14:paraId="32604C56"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The principles defined herein complement the architectural guidance presented in the Technical Architecture Specification (TAS) by prescribing how individual software components shall be designed, composed, and evolved. Their consistent application promotes a secure, maintainable, testable, and resilient codebase while reducing technical debt and implementation variability.</w:t>
      </w:r>
    </w:p>
    <w:p w14:paraId="335D4D05" w14:textId="77777777" w:rsidR="00E16335" w:rsidRPr="00E16335" w:rsidRDefault="00E16335" w:rsidP="00E16335">
      <w:pPr>
        <w:spacing w:after="0"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pict w14:anchorId="1DDF5AD1">
          <v:rect id="_x0000_i1026" style="width:0;height:1.5pt" o:hralign="center" o:hrstd="t" o:hr="t" fillcolor="#a0a0a0" stroked="f"/>
        </w:pict>
      </w:r>
    </w:p>
    <w:p w14:paraId="1D608120" w14:textId="77777777" w:rsidR="00E16335" w:rsidRPr="00E16335" w:rsidRDefault="00E16335" w:rsidP="00E163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6335">
        <w:rPr>
          <w:rFonts w:ascii="Times New Roman" w:eastAsia="Times New Roman" w:hAnsi="Times New Roman" w:cs="Times New Roman"/>
          <w:b/>
          <w:bCs/>
          <w:kern w:val="36"/>
          <w:sz w:val="48"/>
          <w:szCs w:val="48"/>
          <w14:ligatures w14:val="none"/>
        </w:rPr>
        <w:t>2.2 Design Overview</w:t>
      </w:r>
    </w:p>
    <w:p w14:paraId="1A4666F8"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The application adopts a modular, layered design in which each component performs a clearly defined function and interacts with other components exclusively through stable, documented interfaces. Component boundaries are intentionally explicit to reduce coupling, improve testability, and enable independent evolution.</w:t>
      </w:r>
    </w:p>
    <w:p w14:paraId="19E8F05E"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Design decisions shall prioritize:</w:t>
      </w:r>
    </w:p>
    <w:p w14:paraId="185A0970" w14:textId="77777777" w:rsidR="00E16335" w:rsidRPr="00E16335" w:rsidRDefault="00E16335" w:rsidP="00E1633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Simplicity without sacrificing capability.</w:t>
      </w:r>
    </w:p>
    <w:p w14:paraId="5128C582" w14:textId="77777777" w:rsidR="00E16335" w:rsidRPr="00E16335" w:rsidRDefault="00E16335" w:rsidP="00E1633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Predictable runtime behavior.</w:t>
      </w:r>
    </w:p>
    <w:p w14:paraId="242DF26E" w14:textId="77777777" w:rsidR="00E16335" w:rsidRPr="00E16335" w:rsidRDefault="00E16335" w:rsidP="00E1633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Secure default configurations.</w:t>
      </w:r>
    </w:p>
    <w:p w14:paraId="11BA3683" w14:textId="77777777" w:rsidR="00E16335" w:rsidRPr="00E16335" w:rsidRDefault="00E16335" w:rsidP="00E1633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Explicit ownership of responsibilities.</w:t>
      </w:r>
    </w:p>
    <w:p w14:paraId="2FC9FD2F" w14:textId="77777777" w:rsidR="00E16335" w:rsidRPr="00E16335" w:rsidRDefault="00E16335" w:rsidP="00E1633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Minimized shared state.</w:t>
      </w:r>
    </w:p>
    <w:p w14:paraId="7302B363" w14:textId="77777777" w:rsidR="00E16335" w:rsidRPr="00E16335" w:rsidRDefault="00E16335" w:rsidP="00E1633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Controlled dependencies.</w:t>
      </w:r>
    </w:p>
    <w:p w14:paraId="49A8C976" w14:textId="77777777" w:rsidR="00E16335" w:rsidRPr="00E16335" w:rsidRDefault="00E16335" w:rsidP="00E1633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Reusable and composable components.</w:t>
      </w:r>
    </w:p>
    <w:p w14:paraId="6B458E4E" w14:textId="77777777" w:rsidR="00E16335" w:rsidRPr="00E16335" w:rsidRDefault="00E16335" w:rsidP="00E1633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Clear interface contracts.</w:t>
      </w:r>
    </w:p>
    <w:p w14:paraId="66712964" w14:textId="77777777" w:rsidR="00E16335" w:rsidRPr="00E16335" w:rsidRDefault="00E16335" w:rsidP="00E1633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Operational observability.</w:t>
      </w:r>
    </w:p>
    <w:p w14:paraId="1E4DC044" w14:textId="77777777" w:rsidR="00E16335" w:rsidRPr="00E16335" w:rsidRDefault="00E16335" w:rsidP="00E1633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Long-term maintainability.</w:t>
      </w:r>
    </w:p>
    <w:p w14:paraId="27D5A980"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These principles apply uniformly across presentation, domain, data, infrastructure, and operational components.</w:t>
      </w:r>
    </w:p>
    <w:p w14:paraId="4AD46133" w14:textId="77777777" w:rsidR="00E16335" w:rsidRPr="00E16335" w:rsidRDefault="00E16335" w:rsidP="00E16335">
      <w:pPr>
        <w:spacing w:after="0"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pict w14:anchorId="1CABD7C6">
          <v:rect id="_x0000_i1027" style="width:0;height:1.5pt" o:hralign="center" o:hrstd="t" o:hr="t" fillcolor="#a0a0a0" stroked="f"/>
        </w:pict>
      </w:r>
    </w:p>
    <w:p w14:paraId="50A1C93A" w14:textId="77777777" w:rsidR="00E16335" w:rsidRPr="00E16335" w:rsidRDefault="00E16335" w:rsidP="00E163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6335">
        <w:rPr>
          <w:rFonts w:ascii="Times New Roman" w:eastAsia="Times New Roman" w:hAnsi="Times New Roman" w:cs="Times New Roman"/>
          <w:b/>
          <w:bCs/>
          <w:kern w:val="36"/>
          <w:sz w:val="48"/>
          <w:szCs w:val="48"/>
          <w14:ligatures w14:val="none"/>
        </w:rPr>
        <w:lastRenderedPageBreak/>
        <w:t>2.3 Responsibility-Driven Design</w:t>
      </w:r>
    </w:p>
    <w:p w14:paraId="69B19EE5"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Every software component shall have a single, well-defined responsibility. Responsibilities shall be cohesive, narrowly scoped, and aligned with the application's domain model.</w:t>
      </w:r>
    </w:p>
    <w:p w14:paraId="5E299573"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Components shall:</w:t>
      </w:r>
    </w:p>
    <w:p w14:paraId="7C5749F2" w14:textId="77777777" w:rsidR="00E16335" w:rsidRPr="00E16335" w:rsidRDefault="00E16335" w:rsidP="00E1633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Encapsulate related behavior and state.</w:t>
      </w:r>
    </w:p>
    <w:p w14:paraId="3BBCBBB4" w14:textId="77777777" w:rsidR="00E16335" w:rsidRPr="00E16335" w:rsidRDefault="00E16335" w:rsidP="00E1633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Expose only the functionality required by consumers.</w:t>
      </w:r>
    </w:p>
    <w:p w14:paraId="5279CCB8" w14:textId="77777777" w:rsidR="00E16335" w:rsidRPr="00E16335" w:rsidRDefault="00E16335" w:rsidP="00E1633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Avoid performing unrelated operations.</w:t>
      </w:r>
    </w:p>
    <w:p w14:paraId="25AF9100" w14:textId="77777777" w:rsidR="00E16335" w:rsidRPr="00E16335" w:rsidRDefault="00E16335" w:rsidP="00E1633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Delegate responsibilities outside their scope to appropriate collaborating components.</w:t>
      </w:r>
    </w:p>
    <w:p w14:paraId="5B5A84E4" w14:textId="77777777" w:rsidR="00E16335" w:rsidRPr="00E16335" w:rsidRDefault="00E16335" w:rsidP="00E1633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Maintain clear ownership of business logic.</w:t>
      </w:r>
    </w:p>
    <w:p w14:paraId="3AA8FB24"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Responsibilities shall not overlap except where redundancy is explicitly introduced for resilience or fault tolerance.</w:t>
      </w:r>
    </w:p>
    <w:p w14:paraId="7FB76586" w14:textId="77777777" w:rsidR="00E16335" w:rsidRPr="00E16335" w:rsidRDefault="00E16335" w:rsidP="00E16335">
      <w:pPr>
        <w:spacing w:after="0"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pict w14:anchorId="0781843A">
          <v:rect id="_x0000_i1028" style="width:0;height:1.5pt" o:hralign="center" o:hrstd="t" o:hr="t" fillcolor="#a0a0a0" stroked="f"/>
        </w:pict>
      </w:r>
    </w:p>
    <w:p w14:paraId="39BEB087" w14:textId="77777777" w:rsidR="00E16335" w:rsidRPr="00E16335" w:rsidRDefault="00E16335" w:rsidP="00E163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6335">
        <w:rPr>
          <w:rFonts w:ascii="Times New Roman" w:eastAsia="Times New Roman" w:hAnsi="Times New Roman" w:cs="Times New Roman"/>
          <w:b/>
          <w:bCs/>
          <w:kern w:val="36"/>
          <w:sz w:val="48"/>
          <w:szCs w:val="48"/>
          <w14:ligatures w14:val="none"/>
        </w:rPr>
        <w:t>2.4 Separation of Concerns</w:t>
      </w:r>
    </w:p>
    <w:p w14:paraId="638705C7"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The software shall be organized so that user interface logic, business logic, data access, platform integration, and infrastructure concerns remain independent.</w:t>
      </w:r>
    </w:p>
    <w:p w14:paraId="4DF5A239"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Primary design layers include:</w:t>
      </w:r>
    </w:p>
    <w:p w14:paraId="635D3301" w14:textId="77777777" w:rsidR="00E16335" w:rsidRPr="00E16335" w:rsidRDefault="00E16335" w:rsidP="00E1633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Presentation Layer</w:t>
      </w:r>
    </w:p>
    <w:p w14:paraId="097AA673" w14:textId="77777777" w:rsidR="00E16335" w:rsidRPr="00E16335" w:rsidRDefault="00E16335" w:rsidP="00E1633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Domain Layer</w:t>
      </w:r>
    </w:p>
    <w:p w14:paraId="415051A2" w14:textId="77777777" w:rsidR="00E16335" w:rsidRPr="00E16335" w:rsidRDefault="00E16335" w:rsidP="00E1633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Application Services Layer</w:t>
      </w:r>
    </w:p>
    <w:p w14:paraId="4158951C" w14:textId="77777777" w:rsidR="00E16335" w:rsidRPr="00E16335" w:rsidRDefault="00E16335" w:rsidP="00E1633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Data Access Layer</w:t>
      </w:r>
    </w:p>
    <w:p w14:paraId="7E5D242A" w14:textId="77777777" w:rsidR="00E16335" w:rsidRPr="00E16335" w:rsidRDefault="00E16335" w:rsidP="00E1633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Infrastructure Layer</w:t>
      </w:r>
    </w:p>
    <w:p w14:paraId="56416D05" w14:textId="77777777" w:rsidR="00E16335" w:rsidRPr="00E16335" w:rsidRDefault="00E16335" w:rsidP="00E1633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Platform Integration Layer</w:t>
      </w:r>
    </w:p>
    <w:p w14:paraId="27004C22" w14:textId="77777777" w:rsidR="00E16335" w:rsidRPr="00E16335" w:rsidRDefault="00E16335" w:rsidP="00E1633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Cross-Cutting Services</w:t>
      </w:r>
    </w:p>
    <w:p w14:paraId="51757CBB"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Each layer communicates only through approved abstractions and shall not bypass architectural boundaries defined within the TAS.</w:t>
      </w:r>
    </w:p>
    <w:p w14:paraId="233EFD9C" w14:textId="77777777" w:rsidR="00E16335" w:rsidRPr="00E16335" w:rsidRDefault="00E16335" w:rsidP="00E16335">
      <w:pPr>
        <w:spacing w:after="0"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pict w14:anchorId="0EBA4884">
          <v:rect id="_x0000_i1029" style="width:0;height:1.5pt" o:hralign="center" o:hrstd="t" o:hr="t" fillcolor="#a0a0a0" stroked="f"/>
        </w:pict>
      </w:r>
    </w:p>
    <w:p w14:paraId="4293FDD2" w14:textId="77777777" w:rsidR="00E16335" w:rsidRPr="00E16335" w:rsidRDefault="00E16335" w:rsidP="00E163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6335">
        <w:rPr>
          <w:rFonts w:ascii="Times New Roman" w:eastAsia="Times New Roman" w:hAnsi="Times New Roman" w:cs="Times New Roman"/>
          <w:b/>
          <w:bCs/>
          <w:kern w:val="36"/>
          <w:sz w:val="48"/>
          <w:szCs w:val="48"/>
          <w14:ligatures w14:val="none"/>
        </w:rPr>
        <w:t>2.5 SOLID Principles</w:t>
      </w:r>
    </w:p>
    <w:p w14:paraId="427D4B50"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The software design shall adhere to the SOLID object-oriented design principles to maximize flexibility, maintainability, and extensibility.</w:t>
      </w:r>
    </w:p>
    <w:p w14:paraId="5BBF16B9" w14:textId="77777777" w:rsidR="00E16335" w:rsidRPr="00E16335" w:rsidRDefault="00E16335" w:rsidP="00E163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335">
        <w:rPr>
          <w:rFonts w:ascii="Times New Roman" w:eastAsia="Times New Roman" w:hAnsi="Times New Roman" w:cs="Times New Roman"/>
          <w:b/>
          <w:bCs/>
          <w:kern w:val="0"/>
          <w:sz w:val="27"/>
          <w:szCs w:val="27"/>
          <w14:ligatures w14:val="none"/>
        </w:rPr>
        <w:lastRenderedPageBreak/>
        <w:t>Single Responsibility Principle</w:t>
      </w:r>
    </w:p>
    <w:p w14:paraId="4CD7AF2B"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Each class or component shall have one reason to change.</w:t>
      </w:r>
    </w:p>
    <w:p w14:paraId="0967D70C" w14:textId="77777777" w:rsidR="00E16335" w:rsidRPr="00E16335" w:rsidRDefault="00E16335" w:rsidP="00E163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335">
        <w:rPr>
          <w:rFonts w:ascii="Times New Roman" w:eastAsia="Times New Roman" w:hAnsi="Times New Roman" w:cs="Times New Roman"/>
          <w:b/>
          <w:bCs/>
          <w:kern w:val="0"/>
          <w:sz w:val="27"/>
          <w:szCs w:val="27"/>
          <w14:ligatures w14:val="none"/>
        </w:rPr>
        <w:t>Open/Closed Principle</w:t>
      </w:r>
    </w:p>
    <w:p w14:paraId="6FB19357"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Components shall be extensible without requiring modification of stable functionality.</w:t>
      </w:r>
    </w:p>
    <w:p w14:paraId="0A6E625A" w14:textId="77777777" w:rsidR="00E16335" w:rsidRPr="00E16335" w:rsidRDefault="00E16335" w:rsidP="00E163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E16335">
        <w:rPr>
          <w:rFonts w:ascii="Times New Roman" w:eastAsia="Times New Roman" w:hAnsi="Times New Roman" w:cs="Times New Roman"/>
          <w:b/>
          <w:bCs/>
          <w:kern w:val="0"/>
          <w:sz w:val="27"/>
          <w:szCs w:val="27"/>
          <w14:ligatures w14:val="none"/>
        </w:rPr>
        <w:t>Liskov</w:t>
      </w:r>
      <w:proofErr w:type="spellEnd"/>
      <w:r w:rsidRPr="00E16335">
        <w:rPr>
          <w:rFonts w:ascii="Times New Roman" w:eastAsia="Times New Roman" w:hAnsi="Times New Roman" w:cs="Times New Roman"/>
          <w:b/>
          <w:bCs/>
          <w:kern w:val="0"/>
          <w:sz w:val="27"/>
          <w:szCs w:val="27"/>
          <w14:ligatures w14:val="none"/>
        </w:rPr>
        <w:t xml:space="preserve"> Substitution Principle</w:t>
      </w:r>
    </w:p>
    <w:p w14:paraId="47BFBFFB"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Derived implementations shall preserve the behavior and contracts established by their abstractions.</w:t>
      </w:r>
    </w:p>
    <w:p w14:paraId="2234DD3F" w14:textId="77777777" w:rsidR="00E16335" w:rsidRPr="00E16335" w:rsidRDefault="00E16335" w:rsidP="00E163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335">
        <w:rPr>
          <w:rFonts w:ascii="Times New Roman" w:eastAsia="Times New Roman" w:hAnsi="Times New Roman" w:cs="Times New Roman"/>
          <w:b/>
          <w:bCs/>
          <w:kern w:val="0"/>
          <w:sz w:val="27"/>
          <w:szCs w:val="27"/>
          <w14:ligatures w14:val="none"/>
        </w:rPr>
        <w:t>Interface Segregation Principle</w:t>
      </w:r>
    </w:p>
    <w:p w14:paraId="6118844A"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Interfaces shall remain focused and contain only operations required by their consumers.</w:t>
      </w:r>
    </w:p>
    <w:p w14:paraId="0497F2E3" w14:textId="77777777" w:rsidR="00E16335" w:rsidRPr="00E16335" w:rsidRDefault="00E16335" w:rsidP="00E163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335">
        <w:rPr>
          <w:rFonts w:ascii="Times New Roman" w:eastAsia="Times New Roman" w:hAnsi="Times New Roman" w:cs="Times New Roman"/>
          <w:b/>
          <w:bCs/>
          <w:kern w:val="0"/>
          <w:sz w:val="27"/>
          <w:szCs w:val="27"/>
          <w14:ligatures w14:val="none"/>
        </w:rPr>
        <w:t>Dependency Inversion Principle</w:t>
      </w:r>
    </w:p>
    <w:p w14:paraId="544DA66F"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High-level components shall depend upon abstractions rather than concrete implementations.</w:t>
      </w:r>
    </w:p>
    <w:p w14:paraId="41F6E477"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These principles reduce implementation complexity while supporting future enhancements with minimal impact.</w:t>
      </w:r>
    </w:p>
    <w:p w14:paraId="37A77189" w14:textId="77777777" w:rsidR="00E16335" w:rsidRPr="00E16335" w:rsidRDefault="00E16335" w:rsidP="00E16335">
      <w:pPr>
        <w:spacing w:after="0"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pict w14:anchorId="1B7CA036">
          <v:rect id="_x0000_i1030" style="width:0;height:1.5pt" o:hralign="center" o:hrstd="t" o:hr="t" fillcolor="#a0a0a0" stroked="f"/>
        </w:pict>
      </w:r>
    </w:p>
    <w:p w14:paraId="2DBB7979" w14:textId="77777777" w:rsidR="00E16335" w:rsidRPr="00E16335" w:rsidRDefault="00E16335" w:rsidP="00E163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6335">
        <w:rPr>
          <w:rFonts w:ascii="Times New Roman" w:eastAsia="Times New Roman" w:hAnsi="Times New Roman" w:cs="Times New Roman"/>
          <w:b/>
          <w:bCs/>
          <w:kern w:val="36"/>
          <w:sz w:val="48"/>
          <w:szCs w:val="48"/>
          <w14:ligatures w14:val="none"/>
        </w:rPr>
        <w:t>2.6 Clean Architecture</w:t>
      </w:r>
    </w:p>
    <w:p w14:paraId="0C2FF598"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The software follows Clean Architecture principles to isolate business logic from implementation details.</w:t>
      </w:r>
    </w:p>
    <w:p w14:paraId="26ED8B82"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Core business rules remain independent of:</w:t>
      </w:r>
    </w:p>
    <w:p w14:paraId="020DB20D" w14:textId="77777777" w:rsidR="00E16335" w:rsidRPr="00E16335" w:rsidRDefault="00E16335" w:rsidP="00E1633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Android framework components.</w:t>
      </w:r>
    </w:p>
    <w:p w14:paraId="62745C8F" w14:textId="77777777" w:rsidR="00E16335" w:rsidRPr="00E16335" w:rsidRDefault="00E16335" w:rsidP="00E1633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Database implementations.</w:t>
      </w:r>
    </w:p>
    <w:p w14:paraId="250FD0DD" w14:textId="77777777" w:rsidR="00E16335" w:rsidRPr="00E16335" w:rsidRDefault="00E16335" w:rsidP="00E1633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Cryptographic providers.</w:t>
      </w:r>
    </w:p>
    <w:p w14:paraId="6ACC82E0" w14:textId="77777777" w:rsidR="00E16335" w:rsidRPr="00E16335" w:rsidRDefault="00E16335" w:rsidP="00E1633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Notification mechanisms.</w:t>
      </w:r>
    </w:p>
    <w:p w14:paraId="42C5CE5A" w14:textId="77777777" w:rsidR="00E16335" w:rsidRPr="00E16335" w:rsidRDefault="00E16335" w:rsidP="00E1633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Scheduling frameworks.</w:t>
      </w:r>
    </w:p>
    <w:p w14:paraId="398A19A7" w14:textId="77777777" w:rsidR="00E16335" w:rsidRPr="00E16335" w:rsidRDefault="00E16335" w:rsidP="00E1633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External libraries.</w:t>
      </w:r>
    </w:p>
    <w:p w14:paraId="0206F609" w14:textId="77777777" w:rsidR="00E16335" w:rsidRPr="00E16335" w:rsidRDefault="00E16335" w:rsidP="00E1633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User interface technologies.</w:t>
      </w:r>
    </w:p>
    <w:p w14:paraId="60196CFE"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Infrastructure components depend on domain abstractions rather than the reverse, preserving portability and simplifying testing.</w:t>
      </w:r>
    </w:p>
    <w:p w14:paraId="4A772F2E" w14:textId="77777777" w:rsidR="00E16335" w:rsidRPr="00E16335" w:rsidRDefault="00E16335" w:rsidP="00E16335">
      <w:pPr>
        <w:spacing w:after="0"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pict w14:anchorId="171AEA32">
          <v:rect id="_x0000_i1031" style="width:0;height:1.5pt" o:hralign="center" o:hrstd="t" o:hr="t" fillcolor="#a0a0a0" stroked="f"/>
        </w:pict>
      </w:r>
    </w:p>
    <w:p w14:paraId="5959DF8F" w14:textId="77777777" w:rsidR="00E16335" w:rsidRPr="00E16335" w:rsidRDefault="00E16335" w:rsidP="00E163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6335">
        <w:rPr>
          <w:rFonts w:ascii="Times New Roman" w:eastAsia="Times New Roman" w:hAnsi="Times New Roman" w:cs="Times New Roman"/>
          <w:b/>
          <w:bCs/>
          <w:kern w:val="36"/>
          <w:sz w:val="48"/>
          <w:szCs w:val="48"/>
          <w14:ligatures w14:val="none"/>
        </w:rPr>
        <w:lastRenderedPageBreak/>
        <w:t>2.7 Dependency Injection</w:t>
      </w:r>
    </w:p>
    <w:p w14:paraId="67E267B5"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Dependencies shall be supplied through dependency injection rather than direct instantiation.</w:t>
      </w:r>
    </w:p>
    <w:p w14:paraId="73B18722"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Dependency injection shall:</w:t>
      </w:r>
    </w:p>
    <w:p w14:paraId="7C9A1145" w14:textId="77777777" w:rsidR="00E16335" w:rsidRPr="00E16335" w:rsidRDefault="00E16335" w:rsidP="00E1633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Reduce coupling.</w:t>
      </w:r>
    </w:p>
    <w:p w14:paraId="3D956FE4" w14:textId="77777777" w:rsidR="00E16335" w:rsidRPr="00E16335" w:rsidRDefault="00E16335" w:rsidP="00E1633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Improve unit testing.</w:t>
      </w:r>
    </w:p>
    <w:p w14:paraId="28F23FFE" w14:textId="77777777" w:rsidR="00E16335" w:rsidRPr="00E16335" w:rsidRDefault="00E16335" w:rsidP="00E1633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Simplify component replacement.</w:t>
      </w:r>
    </w:p>
    <w:p w14:paraId="708DB5A8" w14:textId="77777777" w:rsidR="00E16335" w:rsidRPr="00E16335" w:rsidRDefault="00E16335" w:rsidP="00E1633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Centralize dependency management.</w:t>
      </w:r>
    </w:p>
    <w:p w14:paraId="077EEBB1" w14:textId="77777777" w:rsidR="00E16335" w:rsidRPr="00E16335" w:rsidRDefault="00E16335" w:rsidP="00E1633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Enable environment-specific configuration.</w:t>
      </w:r>
    </w:p>
    <w:p w14:paraId="2B2489F1" w14:textId="77777777" w:rsidR="00E16335" w:rsidRPr="00E16335" w:rsidRDefault="00E16335" w:rsidP="00E1633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Support mock and test implementations.</w:t>
      </w:r>
    </w:p>
    <w:p w14:paraId="33CCB593"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Components shall avoid hidden or global dependencies wherever possible.</w:t>
      </w:r>
    </w:p>
    <w:p w14:paraId="4F5E85C5" w14:textId="77777777" w:rsidR="00E16335" w:rsidRPr="00E16335" w:rsidRDefault="00E16335" w:rsidP="00E16335">
      <w:pPr>
        <w:spacing w:after="0"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pict w14:anchorId="7E974AF0">
          <v:rect id="_x0000_i1032" style="width:0;height:1.5pt" o:hralign="center" o:hrstd="t" o:hr="t" fillcolor="#a0a0a0" stroked="f"/>
        </w:pict>
      </w:r>
    </w:p>
    <w:p w14:paraId="783EA756" w14:textId="77777777" w:rsidR="00E16335" w:rsidRPr="00E16335" w:rsidRDefault="00E16335" w:rsidP="00E163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6335">
        <w:rPr>
          <w:rFonts w:ascii="Times New Roman" w:eastAsia="Times New Roman" w:hAnsi="Times New Roman" w:cs="Times New Roman"/>
          <w:b/>
          <w:bCs/>
          <w:kern w:val="36"/>
          <w:sz w:val="48"/>
          <w:szCs w:val="48"/>
          <w14:ligatures w14:val="none"/>
        </w:rPr>
        <w:t>2.8 Interface-First Design</w:t>
      </w:r>
    </w:p>
    <w:p w14:paraId="16A6871B"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Component interactions shall be defined through stable interfaces that represent behavior rather than implementation.</w:t>
      </w:r>
    </w:p>
    <w:p w14:paraId="0D99C9D7"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Interfaces shall:</w:t>
      </w:r>
    </w:p>
    <w:p w14:paraId="5FE0E4F7" w14:textId="77777777" w:rsidR="00E16335" w:rsidRPr="00E16335" w:rsidRDefault="00E16335" w:rsidP="00E1633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Clearly define contracts.</w:t>
      </w:r>
    </w:p>
    <w:p w14:paraId="51BCC9D8" w14:textId="77777777" w:rsidR="00E16335" w:rsidRPr="00E16335" w:rsidRDefault="00E16335" w:rsidP="00E1633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Avoid leaking implementation details.</w:t>
      </w:r>
    </w:p>
    <w:p w14:paraId="529855CF" w14:textId="77777777" w:rsidR="00E16335" w:rsidRPr="00E16335" w:rsidRDefault="00E16335" w:rsidP="00E1633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Remain backward compatible where practical.</w:t>
      </w:r>
    </w:p>
    <w:p w14:paraId="3920C715" w14:textId="77777777" w:rsidR="00E16335" w:rsidRPr="00E16335" w:rsidRDefault="00E16335" w:rsidP="00E1633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Be versioned when compatibility cannot be maintained.</w:t>
      </w:r>
    </w:p>
    <w:p w14:paraId="39824526" w14:textId="77777777" w:rsidR="00E16335" w:rsidRPr="00E16335" w:rsidRDefault="00E16335" w:rsidP="00E1633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Minimize assumptions regarding implementation.</w:t>
      </w:r>
    </w:p>
    <w:p w14:paraId="55A39872"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Consumers shall depend only upon documented interface behavior.</w:t>
      </w:r>
    </w:p>
    <w:p w14:paraId="001C3EDC" w14:textId="77777777" w:rsidR="00E16335" w:rsidRPr="00E16335" w:rsidRDefault="00E16335" w:rsidP="00E16335">
      <w:pPr>
        <w:spacing w:after="0"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pict w14:anchorId="0D22E408">
          <v:rect id="_x0000_i1033" style="width:0;height:1.5pt" o:hralign="center" o:hrstd="t" o:hr="t" fillcolor="#a0a0a0" stroked="f"/>
        </w:pict>
      </w:r>
    </w:p>
    <w:p w14:paraId="56A4318C" w14:textId="77777777" w:rsidR="00E16335" w:rsidRPr="00E16335" w:rsidRDefault="00E16335" w:rsidP="00E163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6335">
        <w:rPr>
          <w:rFonts w:ascii="Times New Roman" w:eastAsia="Times New Roman" w:hAnsi="Times New Roman" w:cs="Times New Roman"/>
          <w:b/>
          <w:bCs/>
          <w:kern w:val="36"/>
          <w:sz w:val="48"/>
          <w:szCs w:val="48"/>
          <w14:ligatures w14:val="none"/>
        </w:rPr>
        <w:t>2.9 Information Hiding</w:t>
      </w:r>
    </w:p>
    <w:p w14:paraId="740DA777"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Implementation details shall remain internal to each component unless explicitly required by public interfaces.</w:t>
      </w:r>
    </w:p>
    <w:p w14:paraId="4ADE8621"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Internal algorithms, data structures, caches, synchronization mechanisms, and optimization techniques shall not be exposed outside component boundaries.</w:t>
      </w:r>
    </w:p>
    <w:p w14:paraId="55CC6A3E"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lastRenderedPageBreak/>
        <w:t>This approach minimizes unintended coupling and allows implementation improvements without affecting dependent components.</w:t>
      </w:r>
    </w:p>
    <w:p w14:paraId="1E14A697" w14:textId="77777777" w:rsidR="00E16335" w:rsidRPr="00E16335" w:rsidRDefault="00E16335" w:rsidP="00E16335">
      <w:pPr>
        <w:spacing w:after="0"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pict w14:anchorId="0E92D0B7">
          <v:rect id="_x0000_i1034" style="width:0;height:1.5pt" o:hralign="center" o:hrstd="t" o:hr="t" fillcolor="#a0a0a0" stroked="f"/>
        </w:pict>
      </w:r>
    </w:p>
    <w:p w14:paraId="1947AF12" w14:textId="77777777" w:rsidR="00E16335" w:rsidRPr="00E16335" w:rsidRDefault="00E16335" w:rsidP="00E163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6335">
        <w:rPr>
          <w:rFonts w:ascii="Times New Roman" w:eastAsia="Times New Roman" w:hAnsi="Times New Roman" w:cs="Times New Roman"/>
          <w:b/>
          <w:bCs/>
          <w:kern w:val="36"/>
          <w:sz w:val="48"/>
          <w:szCs w:val="48"/>
          <w14:ligatures w14:val="none"/>
        </w:rPr>
        <w:t>2.10 High Cohesion and Low Coupling</w:t>
      </w:r>
    </w:p>
    <w:p w14:paraId="6E141290"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Components shall maximize internal cohesion while minimizing dependencies on external modules.</w:t>
      </w:r>
    </w:p>
    <w:p w14:paraId="13191407"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A cohesive component:</w:t>
      </w:r>
    </w:p>
    <w:p w14:paraId="442211CE" w14:textId="77777777" w:rsidR="00E16335" w:rsidRPr="00E16335" w:rsidRDefault="00E16335" w:rsidP="00E1633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Performs one logical function.</w:t>
      </w:r>
    </w:p>
    <w:p w14:paraId="6A11EDB1" w14:textId="77777777" w:rsidR="00E16335" w:rsidRPr="00E16335" w:rsidRDefault="00E16335" w:rsidP="00E1633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Maintains related data.</w:t>
      </w:r>
    </w:p>
    <w:p w14:paraId="4CD881AE" w14:textId="77777777" w:rsidR="00E16335" w:rsidRPr="00E16335" w:rsidRDefault="00E16335" w:rsidP="00E1633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Contains closely related operations.</w:t>
      </w:r>
    </w:p>
    <w:p w14:paraId="28F3DD02" w14:textId="77777777" w:rsidR="00E16335" w:rsidRPr="00E16335" w:rsidRDefault="00E16335" w:rsidP="00E1633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Has a clearly understood purpose.</w:t>
      </w:r>
    </w:p>
    <w:p w14:paraId="2E7265AD"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Coupling shall be minimized by:</w:t>
      </w:r>
    </w:p>
    <w:p w14:paraId="75B3706A" w14:textId="77777777" w:rsidR="00E16335" w:rsidRPr="00E16335" w:rsidRDefault="00E16335" w:rsidP="00E1633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Depending on abstractions.</w:t>
      </w:r>
    </w:p>
    <w:p w14:paraId="7FEC9926" w14:textId="77777777" w:rsidR="00E16335" w:rsidRPr="00E16335" w:rsidRDefault="00E16335" w:rsidP="00E1633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Avoiding shared mutable state.</w:t>
      </w:r>
    </w:p>
    <w:p w14:paraId="32BC56BE" w14:textId="77777777" w:rsidR="00E16335" w:rsidRPr="00E16335" w:rsidRDefault="00E16335" w:rsidP="00E1633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Eliminating circular dependencies.</w:t>
      </w:r>
    </w:p>
    <w:p w14:paraId="7E588E50" w14:textId="77777777" w:rsidR="00E16335" w:rsidRPr="00E16335" w:rsidRDefault="00E16335" w:rsidP="00E1633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Restricting visibility.</w:t>
      </w:r>
    </w:p>
    <w:p w14:paraId="2658845B" w14:textId="77777777" w:rsidR="00E16335" w:rsidRPr="00E16335" w:rsidRDefault="00E16335" w:rsidP="00E1633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Maintaining explicit interfaces.</w:t>
      </w:r>
    </w:p>
    <w:p w14:paraId="2CDA631D" w14:textId="77777777" w:rsidR="00E16335" w:rsidRPr="00E16335" w:rsidRDefault="00E16335" w:rsidP="00E16335">
      <w:pPr>
        <w:spacing w:after="0"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pict w14:anchorId="315DACBC">
          <v:rect id="_x0000_i1035" style="width:0;height:1.5pt" o:hralign="center" o:hrstd="t" o:hr="t" fillcolor="#a0a0a0" stroked="f"/>
        </w:pict>
      </w:r>
    </w:p>
    <w:p w14:paraId="51191106" w14:textId="77777777" w:rsidR="00E16335" w:rsidRPr="00E16335" w:rsidRDefault="00E16335" w:rsidP="00E163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6335">
        <w:rPr>
          <w:rFonts w:ascii="Times New Roman" w:eastAsia="Times New Roman" w:hAnsi="Times New Roman" w:cs="Times New Roman"/>
          <w:b/>
          <w:bCs/>
          <w:kern w:val="36"/>
          <w:sz w:val="48"/>
          <w:szCs w:val="48"/>
          <w14:ligatures w14:val="none"/>
        </w:rPr>
        <w:t>2.11 Immutable Design Where Appropriate</w:t>
      </w:r>
    </w:p>
    <w:p w14:paraId="49AEE394"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Immutable data structures shall be preferred for:</w:t>
      </w:r>
    </w:p>
    <w:p w14:paraId="555D7AC8" w14:textId="77777777" w:rsidR="00E16335" w:rsidRPr="00E16335" w:rsidRDefault="00E16335" w:rsidP="00E1633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Configuration objects.</w:t>
      </w:r>
    </w:p>
    <w:p w14:paraId="7E3C3893" w14:textId="77777777" w:rsidR="00E16335" w:rsidRPr="00E16335" w:rsidRDefault="00E16335" w:rsidP="00E1633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Security policies.</w:t>
      </w:r>
    </w:p>
    <w:p w14:paraId="67534B26" w14:textId="77777777" w:rsidR="00E16335" w:rsidRPr="00E16335" w:rsidRDefault="00E16335" w:rsidP="00E1633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Event payloads.</w:t>
      </w:r>
    </w:p>
    <w:p w14:paraId="0176D271" w14:textId="77777777" w:rsidR="00E16335" w:rsidRPr="00E16335" w:rsidRDefault="00E16335" w:rsidP="00E1633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Domain value objects.</w:t>
      </w:r>
    </w:p>
    <w:p w14:paraId="4673E02A" w14:textId="77777777" w:rsidR="00E16335" w:rsidRPr="00E16335" w:rsidRDefault="00E16335" w:rsidP="00E1633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Request models.</w:t>
      </w:r>
    </w:p>
    <w:p w14:paraId="666B7E0D" w14:textId="77777777" w:rsidR="00E16335" w:rsidRPr="00E16335" w:rsidRDefault="00E16335" w:rsidP="00E1633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Response models.</w:t>
      </w:r>
    </w:p>
    <w:p w14:paraId="44CFB960"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Immutability reduces synchronization complexity, improves thread safety, and simplifies reasoning about system behavior.</w:t>
      </w:r>
    </w:p>
    <w:p w14:paraId="70076CFE"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Mutable state shall be isolated to components responsible for lifecycle management or state transitions.</w:t>
      </w:r>
    </w:p>
    <w:p w14:paraId="67ED334C" w14:textId="77777777" w:rsidR="00E16335" w:rsidRPr="00E16335" w:rsidRDefault="00E16335" w:rsidP="00E16335">
      <w:pPr>
        <w:spacing w:after="0"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lastRenderedPageBreak/>
        <w:pict w14:anchorId="71B8813C">
          <v:rect id="_x0000_i1036" style="width:0;height:1.5pt" o:hralign="center" o:hrstd="t" o:hr="t" fillcolor="#a0a0a0" stroked="f"/>
        </w:pict>
      </w:r>
    </w:p>
    <w:p w14:paraId="11D5E186" w14:textId="77777777" w:rsidR="00E16335" w:rsidRPr="00E16335" w:rsidRDefault="00E16335" w:rsidP="00E163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6335">
        <w:rPr>
          <w:rFonts w:ascii="Times New Roman" w:eastAsia="Times New Roman" w:hAnsi="Times New Roman" w:cs="Times New Roman"/>
          <w:b/>
          <w:bCs/>
          <w:kern w:val="36"/>
          <w:sz w:val="48"/>
          <w:szCs w:val="48"/>
          <w14:ligatures w14:val="none"/>
        </w:rPr>
        <w:t>2.12 Fail-Secure Design</w:t>
      </w:r>
    </w:p>
    <w:p w14:paraId="55398F45"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The application shall default to secure behavior whenever unexpected conditions occur.</w:t>
      </w:r>
    </w:p>
    <w:p w14:paraId="1C3A2FBF"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Components shall:</w:t>
      </w:r>
    </w:p>
    <w:p w14:paraId="7F467884" w14:textId="77777777" w:rsidR="00E16335" w:rsidRPr="00E16335" w:rsidRDefault="00E16335" w:rsidP="00E1633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Deny access upon authorization uncertainty.</w:t>
      </w:r>
    </w:p>
    <w:p w14:paraId="4D8A60C1" w14:textId="77777777" w:rsidR="00E16335" w:rsidRPr="00E16335" w:rsidRDefault="00E16335" w:rsidP="00E1633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Reject invalid inputs.</w:t>
      </w:r>
    </w:p>
    <w:p w14:paraId="50AEAF3E" w14:textId="77777777" w:rsidR="00E16335" w:rsidRPr="00E16335" w:rsidRDefault="00E16335" w:rsidP="00E1633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Preserve encryption boundaries.</w:t>
      </w:r>
    </w:p>
    <w:p w14:paraId="5885C346" w14:textId="77777777" w:rsidR="00E16335" w:rsidRPr="00E16335" w:rsidRDefault="00E16335" w:rsidP="00E1633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Avoid exposing protected resources.</w:t>
      </w:r>
    </w:p>
    <w:p w14:paraId="1EA147E6" w14:textId="77777777" w:rsidR="00E16335" w:rsidRPr="00E16335" w:rsidRDefault="00E16335" w:rsidP="00E1633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Prevent unauthorized state transitions.</w:t>
      </w:r>
    </w:p>
    <w:p w14:paraId="2C4FF283" w14:textId="77777777" w:rsidR="00E16335" w:rsidRPr="00E16335" w:rsidRDefault="00E16335" w:rsidP="00E1633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Maintain confidentiality during failures.</w:t>
      </w:r>
    </w:p>
    <w:p w14:paraId="121748A9"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 xml:space="preserve">Security protections shall not be disabled </w:t>
      </w:r>
      <w:proofErr w:type="gramStart"/>
      <w:r w:rsidRPr="00E16335">
        <w:rPr>
          <w:rFonts w:ascii="Times New Roman" w:eastAsia="Times New Roman" w:hAnsi="Times New Roman" w:cs="Times New Roman"/>
          <w:kern w:val="0"/>
          <w14:ligatures w14:val="none"/>
        </w:rPr>
        <w:t>as a consequence of</w:t>
      </w:r>
      <w:proofErr w:type="gramEnd"/>
      <w:r w:rsidRPr="00E16335">
        <w:rPr>
          <w:rFonts w:ascii="Times New Roman" w:eastAsia="Times New Roman" w:hAnsi="Times New Roman" w:cs="Times New Roman"/>
          <w:kern w:val="0"/>
          <w14:ligatures w14:val="none"/>
        </w:rPr>
        <w:t xml:space="preserve"> operational errors.</w:t>
      </w:r>
    </w:p>
    <w:p w14:paraId="224B304C" w14:textId="77777777" w:rsidR="00E16335" w:rsidRPr="00E16335" w:rsidRDefault="00E16335" w:rsidP="00E16335">
      <w:pPr>
        <w:spacing w:after="0"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pict w14:anchorId="4E42CBF0">
          <v:rect id="_x0000_i1037" style="width:0;height:1.5pt" o:hralign="center" o:hrstd="t" o:hr="t" fillcolor="#a0a0a0" stroked="f"/>
        </w:pict>
      </w:r>
    </w:p>
    <w:p w14:paraId="3988903A" w14:textId="77777777" w:rsidR="00E16335" w:rsidRPr="00E16335" w:rsidRDefault="00E16335" w:rsidP="00E163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6335">
        <w:rPr>
          <w:rFonts w:ascii="Times New Roman" w:eastAsia="Times New Roman" w:hAnsi="Times New Roman" w:cs="Times New Roman"/>
          <w:b/>
          <w:bCs/>
          <w:kern w:val="36"/>
          <w:sz w:val="48"/>
          <w:szCs w:val="48"/>
          <w14:ligatures w14:val="none"/>
        </w:rPr>
        <w:t>2.13 Privacy by Design</w:t>
      </w:r>
    </w:p>
    <w:p w14:paraId="4711D8E3"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Privacy considerations shall be integrated into every component rather than implemented as isolated features.</w:t>
      </w:r>
    </w:p>
    <w:p w14:paraId="12BA51D0"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Software components shall:</w:t>
      </w:r>
    </w:p>
    <w:p w14:paraId="10E147C5" w14:textId="77777777" w:rsidR="00E16335" w:rsidRPr="00E16335" w:rsidRDefault="00E16335" w:rsidP="00E1633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Collect only necessary information.</w:t>
      </w:r>
    </w:p>
    <w:p w14:paraId="2D8B14AD" w14:textId="77777777" w:rsidR="00E16335" w:rsidRPr="00E16335" w:rsidRDefault="00E16335" w:rsidP="00E1633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Minimize data retention.</w:t>
      </w:r>
    </w:p>
    <w:p w14:paraId="4BA50EF5" w14:textId="77777777" w:rsidR="00E16335" w:rsidRPr="00E16335" w:rsidRDefault="00E16335" w:rsidP="00E1633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Limit internal data exposure.</w:t>
      </w:r>
    </w:p>
    <w:p w14:paraId="163BAC3E" w14:textId="77777777" w:rsidR="00E16335" w:rsidRPr="00E16335" w:rsidRDefault="00E16335" w:rsidP="00E1633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Encrypt sensitive information.</w:t>
      </w:r>
    </w:p>
    <w:p w14:paraId="0A4B74D5" w14:textId="77777777" w:rsidR="00E16335" w:rsidRPr="00E16335" w:rsidRDefault="00E16335" w:rsidP="00E1633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Avoid unnecessary identifiers.</w:t>
      </w:r>
    </w:p>
    <w:p w14:paraId="0BCDCC99" w14:textId="77777777" w:rsidR="00E16335" w:rsidRPr="00E16335" w:rsidRDefault="00E16335" w:rsidP="00E1633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Support secure deletion.</w:t>
      </w:r>
    </w:p>
    <w:p w14:paraId="712ECC6A" w14:textId="77777777" w:rsidR="00E16335" w:rsidRPr="00E16335" w:rsidRDefault="00E16335" w:rsidP="00E1633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Restrict diagnostic information containing personal data.</w:t>
      </w:r>
    </w:p>
    <w:p w14:paraId="2B64FF9C"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Privacy controls shall remain active throughout the complete data lifecycle.</w:t>
      </w:r>
    </w:p>
    <w:p w14:paraId="5CAEDC50" w14:textId="77777777" w:rsidR="00E16335" w:rsidRPr="00E16335" w:rsidRDefault="00E16335" w:rsidP="00E16335">
      <w:pPr>
        <w:spacing w:after="0"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pict w14:anchorId="73969AD0">
          <v:rect id="_x0000_i1038" style="width:0;height:1.5pt" o:hralign="center" o:hrstd="t" o:hr="t" fillcolor="#a0a0a0" stroked="f"/>
        </w:pict>
      </w:r>
    </w:p>
    <w:p w14:paraId="3B46BE55" w14:textId="77777777" w:rsidR="00E16335" w:rsidRPr="00E16335" w:rsidRDefault="00E16335" w:rsidP="00E163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6335">
        <w:rPr>
          <w:rFonts w:ascii="Times New Roman" w:eastAsia="Times New Roman" w:hAnsi="Times New Roman" w:cs="Times New Roman"/>
          <w:b/>
          <w:bCs/>
          <w:kern w:val="36"/>
          <w:sz w:val="48"/>
          <w:szCs w:val="48"/>
          <w14:ligatures w14:val="none"/>
        </w:rPr>
        <w:t>2.14 Defensive Programming</w:t>
      </w:r>
    </w:p>
    <w:p w14:paraId="2400917B"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Software components shall validate assumptions before performing operations.</w:t>
      </w:r>
    </w:p>
    <w:p w14:paraId="44D9E3EA"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Validation shall include:</w:t>
      </w:r>
    </w:p>
    <w:p w14:paraId="760965BD" w14:textId="77777777" w:rsidR="00E16335" w:rsidRPr="00E16335" w:rsidRDefault="00E16335" w:rsidP="00E1633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lastRenderedPageBreak/>
        <w:t>Input verification.</w:t>
      </w:r>
    </w:p>
    <w:p w14:paraId="61910CC7" w14:textId="77777777" w:rsidR="00E16335" w:rsidRPr="00E16335" w:rsidRDefault="00E16335" w:rsidP="00E1633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State validation.</w:t>
      </w:r>
    </w:p>
    <w:p w14:paraId="14A417B8" w14:textId="77777777" w:rsidR="00E16335" w:rsidRPr="00E16335" w:rsidRDefault="00E16335" w:rsidP="00E1633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Boundary checking.</w:t>
      </w:r>
    </w:p>
    <w:p w14:paraId="762EB71F" w14:textId="77777777" w:rsidR="00E16335" w:rsidRPr="00E16335" w:rsidRDefault="00E16335" w:rsidP="00E1633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Null safety.</w:t>
      </w:r>
    </w:p>
    <w:p w14:paraId="793412D3" w14:textId="77777777" w:rsidR="00E16335" w:rsidRPr="00E16335" w:rsidRDefault="00E16335" w:rsidP="00E1633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Resource availability.</w:t>
      </w:r>
    </w:p>
    <w:p w14:paraId="5DC31E83" w14:textId="77777777" w:rsidR="00E16335" w:rsidRPr="00E16335" w:rsidRDefault="00E16335" w:rsidP="00E1633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Authorization verification.</w:t>
      </w:r>
    </w:p>
    <w:p w14:paraId="21767D28" w14:textId="77777777" w:rsidR="00E16335" w:rsidRPr="00E16335" w:rsidRDefault="00E16335" w:rsidP="00E1633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Configuration consistency.</w:t>
      </w:r>
    </w:p>
    <w:p w14:paraId="59AC1AC8"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Unexpected conditions shall be handled predictably without compromising application integrity.</w:t>
      </w:r>
    </w:p>
    <w:p w14:paraId="3A8C4DC9" w14:textId="77777777" w:rsidR="00E16335" w:rsidRPr="00E16335" w:rsidRDefault="00E16335" w:rsidP="00E16335">
      <w:pPr>
        <w:spacing w:after="0"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pict w14:anchorId="73BE1B97">
          <v:rect id="_x0000_i1039" style="width:0;height:1.5pt" o:hralign="center" o:hrstd="t" o:hr="t" fillcolor="#a0a0a0" stroked="f"/>
        </w:pict>
      </w:r>
    </w:p>
    <w:p w14:paraId="3390FDC6" w14:textId="77777777" w:rsidR="00E16335" w:rsidRPr="00E16335" w:rsidRDefault="00E16335" w:rsidP="00E163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6335">
        <w:rPr>
          <w:rFonts w:ascii="Times New Roman" w:eastAsia="Times New Roman" w:hAnsi="Times New Roman" w:cs="Times New Roman"/>
          <w:b/>
          <w:bCs/>
          <w:kern w:val="36"/>
          <w:sz w:val="48"/>
          <w:szCs w:val="48"/>
          <w14:ligatures w14:val="none"/>
        </w:rPr>
        <w:t>2.15 Concurrency by Design</w:t>
      </w:r>
    </w:p>
    <w:p w14:paraId="5C646208"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Concurrency considerations shall be incorporated during component design rather than introduced after implementation.</w:t>
      </w:r>
    </w:p>
    <w:p w14:paraId="1211A33A"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Components shall:</w:t>
      </w:r>
    </w:p>
    <w:p w14:paraId="49AFA523" w14:textId="77777777" w:rsidR="00E16335" w:rsidRPr="00E16335" w:rsidRDefault="00E16335" w:rsidP="00E1633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Avoid race conditions.</w:t>
      </w:r>
    </w:p>
    <w:p w14:paraId="725F0AFA" w14:textId="77777777" w:rsidR="00E16335" w:rsidRPr="00E16335" w:rsidRDefault="00E16335" w:rsidP="00E1633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Prevent deadlocks.</w:t>
      </w:r>
    </w:p>
    <w:p w14:paraId="4334FBCD" w14:textId="77777777" w:rsidR="00E16335" w:rsidRPr="00E16335" w:rsidRDefault="00E16335" w:rsidP="00E1633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Minimize lock contention.</w:t>
      </w:r>
    </w:p>
    <w:p w14:paraId="62ACBF5D" w14:textId="77777777" w:rsidR="00E16335" w:rsidRPr="00E16335" w:rsidRDefault="00E16335" w:rsidP="00E1633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Favor immutable communication.</w:t>
      </w:r>
    </w:p>
    <w:p w14:paraId="18362F19" w14:textId="77777777" w:rsidR="00E16335" w:rsidRPr="00E16335" w:rsidRDefault="00E16335" w:rsidP="00E1633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Isolate shared mutable state.</w:t>
      </w:r>
    </w:p>
    <w:p w14:paraId="71B9A387" w14:textId="77777777" w:rsidR="00E16335" w:rsidRPr="00E16335" w:rsidRDefault="00E16335" w:rsidP="00E1633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Coordinate background processing through controlled synchronization mechanisms.</w:t>
      </w:r>
    </w:p>
    <w:p w14:paraId="79C35CE3"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Thread ownership shall be clearly defined for every concurrent operation.</w:t>
      </w:r>
    </w:p>
    <w:p w14:paraId="56CF7191" w14:textId="77777777" w:rsidR="00E16335" w:rsidRPr="00E16335" w:rsidRDefault="00E16335" w:rsidP="00E16335">
      <w:pPr>
        <w:spacing w:after="0"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pict w14:anchorId="5F355DC6">
          <v:rect id="_x0000_i1040" style="width:0;height:1.5pt" o:hralign="center" o:hrstd="t" o:hr="t" fillcolor="#a0a0a0" stroked="f"/>
        </w:pict>
      </w:r>
    </w:p>
    <w:p w14:paraId="6F44A050" w14:textId="77777777" w:rsidR="00E16335" w:rsidRPr="00E16335" w:rsidRDefault="00E16335" w:rsidP="00E163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6335">
        <w:rPr>
          <w:rFonts w:ascii="Times New Roman" w:eastAsia="Times New Roman" w:hAnsi="Times New Roman" w:cs="Times New Roman"/>
          <w:b/>
          <w:bCs/>
          <w:kern w:val="36"/>
          <w:sz w:val="48"/>
          <w:szCs w:val="48"/>
          <w14:ligatures w14:val="none"/>
        </w:rPr>
        <w:t>2.16 Observability by Design</w:t>
      </w:r>
    </w:p>
    <w:p w14:paraId="36C718B2"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Every significant subsystem shall support operational visibility.</w:t>
      </w:r>
    </w:p>
    <w:p w14:paraId="0F0B336B"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Components shall provide:</w:t>
      </w:r>
    </w:p>
    <w:p w14:paraId="3BC03FAD" w14:textId="77777777" w:rsidR="00E16335" w:rsidRPr="00E16335" w:rsidRDefault="00E16335" w:rsidP="00E1633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Structured logging.</w:t>
      </w:r>
    </w:p>
    <w:p w14:paraId="5957A557" w14:textId="77777777" w:rsidR="00E16335" w:rsidRPr="00E16335" w:rsidRDefault="00E16335" w:rsidP="00E1633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Metrics generation.</w:t>
      </w:r>
    </w:p>
    <w:p w14:paraId="126EDE1D" w14:textId="77777777" w:rsidR="00E16335" w:rsidRPr="00E16335" w:rsidRDefault="00E16335" w:rsidP="00E1633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Health reporting.</w:t>
      </w:r>
    </w:p>
    <w:p w14:paraId="424BBA67" w14:textId="77777777" w:rsidR="00E16335" w:rsidRPr="00E16335" w:rsidRDefault="00E16335" w:rsidP="00E1633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Diagnostic events.</w:t>
      </w:r>
    </w:p>
    <w:p w14:paraId="6E3AE046" w14:textId="77777777" w:rsidR="00E16335" w:rsidRPr="00E16335" w:rsidRDefault="00E16335" w:rsidP="00E1633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Performance measurements.</w:t>
      </w:r>
    </w:p>
    <w:p w14:paraId="63BADBFB" w14:textId="77777777" w:rsidR="00E16335" w:rsidRPr="00E16335" w:rsidRDefault="00E16335" w:rsidP="00E1633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Error correlation identifiers.</w:t>
      </w:r>
    </w:p>
    <w:p w14:paraId="12962472" w14:textId="77777777" w:rsidR="00E16335" w:rsidRPr="00E16335" w:rsidRDefault="00E16335" w:rsidP="00E1633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Audit information where applicable.</w:t>
      </w:r>
    </w:p>
    <w:p w14:paraId="2500F159"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lastRenderedPageBreak/>
        <w:t>Observability shall support production monitoring without exposing sensitive information.</w:t>
      </w:r>
    </w:p>
    <w:p w14:paraId="3037A532" w14:textId="77777777" w:rsidR="00E16335" w:rsidRPr="00E16335" w:rsidRDefault="00E16335" w:rsidP="00E16335">
      <w:pPr>
        <w:spacing w:after="0"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pict w14:anchorId="1D5B60C1">
          <v:rect id="_x0000_i1041" style="width:0;height:1.5pt" o:hralign="center" o:hrstd="t" o:hr="t" fillcolor="#a0a0a0" stroked="f"/>
        </w:pict>
      </w:r>
    </w:p>
    <w:p w14:paraId="61C93C0A" w14:textId="77777777" w:rsidR="00E16335" w:rsidRPr="00E16335" w:rsidRDefault="00E16335" w:rsidP="00E163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6335">
        <w:rPr>
          <w:rFonts w:ascii="Times New Roman" w:eastAsia="Times New Roman" w:hAnsi="Times New Roman" w:cs="Times New Roman"/>
          <w:b/>
          <w:bCs/>
          <w:kern w:val="36"/>
          <w:sz w:val="48"/>
          <w:szCs w:val="48"/>
          <w14:ligatures w14:val="none"/>
        </w:rPr>
        <w:t>2.17 Performance-Aware Design</w:t>
      </w:r>
    </w:p>
    <w:p w14:paraId="0011336A"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Performance optimization shall be considered during design rather than deferred until implementation.</w:t>
      </w:r>
    </w:p>
    <w:p w14:paraId="2EEE0C93"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Components shall:</w:t>
      </w:r>
    </w:p>
    <w:p w14:paraId="7D653D8A" w14:textId="77777777" w:rsidR="00E16335" w:rsidRPr="00E16335" w:rsidRDefault="00E16335" w:rsidP="00E1633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Minimize unnecessary allocations.</w:t>
      </w:r>
    </w:p>
    <w:p w14:paraId="2FF6D251" w14:textId="77777777" w:rsidR="00E16335" w:rsidRPr="00E16335" w:rsidRDefault="00E16335" w:rsidP="00E1633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Reduce redundant computations.</w:t>
      </w:r>
    </w:p>
    <w:p w14:paraId="2AEF3895" w14:textId="77777777" w:rsidR="00E16335" w:rsidRPr="00E16335" w:rsidRDefault="00E16335" w:rsidP="00E1633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Optimize storage access.</w:t>
      </w:r>
    </w:p>
    <w:p w14:paraId="365A66B9" w14:textId="77777777" w:rsidR="00E16335" w:rsidRPr="00E16335" w:rsidRDefault="00E16335" w:rsidP="00E1633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Avoid excessive object creation.</w:t>
      </w:r>
    </w:p>
    <w:p w14:paraId="4523A2B2" w14:textId="77777777" w:rsidR="00E16335" w:rsidRPr="00E16335" w:rsidRDefault="00E16335" w:rsidP="00E1633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Limit background processing overhead.</w:t>
      </w:r>
    </w:p>
    <w:p w14:paraId="03255831" w14:textId="77777777" w:rsidR="00E16335" w:rsidRPr="00E16335" w:rsidRDefault="00E16335" w:rsidP="00E1633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Support efficient resource utilization.</w:t>
      </w:r>
    </w:p>
    <w:p w14:paraId="4AB4F4E4"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Optimization shall not compromise readability, correctness, or security.</w:t>
      </w:r>
    </w:p>
    <w:p w14:paraId="1B23A54D" w14:textId="77777777" w:rsidR="00E16335" w:rsidRPr="00E16335" w:rsidRDefault="00E16335" w:rsidP="00E16335">
      <w:pPr>
        <w:spacing w:after="0"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pict w14:anchorId="559B8E33">
          <v:rect id="_x0000_i1042" style="width:0;height:1.5pt" o:hralign="center" o:hrstd="t" o:hr="t" fillcolor="#a0a0a0" stroked="f"/>
        </w:pict>
      </w:r>
    </w:p>
    <w:p w14:paraId="4189369E" w14:textId="77777777" w:rsidR="00E16335" w:rsidRPr="00E16335" w:rsidRDefault="00E16335" w:rsidP="00E163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6335">
        <w:rPr>
          <w:rFonts w:ascii="Times New Roman" w:eastAsia="Times New Roman" w:hAnsi="Times New Roman" w:cs="Times New Roman"/>
          <w:b/>
          <w:bCs/>
          <w:kern w:val="36"/>
          <w:sz w:val="48"/>
          <w:szCs w:val="48"/>
          <w14:ligatures w14:val="none"/>
        </w:rPr>
        <w:t>2.18 Extensibility</w:t>
      </w:r>
    </w:p>
    <w:p w14:paraId="4801155A"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Components shall be designed to accommodate future capabilities with minimal modification.</w:t>
      </w:r>
    </w:p>
    <w:p w14:paraId="6C9D023F"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Extensibility strategies include:</w:t>
      </w:r>
    </w:p>
    <w:p w14:paraId="5E6C21F2" w14:textId="77777777" w:rsidR="00E16335" w:rsidRPr="00E16335" w:rsidRDefault="00E16335" w:rsidP="00E1633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Stable abstractions.</w:t>
      </w:r>
    </w:p>
    <w:p w14:paraId="755F32E1" w14:textId="77777777" w:rsidR="00E16335" w:rsidRPr="00E16335" w:rsidRDefault="00E16335" w:rsidP="00E1633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Configurable behavior.</w:t>
      </w:r>
    </w:p>
    <w:p w14:paraId="602FC624" w14:textId="77777777" w:rsidR="00E16335" w:rsidRPr="00E16335" w:rsidRDefault="00E16335" w:rsidP="00E1633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Modular services.</w:t>
      </w:r>
    </w:p>
    <w:p w14:paraId="23D13C34" w14:textId="77777777" w:rsidR="00E16335" w:rsidRPr="00E16335" w:rsidRDefault="00E16335" w:rsidP="00E1633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Feature isolation.</w:t>
      </w:r>
    </w:p>
    <w:p w14:paraId="2CFF6AA9" w14:textId="77777777" w:rsidR="00E16335" w:rsidRPr="00E16335" w:rsidRDefault="00E16335" w:rsidP="00E1633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Versioned interfaces.</w:t>
      </w:r>
    </w:p>
    <w:p w14:paraId="5DABB214" w14:textId="77777777" w:rsidR="00E16335" w:rsidRPr="00E16335" w:rsidRDefault="00E16335" w:rsidP="00E1633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Plugin-friendly boundaries where appropriate.</w:t>
      </w:r>
    </w:p>
    <w:p w14:paraId="1EDB9D8F"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Future enhancements shall not require redesign of stable components.</w:t>
      </w:r>
    </w:p>
    <w:p w14:paraId="6A3826D3" w14:textId="77777777" w:rsidR="00E16335" w:rsidRPr="00E16335" w:rsidRDefault="00E16335" w:rsidP="00E16335">
      <w:pPr>
        <w:spacing w:after="0"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pict w14:anchorId="4BAB1C4F">
          <v:rect id="_x0000_i1043" style="width:0;height:1.5pt" o:hralign="center" o:hrstd="t" o:hr="t" fillcolor="#a0a0a0" stroked="f"/>
        </w:pict>
      </w:r>
    </w:p>
    <w:p w14:paraId="07366F7B" w14:textId="77777777" w:rsidR="00E16335" w:rsidRPr="00E16335" w:rsidRDefault="00E16335" w:rsidP="00E163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6335">
        <w:rPr>
          <w:rFonts w:ascii="Times New Roman" w:eastAsia="Times New Roman" w:hAnsi="Times New Roman" w:cs="Times New Roman"/>
          <w:b/>
          <w:bCs/>
          <w:kern w:val="36"/>
          <w:sz w:val="48"/>
          <w:szCs w:val="48"/>
          <w14:ligatures w14:val="none"/>
        </w:rPr>
        <w:t>2.19 Testability</w:t>
      </w:r>
    </w:p>
    <w:p w14:paraId="4E5F7AB4"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Every software component shall be independently testable.</w:t>
      </w:r>
    </w:p>
    <w:p w14:paraId="3FF32DFF"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lastRenderedPageBreak/>
        <w:t>The design shall facilitate:</w:t>
      </w:r>
    </w:p>
    <w:p w14:paraId="6F386AF9" w14:textId="77777777" w:rsidR="00E16335" w:rsidRPr="00E16335" w:rsidRDefault="00E16335" w:rsidP="00E1633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Unit testing.</w:t>
      </w:r>
    </w:p>
    <w:p w14:paraId="626CBC67" w14:textId="77777777" w:rsidR="00E16335" w:rsidRPr="00E16335" w:rsidRDefault="00E16335" w:rsidP="00E1633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Integration testing.</w:t>
      </w:r>
    </w:p>
    <w:p w14:paraId="0084B5A1" w14:textId="77777777" w:rsidR="00E16335" w:rsidRPr="00E16335" w:rsidRDefault="00E16335" w:rsidP="00E1633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Component testing.</w:t>
      </w:r>
    </w:p>
    <w:p w14:paraId="7E389EC7" w14:textId="77777777" w:rsidR="00E16335" w:rsidRPr="00E16335" w:rsidRDefault="00E16335" w:rsidP="00E1633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End-to-end testing.</w:t>
      </w:r>
    </w:p>
    <w:p w14:paraId="5D302876" w14:textId="77777777" w:rsidR="00E16335" w:rsidRPr="00E16335" w:rsidRDefault="00E16335" w:rsidP="00E1633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Security testing.</w:t>
      </w:r>
    </w:p>
    <w:p w14:paraId="1B8D191A" w14:textId="77777777" w:rsidR="00E16335" w:rsidRPr="00E16335" w:rsidRDefault="00E16335" w:rsidP="00E1633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Performance testing.</w:t>
      </w:r>
    </w:p>
    <w:p w14:paraId="0F08B2F2" w14:textId="77777777" w:rsidR="00E16335" w:rsidRPr="00E16335" w:rsidRDefault="00E16335" w:rsidP="00E1633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Failure injection.</w:t>
      </w:r>
    </w:p>
    <w:p w14:paraId="5BC59FBD" w14:textId="77777777" w:rsidR="00E16335" w:rsidRPr="00E16335" w:rsidRDefault="00E16335" w:rsidP="00E1633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Mock-based validation.</w:t>
      </w:r>
    </w:p>
    <w:p w14:paraId="478E0DD8"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Dependencies that hinder deterministic testing shall be abstracted behind interfaces or service boundaries.</w:t>
      </w:r>
    </w:p>
    <w:p w14:paraId="2FB5FECC" w14:textId="77777777" w:rsidR="00E16335" w:rsidRPr="00E16335" w:rsidRDefault="00E16335" w:rsidP="00E16335">
      <w:pPr>
        <w:spacing w:after="0"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pict w14:anchorId="7E69DE1C">
          <v:rect id="_x0000_i1044" style="width:0;height:1.5pt" o:hralign="center" o:hrstd="t" o:hr="t" fillcolor="#a0a0a0" stroked="f"/>
        </w:pict>
      </w:r>
    </w:p>
    <w:p w14:paraId="73FC9E17" w14:textId="77777777" w:rsidR="00E16335" w:rsidRPr="00E16335" w:rsidRDefault="00E16335" w:rsidP="00E163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6335">
        <w:rPr>
          <w:rFonts w:ascii="Times New Roman" w:eastAsia="Times New Roman" w:hAnsi="Times New Roman" w:cs="Times New Roman"/>
          <w:b/>
          <w:bCs/>
          <w:kern w:val="36"/>
          <w:sz w:val="48"/>
          <w:szCs w:val="48"/>
          <w14:ligatures w14:val="none"/>
        </w:rPr>
        <w:t>2.20 Traceability</w:t>
      </w:r>
    </w:p>
    <w:p w14:paraId="3D49CB39"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Design artifacts shall maintain direct relationships with project requirements, architectural decisions, and verification activities.</w:t>
      </w:r>
    </w:p>
    <w:p w14:paraId="53060EB7"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Each significant design element shall be traceable to:</w:t>
      </w:r>
    </w:p>
    <w:p w14:paraId="2A6F677C" w14:textId="77777777" w:rsidR="00E16335" w:rsidRPr="00E16335" w:rsidRDefault="00E16335" w:rsidP="00E1633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Functional requirements defined in the SRS.</w:t>
      </w:r>
    </w:p>
    <w:p w14:paraId="0EE1D432" w14:textId="77777777" w:rsidR="00E16335" w:rsidRPr="00E16335" w:rsidRDefault="00E16335" w:rsidP="00E1633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Applicable non-functional requirements from the NFR.</w:t>
      </w:r>
    </w:p>
    <w:p w14:paraId="089634F8" w14:textId="77777777" w:rsidR="00E16335" w:rsidRPr="00E16335" w:rsidRDefault="00E16335" w:rsidP="00E1633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Architectural constraints established in the TAS.</w:t>
      </w:r>
    </w:p>
    <w:p w14:paraId="057AC76B" w14:textId="77777777" w:rsidR="00E16335" w:rsidRPr="00E16335" w:rsidRDefault="00E16335" w:rsidP="00E1633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Verification activities documented in the Test Specification.</w:t>
      </w:r>
    </w:p>
    <w:p w14:paraId="5241059F" w14:textId="77777777" w:rsidR="00E16335" w:rsidRPr="00E16335" w:rsidRDefault="00E16335" w:rsidP="00E1633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Corresponding implementation components.</w:t>
      </w:r>
    </w:p>
    <w:p w14:paraId="3D638345" w14:textId="77777777" w:rsidR="00E16335"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This traceability supports change impact analysis, compliance verification, and long-term maintainability.</w:t>
      </w:r>
    </w:p>
    <w:p w14:paraId="2DAFB3AD" w14:textId="77777777" w:rsidR="00E16335" w:rsidRPr="00E16335" w:rsidRDefault="00E16335" w:rsidP="00E16335">
      <w:pPr>
        <w:spacing w:after="0"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pict w14:anchorId="3E7AC917">
          <v:rect id="_x0000_i1045" style="width:0;height:1.5pt" o:hralign="center" o:hrstd="t" o:hr="t" fillcolor="#a0a0a0" stroked="f"/>
        </w:pict>
      </w:r>
    </w:p>
    <w:p w14:paraId="488CC3DF" w14:textId="77777777" w:rsidR="00E16335" w:rsidRPr="00E16335" w:rsidRDefault="00E16335" w:rsidP="00E1633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16335">
        <w:rPr>
          <w:rFonts w:ascii="Times New Roman" w:eastAsia="Times New Roman" w:hAnsi="Times New Roman" w:cs="Times New Roman"/>
          <w:b/>
          <w:bCs/>
          <w:kern w:val="36"/>
          <w:sz w:val="48"/>
          <w:szCs w:val="48"/>
          <w14:ligatures w14:val="none"/>
        </w:rPr>
        <w:t>2.21 Design Rationale</w:t>
      </w:r>
    </w:p>
    <w:p w14:paraId="294A1BA4" w14:textId="6FBBF470" w:rsidR="00EC6203" w:rsidRPr="00E16335" w:rsidRDefault="00E16335" w:rsidP="00E16335">
      <w:pPr>
        <w:spacing w:before="100" w:beforeAutospacing="1" w:after="100" w:afterAutospacing="1" w:line="240" w:lineRule="auto"/>
        <w:rPr>
          <w:rFonts w:ascii="Times New Roman" w:eastAsia="Times New Roman" w:hAnsi="Times New Roman" w:cs="Times New Roman"/>
          <w:kern w:val="0"/>
          <w14:ligatures w14:val="none"/>
        </w:rPr>
      </w:pPr>
      <w:r w:rsidRPr="00E16335">
        <w:rPr>
          <w:rFonts w:ascii="Times New Roman" w:eastAsia="Times New Roman" w:hAnsi="Times New Roman" w:cs="Times New Roman"/>
          <w:kern w:val="0"/>
          <w14:ligatures w14:val="none"/>
        </w:rPr>
        <w:t>The principles defined in this section establish a consistent engineering framework for all subsequent component designs. By emphasizing modularity, separation of concerns, secure defaults, dependency inversion, observability, and testability, the SDS promotes implementations that are resilient, maintainable, and aligned with the architectural objectives established in the TAS. Applying these principles uniformly reduces implementation risk, simplifies future enhancement, and strengthens the application's long-term operational sustainability.</w:t>
      </w:r>
    </w:p>
    <w:sectPr w:rsidR="00EC6203" w:rsidRPr="00E163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1152C"/>
    <w:multiLevelType w:val="multilevel"/>
    <w:tmpl w:val="0134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4350B"/>
    <w:multiLevelType w:val="multilevel"/>
    <w:tmpl w:val="273C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FC469C"/>
    <w:multiLevelType w:val="multilevel"/>
    <w:tmpl w:val="3564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E66C96"/>
    <w:multiLevelType w:val="multilevel"/>
    <w:tmpl w:val="1442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086E2E"/>
    <w:multiLevelType w:val="multilevel"/>
    <w:tmpl w:val="6E16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79390D"/>
    <w:multiLevelType w:val="multilevel"/>
    <w:tmpl w:val="EAD2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4C6DA0"/>
    <w:multiLevelType w:val="multilevel"/>
    <w:tmpl w:val="CFC6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2A0282"/>
    <w:multiLevelType w:val="multilevel"/>
    <w:tmpl w:val="E928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B4345A"/>
    <w:multiLevelType w:val="multilevel"/>
    <w:tmpl w:val="4894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465D1B"/>
    <w:multiLevelType w:val="multilevel"/>
    <w:tmpl w:val="1DD0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8B0273"/>
    <w:multiLevelType w:val="multilevel"/>
    <w:tmpl w:val="3BC0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9F6389"/>
    <w:multiLevelType w:val="multilevel"/>
    <w:tmpl w:val="B26E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723DD7"/>
    <w:multiLevelType w:val="multilevel"/>
    <w:tmpl w:val="5646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67085F"/>
    <w:multiLevelType w:val="multilevel"/>
    <w:tmpl w:val="89F2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F146BB"/>
    <w:multiLevelType w:val="multilevel"/>
    <w:tmpl w:val="54E6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1529F4"/>
    <w:multiLevelType w:val="multilevel"/>
    <w:tmpl w:val="588A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DA267F"/>
    <w:multiLevelType w:val="multilevel"/>
    <w:tmpl w:val="1CBE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F64551"/>
    <w:multiLevelType w:val="multilevel"/>
    <w:tmpl w:val="E76C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4490366">
    <w:abstractNumId w:val="3"/>
  </w:num>
  <w:num w:numId="2" w16cid:durableId="548415319">
    <w:abstractNumId w:val="16"/>
  </w:num>
  <w:num w:numId="3" w16cid:durableId="437530197">
    <w:abstractNumId w:val="17"/>
  </w:num>
  <w:num w:numId="4" w16cid:durableId="1374385705">
    <w:abstractNumId w:val="4"/>
  </w:num>
  <w:num w:numId="5" w16cid:durableId="2141263200">
    <w:abstractNumId w:val="11"/>
  </w:num>
  <w:num w:numId="6" w16cid:durableId="636036841">
    <w:abstractNumId w:val="8"/>
  </w:num>
  <w:num w:numId="7" w16cid:durableId="1400908600">
    <w:abstractNumId w:val="12"/>
  </w:num>
  <w:num w:numId="8" w16cid:durableId="1159422866">
    <w:abstractNumId w:val="6"/>
  </w:num>
  <w:num w:numId="9" w16cid:durableId="398789578">
    <w:abstractNumId w:val="1"/>
  </w:num>
  <w:num w:numId="10" w16cid:durableId="291516512">
    <w:abstractNumId w:val="15"/>
  </w:num>
  <w:num w:numId="11" w16cid:durableId="898320916">
    <w:abstractNumId w:val="2"/>
  </w:num>
  <w:num w:numId="12" w16cid:durableId="2109158455">
    <w:abstractNumId w:val="5"/>
  </w:num>
  <w:num w:numId="13" w16cid:durableId="616760769">
    <w:abstractNumId w:val="10"/>
  </w:num>
  <w:num w:numId="14" w16cid:durableId="435904043">
    <w:abstractNumId w:val="13"/>
  </w:num>
  <w:num w:numId="15" w16cid:durableId="945238637">
    <w:abstractNumId w:val="14"/>
  </w:num>
  <w:num w:numId="16" w16cid:durableId="1785685092">
    <w:abstractNumId w:val="7"/>
  </w:num>
  <w:num w:numId="17" w16cid:durableId="1133448681">
    <w:abstractNumId w:val="0"/>
  </w:num>
  <w:num w:numId="18" w16cid:durableId="2552897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335"/>
    <w:rsid w:val="00060A3B"/>
    <w:rsid w:val="002C7EAA"/>
    <w:rsid w:val="00A8450B"/>
    <w:rsid w:val="00E16335"/>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778C1"/>
  <w15:chartTrackingRefBased/>
  <w15:docId w15:val="{34038016-A294-4776-80C7-B9186EF2A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63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63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63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63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63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63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63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63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63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3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63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63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63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63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63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63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63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6335"/>
    <w:rPr>
      <w:rFonts w:eastAsiaTheme="majorEastAsia" w:cstheme="majorBidi"/>
      <w:color w:val="272727" w:themeColor="text1" w:themeTint="D8"/>
    </w:rPr>
  </w:style>
  <w:style w:type="paragraph" w:styleId="Title">
    <w:name w:val="Title"/>
    <w:basedOn w:val="Normal"/>
    <w:next w:val="Normal"/>
    <w:link w:val="TitleChar"/>
    <w:uiPriority w:val="10"/>
    <w:qFormat/>
    <w:rsid w:val="00E163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63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63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63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6335"/>
    <w:pPr>
      <w:spacing w:before="160"/>
      <w:jc w:val="center"/>
    </w:pPr>
    <w:rPr>
      <w:i/>
      <w:iCs/>
      <w:color w:val="404040" w:themeColor="text1" w:themeTint="BF"/>
    </w:rPr>
  </w:style>
  <w:style w:type="character" w:customStyle="1" w:styleId="QuoteChar">
    <w:name w:val="Quote Char"/>
    <w:basedOn w:val="DefaultParagraphFont"/>
    <w:link w:val="Quote"/>
    <w:uiPriority w:val="29"/>
    <w:rsid w:val="00E16335"/>
    <w:rPr>
      <w:i/>
      <w:iCs/>
      <w:color w:val="404040" w:themeColor="text1" w:themeTint="BF"/>
    </w:rPr>
  </w:style>
  <w:style w:type="paragraph" w:styleId="ListParagraph">
    <w:name w:val="List Paragraph"/>
    <w:basedOn w:val="Normal"/>
    <w:uiPriority w:val="34"/>
    <w:qFormat/>
    <w:rsid w:val="00E16335"/>
    <w:pPr>
      <w:ind w:left="720"/>
      <w:contextualSpacing/>
    </w:pPr>
  </w:style>
  <w:style w:type="character" w:styleId="IntenseEmphasis">
    <w:name w:val="Intense Emphasis"/>
    <w:basedOn w:val="DefaultParagraphFont"/>
    <w:uiPriority w:val="21"/>
    <w:qFormat/>
    <w:rsid w:val="00E16335"/>
    <w:rPr>
      <w:i/>
      <w:iCs/>
      <w:color w:val="2F5496" w:themeColor="accent1" w:themeShade="BF"/>
    </w:rPr>
  </w:style>
  <w:style w:type="paragraph" w:styleId="IntenseQuote">
    <w:name w:val="Intense Quote"/>
    <w:basedOn w:val="Normal"/>
    <w:next w:val="Normal"/>
    <w:link w:val="IntenseQuoteChar"/>
    <w:uiPriority w:val="30"/>
    <w:qFormat/>
    <w:rsid w:val="00E163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6335"/>
    <w:rPr>
      <w:i/>
      <w:iCs/>
      <w:color w:val="2F5496" w:themeColor="accent1" w:themeShade="BF"/>
    </w:rPr>
  </w:style>
  <w:style w:type="character" w:styleId="IntenseReference">
    <w:name w:val="Intense Reference"/>
    <w:basedOn w:val="DefaultParagraphFont"/>
    <w:uiPriority w:val="32"/>
    <w:qFormat/>
    <w:rsid w:val="00E163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1572</Words>
  <Characters>8962</Characters>
  <Application>Microsoft Office Word</Application>
  <DocSecurity>0</DocSecurity>
  <Lines>74</Lines>
  <Paragraphs>21</Paragraphs>
  <ScaleCrop>false</ScaleCrop>
  <Company/>
  <LinksUpToDate>false</LinksUpToDate>
  <CharactersWithSpaces>10513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1</cp:revision>
  <dcterms:created xsi:type="dcterms:W3CDTF">2026-07-19T05:03:00Z</dcterms:created>
  <dcterms:modified xsi:type="dcterms:W3CDTF">2026-07-19T05:10:00Z</dcterms:modified>
</cp:coreProperties>
</file>