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5C62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Availability Requirements</w:t>
      </w:r>
    </w:p>
    <w:p w14:paraId="77B5F044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Purpose</w:t>
      </w:r>
    </w:p>
    <w:p w14:paraId="19CF6AA6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This section defines the availability requirements for the Android App Lock application. Availability represents the application's ability to remain accessible, operational, and capable of providing required services when needed.</w:t>
      </w:r>
    </w:p>
    <w:p w14:paraId="453B2537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These requirements establish measurable expectations for service availability, startup success, operational continuity, and recovery readiness. They define expected levels of service reliability without prescribing specific implementation mechanisms.</w:t>
      </w:r>
    </w:p>
    <w:p w14:paraId="090F90B1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Availability requirements apply to normal operation, application lifecycle events, device restarts, operating system events, and software updates.</w:t>
      </w:r>
    </w:p>
    <w:p w14:paraId="352E8462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5175E8EF">
          <v:rect id="_x0000_i1394" style="width:0;height:1.5pt" o:hralign="center" o:hrstd="t" o:hr="t" fillcolor="#a0a0a0" stroked="f"/>
        </w:pict>
      </w:r>
    </w:p>
    <w:p w14:paraId="54997246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Non-Functional Requirements</w:t>
      </w:r>
    </w:p>
    <w:p w14:paraId="1DC1DCFF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3375FA02">
          <v:rect id="_x0000_i1395" style="width:0;height:1.5pt" o:hralign="center" o:hrstd="t" o:hr="t" fillcolor="#a0a0a0" stroked="f"/>
        </w:pict>
      </w:r>
    </w:p>
    <w:p w14:paraId="3147D5E4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NFR-AVAIL-001 – Application Availability</w:t>
      </w:r>
    </w:p>
    <w:p w14:paraId="2BE5489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161ED4F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maintain a high level of operational availability during normal supported device operation.</w:t>
      </w:r>
    </w:p>
    <w:p w14:paraId="37DD218F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95D4144" w14:textId="77777777" w:rsidR="00FF2168" w:rsidRPr="00FF2168" w:rsidRDefault="00FF2168" w:rsidP="00FF21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shall achieve a minimum availability target of 99.5% during normal operational periods. </w:t>
      </w:r>
    </w:p>
    <w:p w14:paraId="499DB122" w14:textId="77777777" w:rsidR="00FF2168" w:rsidRPr="00FF2168" w:rsidRDefault="00FF2168" w:rsidP="00FF21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Availability measurements shall exclude device conditions outside application control, including hardware failure and unsupported operating system behavior. </w:t>
      </w:r>
    </w:p>
    <w:p w14:paraId="41A1409D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6238AA03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Measurement, Audit</w:t>
      </w:r>
    </w:p>
    <w:p w14:paraId="32DF3345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5004E8C1">
          <v:rect id="_x0000_i1396" style="width:0;height:1.5pt" o:hralign="center" o:hrstd="t" o:hr="t" fillcolor="#a0a0a0" stroked="f"/>
        </w:pict>
      </w:r>
    </w:p>
    <w:p w14:paraId="37BEB369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NFR-AVAIL-002 – Core Protection Availability</w:t>
      </w:r>
    </w:p>
    <w:p w14:paraId="29F598B7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Requirement</w:t>
      </w:r>
    </w:p>
    <w:p w14:paraId="4DF06897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Critical protection capabilities shall remain available whenever the application is running under supported operating conditions.</w:t>
      </w:r>
    </w:p>
    <w:p w14:paraId="1AE946F8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25450F8" w14:textId="77777777" w:rsidR="00FF2168" w:rsidRPr="00FF2168" w:rsidRDefault="00FF2168" w:rsidP="00FF21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Core protection services shall initialize successfully during normal application startup. </w:t>
      </w:r>
    </w:p>
    <w:p w14:paraId="77B2E865" w14:textId="77777777" w:rsidR="00FF2168" w:rsidRPr="00FF2168" w:rsidRDefault="00FF2168" w:rsidP="00FF21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Failure of non-critical components shall not prevent essential protection functionality from operating. </w:t>
      </w:r>
    </w:p>
    <w:p w14:paraId="258A74A3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4BA96B0E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Test, Measurement</w:t>
      </w:r>
    </w:p>
    <w:p w14:paraId="3D7CC9C2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67621FA2">
          <v:rect id="_x0000_i1397" style="width:0;height:1.5pt" o:hralign="center" o:hrstd="t" o:hr="t" fillcolor="#a0a0a0" stroked="f"/>
        </w:pict>
      </w:r>
    </w:p>
    <w:p w14:paraId="7754F0DD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NFR-AVAIL-003 – Startup Availability</w:t>
      </w:r>
    </w:p>
    <w:p w14:paraId="10A942E0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8775721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successfully initialize during normal device startup and application launch conditions.</w:t>
      </w:r>
    </w:p>
    <w:p w14:paraId="255658F8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C9FDC9C" w14:textId="77777777" w:rsidR="00FF2168" w:rsidRPr="00FF2168" w:rsidRDefault="00FF2168" w:rsidP="00FF21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Successful initialization rate shall meet or exceed 99.5%. </w:t>
      </w:r>
    </w:p>
    <w:p w14:paraId="1BDF478F" w14:textId="77777777" w:rsidR="00FF2168" w:rsidRPr="00FF2168" w:rsidRDefault="00FF2168" w:rsidP="00FF21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Initialization failures shall generate sufficient diagnostic information for investigation. </w:t>
      </w:r>
    </w:p>
    <w:p w14:paraId="5FC8E83A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3981EA83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Measurement, Audit</w:t>
      </w:r>
    </w:p>
    <w:p w14:paraId="480E7D94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3A647CCB">
          <v:rect id="_x0000_i1398" style="width:0;height:1.5pt" o:hralign="center" o:hrstd="t" o:hr="t" fillcolor="#a0a0a0" stroked="f"/>
        </w:pict>
      </w:r>
    </w:p>
    <w:p w14:paraId="6EF4765F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NFR-AVAIL-004 – Service Continuity</w:t>
      </w:r>
    </w:p>
    <w:p w14:paraId="336E1206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0B63F3B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Application services shall maintain operational continuity during normal Android lifecycle events.</w:t>
      </w:r>
    </w:p>
    <w:p w14:paraId="0AA4861D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4B9CB8B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maintain expected availability during:</w:t>
      </w:r>
    </w:p>
    <w:p w14:paraId="46C27880" w14:textId="77777777" w:rsidR="00FF2168" w:rsidRPr="00FF2168" w:rsidRDefault="00FF2168" w:rsidP="00FF21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Application backgrounding </w:t>
      </w:r>
    </w:p>
    <w:p w14:paraId="2D959AA5" w14:textId="77777777" w:rsidR="00FF2168" w:rsidRPr="00FF2168" w:rsidRDefault="00FF2168" w:rsidP="00FF21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Foreground transitions </w:t>
      </w:r>
    </w:p>
    <w:p w14:paraId="5F5A851B" w14:textId="77777777" w:rsidR="00FF2168" w:rsidRPr="00FF2168" w:rsidRDefault="00FF2168" w:rsidP="00FF21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Screen state changes </w:t>
      </w:r>
    </w:p>
    <w:p w14:paraId="2EB13C7E" w14:textId="77777777" w:rsidR="00FF2168" w:rsidRPr="00FF2168" w:rsidRDefault="00FF2168" w:rsidP="00FF21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Device sleep and wake cycles </w:t>
      </w:r>
    </w:p>
    <w:p w14:paraId="606A85E3" w14:textId="77777777" w:rsidR="00FF2168" w:rsidRPr="00FF2168" w:rsidRDefault="00FF2168" w:rsidP="00FF21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User session transitions </w:t>
      </w:r>
    </w:p>
    <w:p w14:paraId="719F46AE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06676CA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48C05527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3C1443A6">
          <v:rect id="_x0000_i1399" style="width:0;height:1.5pt" o:hralign="center" o:hrstd="t" o:hr="t" fillcolor="#a0a0a0" stroked="f"/>
        </w:pict>
      </w:r>
    </w:p>
    <w:p w14:paraId="158F9722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NFR-AVAIL-005 – Device Restart Recovery Availability</w:t>
      </w:r>
    </w:p>
    <w:p w14:paraId="40A59E4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CB6336F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become operational following device restart within defined availability objectives.</w:t>
      </w:r>
    </w:p>
    <w:p w14:paraId="64DFE5CA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C7F669F" w14:textId="77777777" w:rsidR="00FF2168" w:rsidRPr="00FF2168" w:rsidRDefault="00FF2168" w:rsidP="00FF21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Required services shall become available within 30 seconds after the Android operating environment permits execution. </w:t>
      </w:r>
    </w:p>
    <w:p w14:paraId="3E90E5B6" w14:textId="77777777" w:rsidR="00FF2168" w:rsidRPr="00FF2168" w:rsidRDefault="00FF2168" w:rsidP="00FF21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repair actions shall be required for normal restart scenarios. </w:t>
      </w:r>
    </w:p>
    <w:p w14:paraId="57C94C03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6075E136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Test, Measurement</w:t>
      </w:r>
    </w:p>
    <w:p w14:paraId="254DB175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70741137">
          <v:rect id="_x0000_i1400" style="width:0;height:1.5pt" o:hralign="center" o:hrstd="t" o:hr="t" fillcolor="#a0a0a0" stroked="f"/>
        </w:pict>
      </w:r>
    </w:p>
    <w:p w14:paraId="309D8B01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NFR-AVAIL-006 – Update Availability</w:t>
      </w:r>
    </w:p>
    <w:p w14:paraId="26EA735E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0B589400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Software updates shall preserve application availability and minimize service disruption.</w:t>
      </w:r>
    </w:p>
    <w:p w14:paraId="603275FA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AE4D795" w14:textId="77777777" w:rsidR="00FF2168" w:rsidRPr="00FF2168" w:rsidRDefault="00FF2168" w:rsidP="00FF21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Updates shall not result in loss of user configuration or protected application settings. </w:t>
      </w:r>
    </w:p>
    <w:p w14:paraId="082F27DA" w14:textId="77777777" w:rsidR="00FF2168" w:rsidRPr="00FF2168" w:rsidRDefault="00FF2168" w:rsidP="00FF21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Downtime caused by updates shall be minimized and documented. </w:t>
      </w:r>
    </w:p>
    <w:p w14:paraId="14189CEE" w14:textId="77777777" w:rsidR="00FF2168" w:rsidRPr="00FF2168" w:rsidRDefault="00FF2168" w:rsidP="00FF21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Failed updates shall not leave the application in an unusable state. </w:t>
      </w:r>
    </w:p>
    <w:p w14:paraId="0F491BEC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02C0EED3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Test, Audit</w:t>
      </w:r>
    </w:p>
    <w:p w14:paraId="3E96D012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FC569FC">
          <v:rect id="_x0000_i1401" style="width:0;height:1.5pt" o:hralign="center" o:hrstd="t" o:hr="t" fillcolor="#a0a0a0" stroked="f"/>
        </w:pict>
      </w:r>
    </w:p>
    <w:p w14:paraId="3AB91DF4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NFR-AVAIL-007 – Graceful Degradation Availability</w:t>
      </w:r>
    </w:p>
    <w:p w14:paraId="6ABEFB32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3BB79A0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continue providing essential services when non-critical functionality becomes unavailable.</w:t>
      </w:r>
    </w:p>
    <w:p w14:paraId="0D9D2231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03559E3" w14:textId="77777777" w:rsidR="00FF2168" w:rsidRPr="00FF2168" w:rsidRDefault="00FF2168" w:rsidP="00FF21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Non-essential failures shall not prevent critical protection features from operating. </w:t>
      </w:r>
    </w:p>
    <w:p w14:paraId="79C63A1E" w14:textId="77777777" w:rsidR="00FF2168" w:rsidRPr="00FF2168" w:rsidRDefault="00FF2168" w:rsidP="00FF21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Users shall receive appropriate notification when degraded operation occurs. </w:t>
      </w:r>
    </w:p>
    <w:p w14:paraId="44B09D3D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468D0F3E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2C8E8E73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437FBDE4">
          <v:rect id="_x0000_i1402" style="width:0;height:1.5pt" o:hralign="center" o:hrstd="t" o:hr="t" fillcolor="#a0a0a0" stroked="f"/>
        </w:pict>
      </w:r>
    </w:p>
    <w:p w14:paraId="73FB8BD8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NFR-AVAIL-008 – Recovery Availability</w:t>
      </w:r>
    </w:p>
    <w:p w14:paraId="1430D4E8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30649070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 application shall provide sufficient recovery capability to restore normal operation after recoverable failures.</w:t>
      </w:r>
    </w:p>
    <w:p w14:paraId="1D05EF75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7C01C05" w14:textId="77777777" w:rsidR="00FF2168" w:rsidRPr="00FF2168" w:rsidRDefault="00FF2168" w:rsidP="00FF21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Recovery procedures shall restore operational functionality within established recovery objectives. </w:t>
      </w:r>
    </w:p>
    <w:p w14:paraId="6FFFAE5A" w14:textId="77777777" w:rsidR="00FF2168" w:rsidRPr="00FF2168" w:rsidRDefault="00FF2168" w:rsidP="00FF21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Recovery attempts shall not introduce additional data integrity issues. </w:t>
      </w:r>
    </w:p>
    <w:p w14:paraId="3ED097ED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636121DB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205CC8B2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16A4A966">
          <v:rect id="_x0000_i1403" style="width:0;height:1.5pt" o:hralign="center" o:hrstd="t" o:hr="t" fillcolor="#a0a0a0" stroked="f"/>
        </w:pict>
      </w:r>
    </w:p>
    <w:p w14:paraId="228C0AFD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NFR-AVAIL-009 – Offline Availability</w:t>
      </w:r>
    </w:p>
    <w:p w14:paraId="718E59D5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D193CFB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Core application functionality shall remain available without requiring external network connectivity unless explicitly dependent on future cloud-based features.</w:t>
      </w:r>
    </w:p>
    <w:p w14:paraId="4C456C15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</w:t>
      </w:r>
    </w:p>
    <w:p w14:paraId="1E50480F" w14:textId="77777777" w:rsidR="00FF2168" w:rsidRPr="00FF2168" w:rsidRDefault="00FF2168" w:rsidP="00FF21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shall perform primary local operations without network access. </w:t>
      </w:r>
    </w:p>
    <w:p w14:paraId="08E9268B" w14:textId="77777777" w:rsidR="00FF2168" w:rsidRPr="00FF2168" w:rsidRDefault="00FF2168" w:rsidP="00FF21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Loss of network connectivity shall not prevent access to locally stored application functionality. </w:t>
      </w:r>
    </w:p>
    <w:p w14:paraId="737853B9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6A30C702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6C4F79A8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4603722A">
          <v:rect id="_x0000_i1404" style="width:0;height:1.5pt" o:hralign="center" o:hrstd="t" o:hr="t" fillcolor="#a0a0a0" stroked="f"/>
        </w:pict>
      </w:r>
    </w:p>
    <w:p w14:paraId="3FFB0B61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NFR-AVAIL-010 – Availability Monitoring</w:t>
      </w:r>
    </w:p>
    <w:p w14:paraId="1CF07111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F2E5112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Operational availability shall be measurable through application diagnostics and monitoring mechanisms.</w:t>
      </w:r>
    </w:p>
    <w:p w14:paraId="3EE90CB6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D996E8C" w14:textId="77777777" w:rsidR="00FF2168" w:rsidRPr="00FF2168" w:rsidRDefault="00FF2168" w:rsidP="00FF21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Availability-related failures shall produce diagnostic records. </w:t>
      </w:r>
    </w:p>
    <w:p w14:paraId="5232AED3" w14:textId="77777777" w:rsidR="00FF2168" w:rsidRPr="00FF2168" w:rsidRDefault="00FF2168" w:rsidP="00FF21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Availability metrics shall be measurable during testing and production monitoring. </w:t>
      </w:r>
    </w:p>
    <w:p w14:paraId="7D69B6CE" w14:textId="77777777" w:rsidR="00FF2168" w:rsidRPr="00FF2168" w:rsidRDefault="00FF2168" w:rsidP="00FF21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 xml:space="preserve">Release evaluations shall include availability analysis. </w:t>
      </w:r>
    </w:p>
    <w:p w14:paraId="5B96FB17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Method</w:t>
      </w:r>
    </w:p>
    <w:p w14:paraId="4A2B7DBE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Analysis, Audit</w:t>
      </w:r>
    </w:p>
    <w:p w14:paraId="0183BA71" w14:textId="77777777" w:rsidR="00FF2168" w:rsidRPr="00FF2168" w:rsidRDefault="00FF2168" w:rsidP="00FF21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pict w14:anchorId="0D3F935F">
          <v:rect id="_x0000_i1405" style="width:0;height:1.5pt" o:hralign="center" o:hrstd="t" o:hr="t" fillcolor="#a0a0a0" stroked="f"/>
        </w:pict>
      </w:r>
    </w:p>
    <w:p w14:paraId="3594416A" w14:textId="77777777" w:rsidR="00FF2168" w:rsidRPr="00FF2168" w:rsidRDefault="00FF2168" w:rsidP="00FF2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2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Rationale</w:t>
      </w:r>
    </w:p>
    <w:p w14:paraId="139E5A7A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Availability requirements establish measurable expectations for keeping the Android App Lock application operational when users depend on it. Because the application performs security-related functions, availability is a critical quality attribute: an unavailable protection mechanism may create security exposure or reduce user confidence.</w:t>
      </w:r>
    </w:p>
    <w:p w14:paraId="3D01A687" w14:textId="77777777" w:rsidR="00FF2168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These requirements intentionally avoid defining implementation details such as specific background service technologies or recovery algorithms. Those decisions belong in the Technical Architecture Specification and Software Design Specification.</w:t>
      </w:r>
    </w:p>
    <w:p w14:paraId="3622E920" w14:textId="22D42781" w:rsidR="00EC6203" w:rsidRPr="00FF2168" w:rsidRDefault="00FF2168" w:rsidP="00FF2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168">
        <w:rPr>
          <w:rFonts w:ascii="Times New Roman" w:eastAsia="Times New Roman" w:hAnsi="Times New Roman" w:cs="Times New Roman"/>
          <w:kern w:val="0"/>
          <w14:ligatures w14:val="none"/>
        </w:rPr>
        <w:t>By defining availability targets, startup reliability, lifecycle resilience, update behavior, offline operation, and monitoring expectations, this section provides measurable criteria for ensuring the application remains dependable throughout its operational lifecycle.</w:t>
      </w:r>
    </w:p>
    <w:sectPr w:rsidR="00EC6203" w:rsidRPr="00FF2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2F6"/>
    <w:multiLevelType w:val="multilevel"/>
    <w:tmpl w:val="814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7C72"/>
    <w:multiLevelType w:val="multilevel"/>
    <w:tmpl w:val="CFA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62C5"/>
    <w:multiLevelType w:val="multilevel"/>
    <w:tmpl w:val="B75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307"/>
    <w:multiLevelType w:val="multilevel"/>
    <w:tmpl w:val="D37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7BEA"/>
    <w:multiLevelType w:val="multilevel"/>
    <w:tmpl w:val="361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4148"/>
    <w:multiLevelType w:val="multilevel"/>
    <w:tmpl w:val="744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0D4C"/>
    <w:multiLevelType w:val="multilevel"/>
    <w:tmpl w:val="A1A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5290"/>
    <w:multiLevelType w:val="multilevel"/>
    <w:tmpl w:val="663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5EB1"/>
    <w:multiLevelType w:val="multilevel"/>
    <w:tmpl w:val="D1B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C4C2D"/>
    <w:multiLevelType w:val="multilevel"/>
    <w:tmpl w:val="2F8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C40A1"/>
    <w:multiLevelType w:val="multilevel"/>
    <w:tmpl w:val="2D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B5F2C"/>
    <w:multiLevelType w:val="multilevel"/>
    <w:tmpl w:val="AA4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215E5"/>
    <w:multiLevelType w:val="multilevel"/>
    <w:tmpl w:val="437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E56D8"/>
    <w:multiLevelType w:val="multilevel"/>
    <w:tmpl w:val="AED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019A6"/>
    <w:multiLevelType w:val="multilevel"/>
    <w:tmpl w:val="4AD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81E0E"/>
    <w:multiLevelType w:val="multilevel"/>
    <w:tmpl w:val="7C9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040D9"/>
    <w:multiLevelType w:val="multilevel"/>
    <w:tmpl w:val="27E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4246C"/>
    <w:multiLevelType w:val="multilevel"/>
    <w:tmpl w:val="DCC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B73EB"/>
    <w:multiLevelType w:val="multilevel"/>
    <w:tmpl w:val="A3A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04FC6"/>
    <w:multiLevelType w:val="multilevel"/>
    <w:tmpl w:val="6ED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1524E"/>
    <w:multiLevelType w:val="multilevel"/>
    <w:tmpl w:val="78F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D4C56"/>
    <w:multiLevelType w:val="multilevel"/>
    <w:tmpl w:val="67C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A700A"/>
    <w:multiLevelType w:val="multilevel"/>
    <w:tmpl w:val="0CB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53298"/>
    <w:multiLevelType w:val="multilevel"/>
    <w:tmpl w:val="3FB4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23EF1"/>
    <w:multiLevelType w:val="multilevel"/>
    <w:tmpl w:val="AC6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2136B"/>
    <w:multiLevelType w:val="multilevel"/>
    <w:tmpl w:val="595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03C60"/>
    <w:multiLevelType w:val="multilevel"/>
    <w:tmpl w:val="D0CE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473C7"/>
    <w:multiLevelType w:val="multilevel"/>
    <w:tmpl w:val="CE1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846DE"/>
    <w:multiLevelType w:val="multilevel"/>
    <w:tmpl w:val="DA4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D5C1D"/>
    <w:multiLevelType w:val="multilevel"/>
    <w:tmpl w:val="261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13A8C"/>
    <w:multiLevelType w:val="multilevel"/>
    <w:tmpl w:val="9C1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A7D5B"/>
    <w:multiLevelType w:val="multilevel"/>
    <w:tmpl w:val="BE0C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D631B"/>
    <w:multiLevelType w:val="multilevel"/>
    <w:tmpl w:val="8F6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55590"/>
    <w:multiLevelType w:val="multilevel"/>
    <w:tmpl w:val="8EA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556DB"/>
    <w:multiLevelType w:val="multilevel"/>
    <w:tmpl w:val="C06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32F58"/>
    <w:multiLevelType w:val="multilevel"/>
    <w:tmpl w:val="619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909C8"/>
    <w:multiLevelType w:val="multilevel"/>
    <w:tmpl w:val="DDF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12927"/>
    <w:multiLevelType w:val="multilevel"/>
    <w:tmpl w:val="FDB6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864ECF"/>
    <w:multiLevelType w:val="multilevel"/>
    <w:tmpl w:val="21B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2236A"/>
    <w:multiLevelType w:val="multilevel"/>
    <w:tmpl w:val="BD6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B08B5"/>
    <w:multiLevelType w:val="multilevel"/>
    <w:tmpl w:val="5A3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54A7E"/>
    <w:multiLevelType w:val="multilevel"/>
    <w:tmpl w:val="2A9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C16794"/>
    <w:multiLevelType w:val="multilevel"/>
    <w:tmpl w:val="C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A2D49"/>
    <w:multiLevelType w:val="multilevel"/>
    <w:tmpl w:val="ECC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B45C0"/>
    <w:multiLevelType w:val="multilevel"/>
    <w:tmpl w:val="449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566FB1"/>
    <w:multiLevelType w:val="multilevel"/>
    <w:tmpl w:val="511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C224B"/>
    <w:multiLevelType w:val="multilevel"/>
    <w:tmpl w:val="7B8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A17FB"/>
    <w:multiLevelType w:val="multilevel"/>
    <w:tmpl w:val="45C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20AA4"/>
    <w:multiLevelType w:val="multilevel"/>
    <w:tmpl w:val="D37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A24C1"/>
    <w:multiLevelType w:val="multilevel"/>
    <w:tmpl w:val="5E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A7B0F"/>
    <w:multiLevelType w:val="multilevel"/>
    <w:tmpl w:val="87D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00406"/>
    <w:multiLevelType w:val="multilevel"/>
    <w:tmpl w:val="117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FE24F4"/>
    <w:multiLevelType w:val="multilevel"/>
    <w:tmpl w:val="E16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93FD6"/>
    <w:multiLevelType w:val="multilevel"/>
    <w:tmpl w:val="8B8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56E8E"/>
    <w:multiLevelType w:val="multilevel"/>
    <w:tmpl w:val="0CC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0223E"/>
    <w:multiLevelType w:val="multilevel"/>
    <w:tmpl w:val="A8F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74686"/>
    <w:multiLevelType w:val="multilevel"/>
    <w:tmpl w:val="8A3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337EA"/>
    <w:multiLevelType w:val="multilevel"/>
    <w:tmpl w:val="A51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D297F"/>
    <w:multiLevelType w:val="multilevel"/>
    <w:tmpl w:val="6FE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843CF"/>
    <w:multiLevelType w:val="multilevel"/>
    <w:tmpl w:val="53F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3A2"/>
    <w:multiLevelType w:val="multilevel"/>
    <w:tmpl w:val="7C9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243531">
    <w:abstractNumId w:val="35"/>
  </w:num>
  <w:num w:numId="2" w16cid:durableId="1706634740">
    <w:abstractNumId w:val="29"/>
  </w:num>
  <w:num w:numId="3" w16cid:durableId="1576040414">
    <w:abstractNumId w:val="20"/>
  </w:num>
  <w:num w:numId="4" w16cid:durableId="1943107071">
    <w:abstractNumId w:val="38"/>
  </w:num>
  <w:num w:numId="5" w16cid:durableId="767429478">
    <w:abstractNumId w:val="5"/>
  </w:num>
  <w:num w:numId="6" w16cid:durableId="937828833">
    <w:abstractNumId w:val="48"/>
  </w:num>
  <w:num w:numId="7" w16cid:durableId="1227108253">
    <w:abstractNumId w:val="47"/>
  </w:num>
  <w:num w:numId="8" w16cid:durableId="1129396884">
    <w:abstractNumId w:val="31"/>
  </w:num>
  <w:num w:numId="9" w16cid:durableId="236670591">
    <w:abstractNumId w:val="6"/>
  </w:num>
  <w:num w:numId="10" w16cid:durableId="924000426">
    <w:abstractNumId w:val="9"/>
  </w:num>
  <w:num w:numId="11" w16cid:durableId="852458074">
    <w:abstractNumId w:val="37"/>
  </w:num>
  <w:num w:numId="12" w16cid:durableId="786119535">
    <w:abstractNumId w:val="8"/>
  </w:num>
  <w:num w:numId="13" w16cid:durableId="657616382">
    <w:abstractNumId w:val="36"/>
  </w:num>
  <w:num w:numId="14" w16cid:durableId="33123335">
    <w:abstractNumId w:val="59"/>
  </w:num>
  <w:num w:numId="15" w16cid:durableId="148450846">
    <w:abstractNumId w:val="39"/>
  </w:num>
  <w:num w:numId="16" w16cid:durableId="772940932">
    <w:abstractNumId w:val="0"/>
  </w:num>
  <w:num w:numId="17" w16cid:durableId="327515273">
    <w:abstractNumId w:val="17"/>
  </w:num>
  <w:num w:numId="18" w16cid:durableId="1853301133">
    <w:abstractNumId w:val="54"/>
  </w:num>
  <w:num w:numId="19" w16cid:durableId="1980765083">
    <w:abstractNumId w:val="33"/>
  </w:num>
  <w:num w:numId="20" w16cid:durableId="1077902054">
    <w:abstractNumId w:val="44"/>
  </w:num>
  <w:num w:numId="21" w16cid:durableId="1347638816">
    <w:abstractNumId w:val="10"/>
  </w:num>
  <w:num w:numId="22" w16cid:durableId="1047876720">
    <w:abstractNumId w:val="30"/>
  </w:num>
  <w:num w:numId="23" w16cid:durableId="1118910237">
    <w:abstractNumId w:val="12"/>
  </w:num>
  <w:num w:numId="24" w16cid:durableId="1672949900">
    <w:abstractNumId w:val="13"/>
  </w:num>
  <w:num w:numId="25" w16cid:durableId="532810227">
    <w:abstractNumId w:val="15"/>
  </w:num>
  <w:num w:numId="26" w16cid:durableId="1273786746">
    <w:abstractNumId w:val="51"/>
  </w:num>
  <w:num w:numId="27" w16cid:durableId="1173958610">
    <w:abstractNumId w:val="21"/>
  </w:num>
  <w:num w:numId="28" w16cid:durableId="1625577956">
    <w:abstractNumId w:val="34"/>
  </w:num>
  <w:num w:numId="29" w16cid:durableId="789739283">
    <w:abstractNumId w:val="32"/>
  </w:num>
  <w:num w:numId="30" w16cid:durableId="1415318334">
    <w:abstractNumId w:val="50"/>
  </w:num>
  <w:num w:numId="31" w16cid:durableId="1095319287">
    <w:abstractNumId w:val="57"/>
  </w:num>
  <w:num w:numId="32" w16cid:durableId="1028675176">
    <w:abstractNumId w:val="28"/>
  </w:num>
  <w:num w:numId="33" w16cid:durableId="775708627">
    <w:abstractNumId w:val="14"/>
  </w:num>
  <w:num w:numId="34" w16cid:durableId="1174223239">
    <w:abstractNumId w:val="60"/>
  </w:num>
  <w:num w:numId="35" w16cid:durableId="990788181">
    <w:abstractNumId w:val="18"/>
  </w:num>
  <w:num w:numId="36" w16cid:durableId="471756185">
    <w:abstractNumId w:val="3"/>
  </w:num>
  <w:num w:numId="37" w16cid:durableId="733894640">
    <w:abstractNumId w:val="45"/>
  </w:num>
  <w:num w:numId="38" w16cid:durableId="593781352">
    <w:abstractNumId w:val="27"/>
  </w:num>
  <w:num w:numId="39" w16cid:durableId="1027875857">
    <w:abstractNumId w:val="1"/>
  </w:num>
  <w:num w:numId="40" w16cid:durableId="2072580666">
    <w:abstractNumId w:val="40"/>
  </w:num>
  <w:num w:numId="41" w16cid:durableId="1962303564">
    <w:abstractNumId w:val="53"/>
  </w:num>
  <w:num w:numId="42" w16cid:durableId="326859860">
    <w:abstractNumId w:val="23"/>
  </w:num>
  <w:num w:numId="43" w16cid:durableId="1564441791">
    <w:abstractNumId w:val="43"/>
  </w:num>
  <w:num w:numId="44" w16cid:durableId="548105925">
    <w:abstractNumId w:val="52"/>
  </w:num>
  <w:num w:numId="45" w16cid:durableId="758251882">
    <w:abstractNumId w:val="24"/>
  </w:num>
  <w:num w:numId="46" w16cid:durableId="1455559604">
    <w:abstractNumId w:val="56"/>
  </w:num>
  <w:num w:numId="47" w16cid:durableId="1437600821">
    <w:abstractNumId w:val="11"/>
  </w:num>
  <w:num w:numId="48" w16cid:durableId="1891457001">
    <w:abstractNumId w:val="58"/>
  </w:num>
  <w:num w:numId="49" w16cid:durableId="1142967636">
    <w:abstractNumId w:val="25"/>
  </w:num>
  <w:num w:numId="50" w16cid:durableId="1654020932">
    <w:abstractNumId w:val="26"/>
  </w:num>
  <w:num w:numId="51" w16cid:durableId="1996912519">
    <w:abstractNumId w:val="2"/>
  </w:num>
  <w:num w:numId="52" w16cid:durableId="983966872">
    <w:abstractNumId w:val="46"/>
  </w:num>
  <w:num w:numId="53" w16cid:durableId="29914342">
    <w:abstractNumId w:val="4"/>
  </w:num>
  <w:num w:numId="54" w16cid:durableId="1194608954">
    <w:abstractNumId w:val="41"/>
  </w:num>
  <w:num w:numId="55" w16cid:durableId="666712548">
    <w:abstractNumId w:val="55"/>
  </w:num>
  <w:num w:numId="56" w16cid:durableId="1939636201">
    <w:abstractNumId w:val="19"/>
  </w:num>
  <w:num w:numId="57" w16cid:durableId="2012249734">
    <w:abstractNumId w:val="49"/>
  </w:num>
  <w:num w:numId="58" w16cid:durableId="1183472207">
    <w:abstractNumId w:val="22"/>
  </w:num>
  <w:num w:numId="59" w16cid:durableId="1504005175">
    <w:abstractNumId w:val="42"/>
  </w:num>
  <w:num w:numId="60" w16cid:durableId="151600412">
    <w:abstractNumId w:val="16"/>
  </w:num>
  <w:num w:numId="61" w16cid:durableId="1568374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9"/>
    <w:rsid w:val="00060A3B"/>
    <w:rsid w:val="00206316"/>
    <w:rsid w:val="002C7EAA"/>
    <w:rsid w:val="00955527"/>
    <w:rsid w:val="00A36C80"/>
    <w:rsid w:val="00B90B03"/>
    <w:rsid w:val="00D0549F"/>
    <w:rsid w:val="00EC6203"/>
    <w:rsid w:val="00FC4E99"/>
    <w:rsid w:val="00F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8808"/>
  <w15:chartTrackingRefBased/>
  <w15:docId w15:val="{7C8ABAE2-83AE-4825-BC1C-730DDD23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5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4</cp:revision>
  <dcterms:created xsi:type="dcterms:W3CDTF">2026-07-16T22:29:00Z</dcterms:created>
  <dcterms:modified xsi:type="dcterms:W3CDTF">2026-07-16T22:37:00Z</dcterms:modified>
</cp:coreProperties>
</file>