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D1B35" w14:textId="7E447AF7" w:rsidR="00FA6B55" w:rsidRDefault="004270CB" w:rsidP="00392405">
      <w:pPr>
        <w:jc w:val="center"/>
        <w:rPr>
          <w:rFonts w:ascii="Times New Roman" w:eastAsia="Times New Roman" w:hAnsi="Times New Roman" w:cs="Times New Roman"/>
          <w:b/>
          <w:bCs/>
          <w:kern w:val="36"/>
          <w:sz w:val="48"/>
          <w:szCs w:val="48"/>
          <w14:ligatures w14:val="none"/>
        </w:rPr>
      </w:pPr>
      <w:r w:rsidRPr="004270CB">
        <w:rPr>
          <w:b/>
          <w:bCs/>
          <w:sz w:val="36"/>
          <w:szCs w:val="36"/>
        </w:rPr>
        <w:t>Requirements</w:t>
      </w:r>
    </w:p>
    <w:p w14:paraId="55BCFA65"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Section 15 – Observability &amp; Monitoring</w:t>
      </w:r>
    </w:p>
    <w:p w14:paraId="4DDEC863" w14:textId="77777777" w:rsidR="00392405" w:rsidRPr="00392405" w:rsidRDefault="00392405" w:rsidP="003924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2405">
        <w:rPr>
          <w:rFonts w:ascii="Times New Roman" w:eastAsia="Times New Roman" w:hAnsi="Times New Roman" w:cs="Times New Roman"/>
          <w:b/>
          <w:bCs/>
          <w:kern w:val="0"/>
          <w:sz w:val="36"/>
          <w:szCs w:val="36"/>
          <w14:ligatures w14:val="none"/>
        </w:rPr>
        <w:t>Functional Requirements (FR-276 – FR-300)</w:t>
      </w:r>
    </w:p>
    <w:p w14:paraId="76BA53AE"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Purpose</w:t>
      </w:r>
    </w:p>
    <w:p w14:paraId="6529329E"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This section defines the application's observability capabilities. Observability ensures that the application's behavior, performance, security posture, and operational health can be monitored, diagnosed, and audited throughout its lifecycle.</w:t>
      </w:r>
    </w:p>
    <w:p w14:paraId="7887D3B4"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provide sufficient logging, auditing, diagnostics, and health reporting to detect failures before they become user-impacting issues. These requirements are intended to prevent the "everything looks fine until production" scenario common in poorly instrumented applications.</w:t>
      </w:r>
    </w:p>
    <w:p w14:paraId="0DD18758"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306D5FD5">
          <v:rect id="_x0000_i1386" style="width:0;height:1.5pt" o:hralign="center" o:hrstd="t" o:hr="t" fillcolor="#a0a0a0" stroked="f"/>
        </w:pict>
      </w:r>
    </w:p>
    <w:p w14:paraId="3A4204A0"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FR-276 – Structured Logging</w:t>
      </w:r>
    </w:p>
    <w:p w14:paraId="11B836CF"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631B5E04"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generate structured logs for all significant application events.</w:t>
      </w:r>
    </w:p>
    <w:p w14:paraId="2BF2AFD9"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Acceptance Criteria</w:t>
      </w:r>
    </w:p>
    <w:p w14:paraId="1850DCFE"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Each log entry shall include:</w:t>
      </w:r>
    </w:p>
    <w:p w14:paraId="713AC8D9" w14:textId="77777777" w:rsidR="00392405" w:rsidRPr="00392405" w:rsidRDefault="00392405" w:rsidP="0039240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Timestamp </w:t>
      </w:r>
    </w:p>
    <w:p w14:paraId="77381F18" w14:textId="77777777" w:rsidR="00392405" w:rsidRPr="00392405" w:rsidRDefault="00392405" w:rsidP="0039240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Event identifier </w:t>
      </w:r>
    </w:p>
    <w:p w14:paraId="3F0DDC12" w14:textId="77777777" w:rsidR="00392405" w:rsidRPr="00392405" w:rsidRDefault="00392405" w:rsidP="0039240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Severity level </w:t>
      </w:r>
    </w:p>
    <w:p w14:paraId="11C07E3A" w14:textId="77777777" w:rsidR="00392405" w:rsidRPr="00392405" w:rsidRDefault="00392405" w:rsidP="0039240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Component name </w:t>
      </w:r>
    </w:p>
    <w:p w14:paraId="20B728D3" w14:textId="77777777" w:rsidR="00392405" w:rsidRPr="00392405" w:rsidRDefault="00392405" w:rsidP="0039240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Event description </w:t>
      </w:r>
    </w:p>
    <w:p w14:paraId="2DA5F182" w14:textId="77777777" w:rsidR="00392405" w:rsidRPr="00392405" w:rsidRDefault="00392405" w:rsidP="00392405">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Correlation identifier (when applicable) </w:t>
      </w:r>
    </w:p>
    <w:p w14:paraId="522ECD4F"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6F024418">
          <v:rect id="_x0000_i1387" style="width:0;height:1.5pt" o:hralign="center" o:hrstd="t" o:hr="t" fillcolor="#a0a0a0" stroked="f"/>
        </w:pict>
      </w:r>
    </w:p>
    <w:p w14:paraId="68873BAB"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FR-277 – Security Audit Logging</w:t>
      </w:r>
    </w:p>
    <w:p w14:paraId="27090582"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202525C5"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lastRenderedPageBreak/>
        <w:t>The application shall maintain a tamper-evident security audit log.</w:t>
      </w:r>
    </w:p>
    <w:p w14:paraId="4C26AC5D"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Events shall include</w:t>
      </w:r>
    </w:p>
    <w:p w14:paraId="02AF55AA" w14:textId="77777777" w:rsidR="00392405" w:rsidRPr="00392405" w:rsidRDefault="00392405" w:rsidP="0039240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Authentication attempts </w:t>
      </w:r>
    </w:p>
    <w:p w14:paraId="1B760120" w14:textId="77777777" w:rsidR="00392405" w:rsidRPr="00392405" w:rsidRDefault="00392405" w:rsidP="0039240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Failed authentication </w:t>
      </w:r>
    </w:p>
    <w:p w14:paraId="1915DC1B" w14:textId="77777777" w:rsidR="00392405" w:rsidRPr="00392405" w:rsidRDefault="00392405" w:rsidP="0039240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Vault access </w:t>
      </w:r>
    </w:p>
    <w:p w14:paraId="76A9BA1E" w14:textId="77777777" w:rsidR="00392405" w:rsidRPr="00392405" w:rsidRDefault="00392405" w:rsidP="0039240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Policy modifications </w:t>
      </w:r>
    </w:p>
    <w:p w14:paraId="68560795" w14:textId="77777777" w:rsidR="00392405" w:rsidRPr="00392405" w:rsidRDefault="00392405" w:rsidP="0039240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Permission changes </w:t>
      </w:r>
    </w:p>
    <w:p w14:paraId="476DD48B" w14:textId="77777777" w:rsidR="00392405" w:rsidRPr="00392405" w:rsidRDefault="00392405" w:rsidP="0039240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Backup operations </w:t>
      </w:r>
    </w:p>
    <w:p w14:paraId="5B7FA42C" w14:textId="77777777" w:rsidR="00392405" w:rsidRPr="00392405" w:rsidRDefault="00392405" w:rsidP="0039240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Recovery events </w:t>
      </w:r>
    </w:p>
    <w:p w14:paraId="4ACA175B" w14:textId="77777777" w:rsidR="00392405" w:rsidRPr="00392405" w:rsidRDefault="00392405" w:rsidP="00392405">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Security warnings </w:t>
      </w:r>
    </w:p>
    <w:p w14:paraId="45EEE310"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44FB4521">
          <v:rect id="_x0000_i1388" style="width:0;height:1.5pt" o:hralign="center" o:hrstd="t" o:hr="t" fillcolor="#a0a0a0" stroked="f"/>
        </w:pict>
      </w:r>
    </w:p>
    <w:p w14:paraId="7889B0F4"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FR-278 – Performance Metrics Collection</w:t>
      </w:r>
    </w:p>
    <w:p w14:paraId="5556802B"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727FD174"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continuously collect performance metrics for critical operations.</w:t>
      </w:r>
    </w:p>
    <w:p w14:paraId="2C933532"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Metrics include</w:t>
      </w:r>
    </w:p>
    <w:p w14:paraId="266C81ED" w14:textId="77777777" w:rsidR="00392405" w:rsidRPr="00392405" w:rsidRDefault="00392405" w:rsidP="0039240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Authentication duration </w:t>
      </w:r>
    </w:p>
    <w:p w14:paraId="2BC134DE" w14:textId="77777777" w:rsidR="00392405" w:rsidRPr="00392405" w:rsidRDefault="00392405" w:rsidP="0039240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Lock detection latency </w:t>
      </w:r>
    </w:p>
    <w:p w14:paraId="2E160556" w14:textId="77777777" w:rsidR="00392405" w:rsidRPr="00392405" w:rsidRDefault="00392405" w:rsidP="0039240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Vault encryption time </w:t>
      </w:r>
    </w:p>
    <w:p w14:paraId="1DD7822C" w14:textId="77777777" w:rsidR="00392405" w:rsidRPr="00392405" w:rsidRDefault="00392405" w:rsidP="0039240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Backup duration </w:t>
      </w:r>
    </w:p>
    <w:p w14:paraId="6FA981DC" w14:textId="77777777" w:rsidR="00392405" w:rsidRPr="00392405" w:rsidRDefault="00392405" w:rsidP="0039240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Database query duration </w:t>
      </w:r>
    </w:p>
    <w:p w14:paraId="54E7D7BF" w14:textId="77777777" w:rsidR="00392405" w:rsidRPr="00392405" w:rsidRDefault="00392405" w:rsidP="00392405">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Service startup time </w:t>
      </w:r>
    </w:p>
    <w:p w14:paraId="5D4C99EB"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7697D8EE">
          <v:rect id="_x0000_i1389" style="width:0;height:1.5pt" o:hralign="center" o:hrstd="t" o:hr="t" fillcolor="#a0a0a0" stroked="f"/>
        </w:pict>
      </w:r>
    </w:p>
    <w:p w14:paraId="5EB9BCE9"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FR-279 – Service Health Monitoring</w:t>
      </w:r>
    </w:p>
    <w:p w14:paraId="1691301B"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5AEF4024"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continuously monitor the operational status of critical services.</w:t>
      </w:r>
    </w:p>
    <w:p w14:paraId="277C9818"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Monitored services</w:t>
      </w:r>
    </w:p>
    <w:p w14:paraId="71E3A396" w14:textId="77777777" w:rsidR="00392405" w:rsidRPr="00392405" w:rsidRDefault="00392405" w:rsidP="0039240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Accessibility Service </w:t>
      </w:r>
    </w:p>
    <w:p w14:paraId="4507ADA6" w14:textId="77777777" w:rsidR="00392405" w:rsidRPr="00392405" w:rsidRDefault="00392405" w:rsidP="0039240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Lock Engine </w:t>
      </w:r>
    </w:p>
    <w:p w14:paraId="529D9265" w14:textId="77777777" w:rsidR="00392405" w:rsidRPr="00392405" w:rsidRDefault="00392405" w:rsidP="0039240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Foreground Security Service </w:t>
      </w:r>
    </w:p>
    <w:p w14:paraId="02060569" w14:textId="77777777" w:rsidR="00392405" w:rsidRPr="00392405" w:rsidRDefault="00392405" w:rsidP="0039240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Notification Listener </w:t>
      </w:r>
    </w:p>
    <w:p w14:paraId="3C0A4305" w14:textId="77777777" w:rsidR="00392405" w:rsidRPr="00392405" w:rsidRDefault="00392405" w:rsidP="00392405">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lastRenderedPageBreak/>
        <w:t xml:space="preserve">Vault Service </w:t>
      </w:r>
    </w:p>
    <w:p w14:paraId="70B9E14B"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3A6A096A">
          <v:rect id="_x0000_i1390" style="width:0;height:1.5pt" o:hralign="center" o:hrstd="t" o:hr="t" fillcolor="#a0a0a0" stroked="f"/>
        </w:pict>
      </w:r>
    </w:p>
    <w:p w14:paraId="26050038"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FR-280 – Health Status Reporting</w:t>
      </w:r>
    </w:p>
    <w:p w14:paraId="28E6357E"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229EF1C0"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maintain a consolidated health status for all major components.</w:t>
      </w:r>
    </w:p>
    <w:p w14:paraId="46AD1776"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Health states</w:t>
      </w:r>
    </w:p>
    <w:p w14:paraId="7969D2FE" w14:textId="77777777" w:rsidR="00392405" w:rsidRPr="00392405" w:rsidRDefault="00392405" w:rsidP="0039240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Healthy </w:t>
      </w:r>
    </w:p>
    <w:p w14:paraId="6BD06543" w14:textId="77777777" w:rsidR="00392405" w:rsidRPr="00392405" w:rsidRDefault="00392405" w:rsidP="0039240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Warning </w:t>
      </w:r>
    </w:p>
    <w:p w14:paraId="34C9B972" w14:textId="77777777" w:rsidR="00392405" w:rsidRPr="00392405" w:rsidRDefault="00392405" w:rsidP="0039240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Degraded </w:t>
      </w:r>
    </w:p>
    <w:p w14:paraId="39DC18DD" w14:textId="77777777" w:rsidR="00392405" w:rsidRPr="00392405" w:rsidRDefault="00392405" w:rsidP="0039240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Critical </w:t>
      </w:r>
    </w:p>
    <w:p w14:paraId="4BB2B6F1" w14:textId="77777777" w:rsidR="00392405" w:rsidRPr="00392405" w:rsidRDefault="00392405" w:rsidP="00392405">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Offline </w:t>
      </w:r>
    </w:p>
    <w:p w14:paraId="22212188"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10F7F12A">
          <v:rect id="_x0000_i1391" style="width:0;height:1.5pt" o:hralign="center" o:hrstd="t" o:hr="t" fillcolor="#a0a0a0" stroked="f"/>
        </w:pict>
      </w:r>
    </w:p>
    <w:p w14:paraId="6C101A0C"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FR-281 – Diagnostic Report Generation</w:t>
      </w:r>
    </w:p>
    <w:p w14:paraId="40C42EAD"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413F877A"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generate diagnostic reports for troubleshooting purposes.</w:t>
      </w:r>
    </w:p>
    <w:p w14:paraId="3D3D2AFD"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Reports shall include</w:t>
      </w:r>
    </w:p>
    <w:p w14:paraId="6EA6F350" w14:textId="77777777" w:rsidR="00392405" w:rsidRPr="00392405" w:rsidRDefault="00392405" w:rsidP="0039240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Device information </w:t>
      </w:r>
    </w:p>
    <w:p w14:paraId="15D1483D" w14:textId="77777777" w:rsidR="00392405" w:rsidRPr="00392405" w:rsidRDefault="00392405" w:rsidP="0039240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Application version </w:t>
      </w:r>
    </w:p>
    <w:p w14:paraId="18CD0F86" w14:textId="77777777" w:rsidR="00392405" w:rsidRPr="00392405" w:rsidRDefault="00392405" w:rsidP="0039240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Service status </w:t>
      </w:r>
    </w:p>
    <w:p w14:paraId="0DD94679" w14:textId="77777777" w:rsidR="00392405" w:rsidRPr="00392405" w:rsidRDefault="00392405" w:rsidP="0039240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Permission status </w:t>
      </w:r>
    </w:p>
    <w:p w14:paraId="63714BAC" w14:textId="77777777" w:rsidR="00392405" w:rsidRPr="00392405" w:rsidRDefault="00392405" w:rsidP="0039240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Recent errors </w:t>
      </w:r>
    </w:p>
    <w:p w14:paraId="0C70FCC6" w14:textId="77777777" w:rsidR="00392405" w:rsidRPr="00392405" w:rsidRDefault="00392405" w:rsidP="00392405">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Recovery history </w:t>
      </w:r>
    </w:p>
    <w:p w14:paraId="659DF1FF"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Sensitive user data shall be excluded or redacted.</w:t>
      </w:r>
    </w:p>
    <w:p w14:paraId="7759BB12"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12EBA0F1">
          <v:rect id="_x0000_i1392" style="width:0;height:1.5pt" o:hralign="center" o:hrstd="t" o:hr="t" fillcolor="#a0a0a0" stroked="f"/>
        </w:pict>
      </w:r>
    </w:p>
    <w:p w14:paraId="486A8FE9"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FR-282 – Log Level Configuration</w:t>
      </w:r>
    </w:p>
    <w:p w14:paraId="3B1FA68D"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48453EF2"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lastRenderedPageBreak/>
        <w:t>The application shall support configurable logging levels.</w:t>
      </w:r>
    </w:p>
    <w:p w14:paraId="238CADF2"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Supported levels</w:t>
      </w:r>
    </w:p>
    <w:p w14:paraId="66F9E332" w14:textId="77777777" w:rsidR="00392405" w:rsidRPr="00392405" w:rsidRDefault="00392405" w:rsidP="003924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Debug </w:t>
      </w:r>
    </w:p>
    <w:p w14:paraId="1B8DDD8B" w14:textId="77777777" w:rsidR="00392405" w:rsidRPr="00392405" w:rsidRDefault="00392405" w:rsidP="003924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Information </w:t>
      </w:r>
    </w:p>
    <w:p w14:paraId="2C78D1F3" w14:textId="77777777" w:rsidR="00392405" w:rsidRPr="00392405" w:rsidRDefault="00392405" w:rsidP="003924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Warning </w:t>
      </w:r>
    </w:p>
    <w:p w14:paraId="321B1073" w14:textId="77777777" w:rsidR="00392405" w:rsidRPr="00392405" w:rsidRDefault="00392405" w:rsidP="003924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Error </w:t>
      </w:r>
    </w:p>
    <w:p w14:paraId="5352D5F5" w14:textId="77777777" w:rsidR="00392405" w:rsidRPr="00392405" w:rsidRDefault="00392405" w:rsidP="003924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Security </w:t>
      </w:r>
    </w:p>
    <w:p w14:paraId="2BE6EB1A" w14:textId="77777777" w:rsidR="00392405" w:rsidRPr="00392405" w:rsidRDefault="00392405" w:rsidP="00392405">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Critical </w:t>
      </w:r>
    </w:p>
    <w:p w14:paraId="54D608C7"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Production builds shall disable debug logging by default.</w:t>
      </w:r>
    </w:p>
    <w:p w14:paraId="321BAD4F"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7489F85E">
          <v:rect id="_x0000_i1393" style="width:0;height:1.5pt" o:hralign="center" o:hrstd="t" o:hr="t" fillcolor="#a0a0a0" stroked="f"/>
        </w:pict>
      </w:r>
    </w:p>
    <w:p w14:paraId="6AD48291"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FR-283 – Log Rotation</w:t>
      </w:r>
    </w:p>
    <w:p w14:paraId="75A1F0D4"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60A0F478"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automatically rotate log files to prevent excessive storage consumption.</w:t>
      </w:r>
    </w:p>
    <w:p w14:paraId="19CF7863"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Acceptance Criteria</w:t>
      </w:r>
    </w:p>
    <w:p w14:paraId="474A2ACE" w14:textId="77777777" w:rsidR="00392405" w:rsidRPr="00392405" w:rsidRDefault="00392405" w:rsidP="003924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Rotation based on size and age. </w:t>
      </w:r>
    </w:p>
    <w:p w14:paraId="03590D90" w14:textId="77777777" w:rsidR="00392405" w:rsidRPr="00392405" w:rsidRDefault="00392405" w:rsidP="003924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Configurable retention policy. </w:t>
      </w:r>
    </w:p>
    <w:p w14:paraId="0A69EFEF" w14:textId="77777777" w:rsidR="00392405" w:rsidRPr="00392405" w:rsidRDefault="00392405" w:rsidP="00392405">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Automatic cleanup of expired logs. </w:t>
      </w:r>
    </w:p>
    <w:p w14:paraId="1D265428"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6C0A1E8A">
          <v:rect id="_x0000_i1394" style="width:0;height:1.5pt" o:hralign="center" o:hrstd="t" o:hr="t" fillcolor="#a0a0a0" stroked="f"/>
        </w:pict>
      </w:r>
    </w:p>
    <w:p w14:paraId="62773C13"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FR-284 – Log Export</w:t>
      </w:r>
    </w:p>
    <w:p w14:paraId="134891ED"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6212EF96"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allow users to export diagnostic logs for support purposes.</w:t>
      </w:r>
    </w:p>
    <w:p w14:paraId="0B7E3A11"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Acceptance Criteria</w:t>
      </w:r>
    </w:p>
    <w:p w14:paraId="04865939"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Exported logs shall:</w:t>
      </w:r>
    </w:p>
    <w:p w14:paraId="31199847" w14:textId="77777777" w:rsidR="00392405" w:rsidRPr="00392405" w:rsidRDefault="00392405" w:rsidP="003924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Exclude encryption keys. </w:t>
      </w:r>
    </w:p>
    <w:p w14:paraId="3DF3BAF4" w14:textId="77777777" w:rsidR="00392405" w:rsidRPr="00392405" w:rsidRDefault="00392405" w:rsidP="003924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Exclude credentials. </w:t>
      </w:r>
    </w:p>
    <w:p w14:paraId="4A57F057" w14:textId="77777777" w:rsidR="00392405" w:rsidRPr="00392405" w:rsidRDefault="00392405" w:rsidP="003924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Exclude vault contents. </w:t>
      </w:r>
    </w:p>
    <w:p w14:paraId="2AAC214F" w14:textId="77777777" w:rsidR="00392405" w:rsidRPr="00392405" w:rsidRDefault="00392405" w:rsidP="00392405">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Include integrity verification. </w:t>
      </w:r>
    </w:p>
    <w:p w14:paraId="2886962A"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lastRenderedPageBreak/>
        <w:pict w14:anchorId="5B427FA7">
          <v:rect id="_x0000_i1395" style="width:0;height:1.5pt" o:hralign="center" o:hrstd="t" o:hr="t" fillcolor="#a0a0a0" stroked="f"/>
        </w:pict>
      </w:r>
    </w:p>
    <w:p w14:paraId="4E3B8127"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FR-285 – Event Correlation</w:t>
      </w:r>
    </w:p>
    <w:p w14:paraId="5BD6A256"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541EB008"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associate related events using correlation identifiers.</w:t>
      </w:r>
    </w:p>
    <w:p w14:paraId="3854073C"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Example</w:t>
      </w:r>
    </w:p>
    <w:p w14:paraId="0AA66AF5"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Authentication failure</w:t>
      </w:r>
    </w:p>
    <w:p w14:paraId="2D61EA88"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w:t>
      </w:r>
    </w:p>
    <w:p w14:paraId="206F3FB8"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Security warning</w:t>
      </w:r>
    </w:p>
    <w:p w14:paraId="66EC474A"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w:t>
      </w:r>
    </w:p>
    <w:p w14:paraId="1177CCBC"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Recovery action</w:t>
      </w:r>
    </w:p>
    <w:p w14:paraId="3BF5FC86"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w:t>
      </w:r>
    </w:p>
    <w:p w14:paraId="66E56B4E"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Audit log</w:t>
      </w:r>
    </w:p>
    <w:p w14:paraId="0A528C3F"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21281CAF">
          <v:rect id="_x0000_i1396" style="width:0;height:1.5pt" o:hralign="center" o:hrstd="t" o:hr="t" fillcolor="#a0a0a0" stroked="f"/>
        </w:pict>
      </w:r>
    </w:p>
    <w:p w14:paraId="1BDAF87F"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FR-286 – Database Performance Monitoring</w:t>
      </w:r>
    </w:p>
    <w:p w14:paraId="3A7BEF09"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3F8E1060"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monitor database performance during runtime.</w:t>
      </w:r>
    </w:p>
    <w:p w14:paraId="48170020"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Metrics</w:t>
      </w:r>
    </w:p>
    <w:p w14:paraId="356CAFE1" w14:textId="77777777" w:rsidR="00392405" w:rsidRPr="00392405" w:rsidRDefault="00392405" w:rsidP="0039240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Query execution time </w:t>
      </w:r>
    </w:p>
    <w:p w14:paraId="25A425EE" w14:textId="77777777" w:rsidR="00392405" w:rsidRPr="00392405" w:rsidRDefault="00392405" w:rsidP="0039240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Migration duration </w:t>
      </w:r>
    </w:p>
    <w:p w14:paraId="254FD11D" w14:textId="77777777" w:rsidR="00392405" w:rsidRPr="00392405" w:rsidRDefault="00392405" w:rsidP="0039240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Database size </w:t>
      </w:r>
    </w:p>
    <w:p w14:paraId="0215FB1D" w14:textId="77777777" w:rsidR="00392405" w:rsidRPr="00392405" w:rsidRDefault="00392405" w:rsidP="0039240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Index utilization (where measurable) </w:t>
      </w:r>
    </w:p>
    <w:p w14:paraId="204F3625" w14:textId="77777777" w:rsidR="00392405" w:rsidRPr="00392405" w:rsidRDefault="00392405" w:rsidP="00392405">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Transaction duration </w:t>
      </w:r>
    </w:p>
    <w:p w14:paraId="19DCDC2C"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1AE13873">
          <v:rect id="_x0000_i1397" style="width:0;height:1.5pt" o:hralign="center" o:hrstd="t" o:hr="t" fillcolor="#a0a0a0" stroked="f"/>
        </w:pict>
      </w:r>
    </w:p>
    <w:p w14:paraId="48F74D57"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FR-287 – Background Task Monitoring</w:t>
      </w:r>
    </w:p>
    <w:p w14:paraId="525ED5C6"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lastRenderedPageBreak/>
        <w:t>Requirement</w:t>
      </w:r>
    </w:p>
    <w:p w14:paraId="1B3BFE99"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monitor execution of background tasks.</w:t>
      </w:r>
    </w:p>
    <w:p w14:paraId="67A2FC1C"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Tracked tasks</w:t>
      </w:r>
    </w:p>
    <w:p w14:paraId="72AEB7C7" w14:textId="77777777" w:rsidR="00392405" w:rsidRPr="00392405" w:rsidRDefault="00392405" w:rsidP="0039240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Backup </w:t>
      </w:r>
    </w:p>
    <w:p w14:paraId="33CD45EE" w14:textId="77777777" w:rsidR="00392405" w:rsidRPr="00392405" w:rsidRDefault="00392405" w:rsidP="0039240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Encryption </w:t>
      </w:r>
    </w:p>
    <w:p w14:paraId="65008005" w14:textId="77777777" w:rsidR="00392405" w:rsidRPr="00392405" w:rsidRDefault="00392405" w:rsidP="0039240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Secure deletion </w:t>
      </w:r>
    </w:p>
    <w:p w14:paraId="5F3C215F" w14:textId="77777777" w:rsidR="00392405" w:rsidRPr="00392405" w:rsidRDefault="00392405" w:rsidP="0039240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Database optimization </w:t>
      </w:r>
    </w:p>
    <w:p w14:paraId="20D92662" w14:textId="77777777" w:rsidR="00392405" w:rsidRPr="00392405" w:rsidRDefault="00392405" w:rsidP="00392405">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File import </w:t>
      </w:r>
    </w:p>
    <w:p w14:paraId="45A25485"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4D3F4335">
          <v:rect id="_x0000_i1398" style="width:0;height:1.5pt" o:hralign="center" o:hrstd="t" o:hr="t" fillcolor="#a0a0a0" stroked="f"/>
        </w:pict>
      </w:r>
    </w:p>
    <w:p w14:paraId="7F9140C3"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FR-288 – Resource Usage Monitoring</w:t>
      </w:r>
    </w:p>
    <w:p w14:paraId="026E7FDD"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642C010C"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periodically record application resource utilization.</w:t>
      </w:r>
    </w:p>
    <w:p w14:paraId="0731194F"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Resources</w:t>
      </w:r>
    </w:p>
    <w:p w14:paraId="01A49E0E" w14:textId="77777777" w:rsidR="00392405" w:rsidRPr="00392405" w:rsidRDefault="00392405" w:rsidP="0039240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CPU </w:t>
      </w:r>
    </w:p>
    <w:p w14:paraId="235034F6" w14:textId="77777777" w:rsidR="00392405" w:rsidRPr="00392405" w:rsidRDefault="00392405" w:rsidP="0039240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Memory </w:t>
      </w:r>
    </w:p>
    <w:p w14:paraId="570C8BD9" w14:textId="77777777" w:rsidR="00392405" w:rsidRPr="00392405" w:rsidRDefault="00392405" w:rsidP="0039240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Storage </w:t>
      </w:r>
    </w:p>
    <w:p w14:paraId="175DD7F1" w14:textId="77777777" w:rsidR="00392405" w:rsidRPr="00392405" w:rsidRDefault="00392405" w:rsidP="0039240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Battery impact </w:t>
      </w:r>
    </w:p>
    <w:p w14:paraId="0631FB17" w14:textId="77777777" w:rsidR="00392405" w:rsidRPr="00392405" w:rsidRDefault="00392405" w:rsidP="00392405">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Network usage (if applicable) </w:t>
      </w:r>
    </w:p>
    <w:p w14:paraId="467A6038"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0F022146">
          <v:rect id="_x0000_i1399" style="width:0;height:1.5pt" o:hralign="center" o:hrstd="t" o:hr="t" fillcolor="#a0a0a0" stroked="f"/>
        </w:pict>
      </w:r>
    </w:p>
    <w:p w14:paraId="5FCA2D64"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FR-289 – Security Event Monitoring</w:t>
      </w:r>
    </w:p>
    <w:p w14:paraId="6A3C487E"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25B5EA95"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continuously monitor for security-related events.</w:t>
      </w:r>
    </w:p>
    <w:p w14:paraId="4EF523AE"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Examples</w:t>
      </w:r>
    </w:p>
    <w:p w14:paraId="2D66A3FA" w14:textId="77777777" w:rsidR="00392405" w:rsidRPr="00392405" w:rsidRDefault="00392405" w:rsidP="0039240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Excessive authentication failures </w:t>
      </w:r>
    </w:p>
    <w:p w14:paraId="55AD7886" w14:textId="77777777" w:rsidR="00392405" w:rsidRPr="00392405" w:rsidRDefault="00392405" w:rsidP="0039240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Permission revocation </w:t>
      </w:r>
    </w:p>
    <w:p w14:paraId="7AF58A30" w14:textId="77777777" w:rsidR="00392405" w:rsidRPr="00392405" w:rsidRDefault="00392405" w:rsidP="0039240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Root detection </w:t>
      </w:r>
    </w:p>
    <w:p w14:paraId="38C347A7" w14:textId="77777777" w:rsidR="00392405" w:rsidRPr="00392405" w:rsidRDefault="00392405" w:rsidP="0039240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Integrity failures </w:t>
      </w:r>
    </w:p>
    <w:p w14:paraId="36A0A105" w14:textId="77777777" w:rsidR="00392405" w:rsidRPr="00392405" w:rsidRDefault="00392405" w:rsidP="00392405">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Configuration changes </w:t>
      </w:r>
    </w:p>
    <w:p w14:paraId="4B4DFE01"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lastRenderedPageBreak/>
        <w:pict w14:anchorId="5FC325D0">
          <v:rect id="_x0000_i1400" style="width:0;height:1.5pt" o:hralign="center" o:hrstd="t" o:hr="t" fillcolor="#a0a0a0" stroked="f"/>
        </w:pict>
      </w:r>
    </w:p>
    <w:p w14:paraId="0A164741"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FR-290 – Notification of Critical Events</w:t>
      </w:r>
    </w:p>
    <w:p w14:paraId="13B848C1"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1FCBDA2C"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notify users when critical operational or security events occur.</w:t>
      </w:r>
    </w:p>
    <w:p w14:paraId="6A7D9D74"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Examples</w:t>
      </w:r>
    </w:p>
    <w:p w14:paraId="700E5250" w14:textId="77777777" w:rsidR="00392405" w:rsidRPr="00392405" w:rsidRDefault="00392405" w:rsidP="0039240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Protection disabled </w:t>
      </w:r>
    </w:p>
    <w:p w14:paraId="7078CBD5" w14:textId="77777777" w:rsidR="00392405" w:rsidRPr="00392405" w:rsidRDefault="00392405" w:rsidP="0039240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Backup failure </w:t>
      </w:r>
    </w:p>
    <w:p w14:paraId="6530A57C" w14:textId="77777777" w:rsidR="00392405" w:rsidRPr="00392405" w:rsidRDefault="00392405" w:rsidP="0039240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Database corruption </w:t>
      </w:r>
    </w:p>
    <w:p w14:paraId="164970AC" w14:textId="77777777" w:rsidR="00392405" w:rsidRPr="00392405" w:rsidRDefault="00392405" w:rsidP="0039240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Vault integrity failure </w:t>
      </w:r>
    </w:p>
    <w:p w14:paraId="1A743C2C" w14:textId="77777777" w:rsidR="00392405" w:rsidRPr="00392405" w:rsidRDefault="00392405" w:rsidP="00392405">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Permission loss </w:t>
      </w:r>
    </w:p>
    <w:p w14:paraId="7835149C"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5C8E7CEB">
          <v:rect id="_x0000_i1401" style="width:0;height:1.5pt" o:hralign="center" o:hrstd="t" o:hr="t" fillcolor="#a0a0a0" stroked="f"/>
        </w:pict>
      </w:r>
    </w:p>
    <w:p w14:paraId="2764A075"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FR-291 – Application Startup Metrics</w:t>
      </w:r>
    </w:p>
    <w:p w14:paraId="5A6C5EAD"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0A78F934"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record startup performance metrics for each application launch.</w:t>
      </w:r>
    </w:p>
    <w:p w14:paraId="5DFCF803"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Metrics</w:t>
      </w:r>
    </w:p>
    <w:p w14:paraId="4CC366CD" w14:textId="77777777" w:rsidR="00392405" w:rsidRPr="00392405" w:rsidRDefault="00392405" w:rsidP="003924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Startup duration </w:t>
      </w:r>
    </w:p>
    <w:p w14:paraId="7F4BACE5" w14:textId="77777777" w:rsidR="00392405" w:rsidRPr="00392405" w:rsidRDefault="00392405" w:rsidP="003924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Service initialization time </w:t>
      </w:r>
    </w:p>
    <w:p w14:paraId="1534D903" w14:textId="77777777" w:rsidR="00392405" w:rsidRPr="00392405" w:rsidRDefault="00392405" w:rsidP="003924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Database initialization </w:t>
      </w:r>
    </w:p>
    <w:p w14:paraId="2775F978" w14:textId="77777777" w:rsidR="00392405" w:rsidRPr="00392405" w:rsidRDefault="00392405" w:rsidP="003924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Policy loading </w:t>
      </w:r>
    </w:p>
    <w:p w14:paraId="73F03EF7" w14:textId="77777777" w:rsidR="00392405" w:rsidRPr="00392405" w:rsidRDefault="00392405" w:rsidP="00392405">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Health check completion </w:t>
      </w:r>
    </w:p>
    <w:p w14:paraId="62AC89C8"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615B33D6">
          <v:rect id="_x0000_i1402" style="width:0;height:1.5pt" o:hralign="center" o:hrstd="t" o:hr="t" fillcolor="#a0a0a0" stroked="f"/>
        </w:pict>
      </w:r>
    </w:p>
    <w:p w14:paraId="102EA7D5"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FR-292 – Historical Metrics Retention</w:t>
      </w:r>
    </w:p>
    <w:p w14:paraId="68E9589D"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5AF96EC0"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retain historical operational metrics for trend analysis.</w:t>
      </w:r>
    </w:p>
    <w:p w14:paraId="2E1AB549"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Acceptance Criteria</w:t>
      </w:r>
    </w:p>
    <w:p w14:paraId="51A97CD2"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Metrics shall support:</w:t>
      </w:r>
    </w:p>
    <w:p w14:paraId="6E26732E" w14:textId="77777777" w:rsidR="00392405" w:rsidRPr="00392405" w:rsidRDefault="00392405" w:rsidP="0039240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lastRenderedPageBreak/>
        <w:t xml:space="preserve">Daily summaries </w:t>
      </w:r>
    </w:p>
    <w:p w14:paraId="541DA552" w14:textId="77777777" w:rsidR="00392405" w:rsidRPr="00392405" w:rsidRDefault="00392405" w:rsidP="0039240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Weekly summaries </w:t>
      </w:r>
    </w:p>
    <w:p w14:paraId="105C0D23" w14:textId="77777777" w:rsidR="00392405" w:rsidRPr="00392405" w:rsidRDefault="00392405" w:rsidP="00392405">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Monthly summaries </w:t>
      </w:r>
    </w:p>
    <w:p w14:paraId="3670C318"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Retention period shall be configurable.</w:t>
      </w:r>
    </w:p>
    <w:p w14:paraId="1EF93F38"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02E08B3D">
          <v:rect id="_x0000_i1403" style="width:0;height:1.5pt" o:hralign="center" o:hrstd="t" o:hr="t" fillcolor="#a0a0a0" stroked="f"/>
        </w:pict>
      </w:r>
    </w:p>
    <w:p w14:paraId="5AFB1677"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FR-293 – Integrity Monitoring</w:t>
      </w:r>
    </w:p>
    <w:p w14:paraId="6D99CC3D"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403D2769"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continuously verify the integrity of critical application resources.</w:t>
      </w:r>
    </w:p>
    <w:p w14:paraId="051DCCAD"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Resources</w:t>
      </w:r>
    </w:p>
    <w:p w14:paraId="6341C10B" w14:textId="77777777" w:rsidR="00392405" w:rsidRPr="00392405" w:rsidRDefault="00392405" w:rsidP="0039240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Configuration </w:t>
      </w:r>
    </w:p>
    <w:p w14:paraId="6C97A5AD" w14:textId="77777777" w:rsidR="00392405" w:rsidRPr="00392405" w:rsidRDefault="00392405" w:rsidP="0039240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Database </w:t>
      </w:r>
    </w:p>
    <w:p w14:paraId="10BBC028" w14:textId="77777777" w:rsidR="00392405" w:rsidRPr="00392405" w:rsidRDefault="00392405" w:rsidP="0039240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Security policies </w:t>
      </w:r>
    </w:p>
    <w:p w14:paraId="0DC77E00" w14:textId="77777777" w:rsidR="00392405" w:rsidRPr="00392405" w:rsidRDefault="00392405" w:rsidP="0039240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Encryption metadata </w:t>
      </w:r>
    </w:p>
    <w:p w14:paraId="393973B5" w14:textId="77777777" w:rsidR="00392405" w:rsidRPr="00392405" w:rsidRDefault="00392405" w:rsidP="00392405">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Vault index </w:t>
      </w:r>
    </w:p>
    <w:p w14:paraId="6C18B8F3"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7B4A4540">
          <v:rect id="_x0000_i1404" style="width:0;height:1.5pt" o:hralign="center" o:hrstd="t" o:hr="t" fillcolor="#a0a0a0" stroked="f"/>
        </w:pict>
      </w:r>
    </w:p>
    <w:p w14:paraId="0B7C2616"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FR-294 – Diagnostic Self-Test</w:t>
      </w:r>
    </w:p>
    <w:p w14:paraId="34CDCB5F"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55FFC9E3"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provide a user-accessible diagnostic self-test.</w:t>
      </w:r>
    </w:p>
    <w:p w14:paraId="50F0E327"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The self-test shall verify</w:t>
      </w:r>
    </w:p>
    <w:p w14:paraId="44473944" w14:textId="77777777" w:rsidR="00392405" w:rsidRPr="00392405" w:rsidRDefault="00392405" w:rsidP="0039240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Authentication </w:t>
      </w:r>
    </w:p>
    <w:p w14:paraId="7B6CC755" w14:textId="77777777" w:rsidR="00392405" w:rsidRPr="00392405" w:rsidRDefault="00392405" w:rsidP="0039240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Encryption </w:t>
      </w:r>
    </w:p>
    <w:p w14:paraId="1727FBB9" w14:textId="77777777" w:rsidR="00392405" w:rsidRPr="00392405" w:rsidRDefault="00392405" w:rsidP="0039240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Database </w:t>
      </w:r>
    </w:p>
    <w:p w14:paraId="73F094C9" w14:textId="77777777" w:rsidR="00392405" w:rsidRPr="00392405" w:rsidRDefault="00392405" w:rsidP="0039240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Services </w:t>
      </w:r>
    </w:p>
    <w:p w14:paraId="6F88E624" w14:textId="77777777" w:rsidR="00392405" w:rsidRPr="00392405" w:rsidRDefault="00392405" w:rsidP="0039240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Permissions </w:t>
      </w:r>
    </w:p>
    <w:p w14:paraId="71F1EE7B" w14:textId="77777777" w:rsidR="00392405" w:rsidRPr="00392405" w:rsidRDefault="00392405" w:rsidP="00392405">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Policies </w:t>
      </w:r>
    </w:p>
    <w:p w14:paraId="6956EB2D"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6B4F9AE4">
          <v:rect id="_x0000_i1405" style="width:0;height:1.5pt" o:hralign="center" o:hrstd="t" o:hr="t" fillcolor="#a0a0a0" stroked="f"/>
        </w:pict>
      </w:r>
    </w:p>
    <w:p w14:paraId="46891F59"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FR-295 – Observability Dashboard</w:t>
      </w:r>
    </w:p>
    <w:p w14:paraId="158478CB"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lastRenderedPageBreak/>
        <w:t>Requirement</w:t>
      </w:r>
    </w:p>
    <w:p w14:paraId="161AC6F6"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provide an internal dashboard summarizing operational health.</w:t>
      </w:r>
    </w:p>
    <w:p w14:paraId="1C4F7C39"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Dashboard shall display</w:t>
      </w:r>
    </w:p>
    <w:p w14:paraId="305D5AAB" w14:textId="77777777" w:rsidR="00392405" w:rsidRPr="00392405" w:rsidRDefault="00392405" w:rsidP="0039240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Service status </w:t>
      </w:r>
    </w:p>
    <w:p w14:paraId="086C224C" w14:textId="77777777" w:rsidR="00392405" w:rsidRPr="00392405" w:rsidRDefault="00392405" w:rsidP="0039240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Recent events </w:t>
      </w:r>
    </w:p>
    <w:p w14:paraId="376C7EB9" w14:textId="77777777" w:rsidR="00392405" w:rsidRPr="00392405" w:rsidRDefault="00392405" w:rsidP="0039240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Security alerts </w:t>
      </w:r>
    </w:p>
    <w:p w14:paraId="58465320" w14:textId="77777777" w:rsidR="00392405" w:rsidRPr="00392405" w:rsidRDefault="00392405" w:rsidP="0039240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Storage utilization </w:t>
      </w:r>
    </w:p>
    <w:p w14:paraId="1CEFDD40" w14:textId="77777777" w:rsidR="00392405" w:rsidRPr="00392405" w:rsidRDefault="00392405" w:rsidP="0039240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Backup status </w:t>
      </w:r>
    </w:p>
    <w:p w14:paraId="3907A5EF" w14:textId="77777777" w:rsidR="00392405" w:rsidRPr="00392405" w:rsidRDefault="00392405" w:rsidP="00392405">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Performance indicators </w:t>
      </w:r>
    </w:p>
    <w:p w14:paraId="757598D0"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67F60A4C">
          <v:rect id="_x0000_i1406" style="width:0;height:1.5pt" o:hralign="center" o:hrstd="t" o:hr="t" fillcolor="#a0a0a0" stroked="f"/>
        </w:pict>
      </w:r>
    </w:p>
    <w:p w14:paraId="3B745F58"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FR-296 – Exception Monitoring</w:t>
      </w:r>
    </w:p>
    <w:p w14:paraId="7A7A8F80"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4AE02E37"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capture unhandled exceptions and associate them with relevant operational context.</w:t>
      </w:r>
    </w:p>
    <w:p w14:paraId="1559D29E"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Captured information</w:t>
      </w:r>
    </w:p>
    <w:p w14:paraId="31F1BAAF" w14:textId="77777777" w:rsidR="00392405" w:rsidRPr="00392405" w:rsidRDefault="00392405" w:rsidP="00392405">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Component </w:t>
      </w:r>
    </w:p>
    <w:p w14:paraId="2193A9C3" w14:textId="77777777" w:rsidR="00392405" w:rsidRPr="00392405" w:rsidRDefault="00392405" w:rsidP="00392405">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Timestamp </w:t>
      </w:r>
    </w:p>
    <w:p w14:paraId="38E45DAE" w14:textId="77777777" w:rsidR="00392405" w:rsidRPr="00392405" w:rsidRDefault="00392405" w:rsidP="00392405">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Event sequence </w:t>
      </w:r>
    </w:p>
    <w:p w14:paraId="2BEAACC3" w14:textId="77777777" w:rsidR="00392405" w:rsidRPr="00392405" w:rsidRDefault="00392405" w:rsidP="00392405">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Recovery action </w:t>
      </w:r>
    </w:p>
    <w:p w14:paraId="64F2726E" w14:textId="77777777" w:rsidR="00392405" w:rsidRPr="00392405" w:rsidRDefault="00392405" w:rsidP="00392405">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Build version </w:t>
      </w:r>
    </w:p>
    <w:p w14:paraId="441CCBA4"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Personally identifiable information and sensitive user data shall not be recorded.</w:t>
      </w:r>
    </w:p>
    <w:p w14:paraId="1FBD18B7"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64F5EDFC">
          <v:rect id="_x0000_i1407" style="width:0;height:1.5pt" o:hralign="center" o:hrstd="t" o:hr="t" fillcolor="#a0a0a0" stroked="f"/>
        </w:pict>
      </w:r>
    </w:p>
    <w:p w14:paraId="3469D88F"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FR-297 – Alert Threshold Management</w:t>
      </w:r>
    </w:p>
    <w:p w14:paraId="5BA5A2A4"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7C5D4C5C"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support configurable thresholds for operational alerts.</w:t>
      </w:r>
    </w:p>
    <w:p w14:paraId="22475D02"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Examples</w:t>
      </w:r>
    </w:p>
    <w:p w14:paraId="26C7EBAC" w14:textId="77777777" w:rsidR="00392405" w:rsidRPr="00392405" w:rsidRDefault="00392405" w:rsidP="00392405">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Excessive failed login attempts </w:t>
      </w:r>
    </w:p>
    <w:p w14:paraId="5EA8E612" w14:textId="77777777" w:rsidR="00392405" w:rsidRPr="00392405" w:rsidRDefault="00392405" w:rsidP="00392405">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Low storage </w:t>
      </w:r>
    </w:p>
    <w:p w14:paraId="108F3069" w14:textId="77777777" w:rsidR="00392405" w:rsidRPr="00392405" w:rsidRDefault="00392405" w:rsidP="00392405">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lastRenderedPageBreak/>
        <w:t xml:space="preserve">Long-running background tasks </w:t>
      </w:r>
    </w:p>
    <w:p w14:paraId="6040E6E3" w14:textId="77777777" w:rsidR="00392405" w:rsidRPr="00392405" w:rsidRDefault="00392405" w:rsidP="00392405">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High memory consumption </w:t>
      </w:r>
    </w:p>
    <w:p w14:paraId="34E67BE4" w14:textId="77777777" w:rsidR="00392405" w:rsidRPr="00392405" w:rsidRDefault="00392405" w:rsidP="00392405">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Repeated service restarts </w:t>
      </w:r>
    </w:p>
    <w:p w14:paraId="092BA31D"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49B7B75C">
          <v:rect id="_x0000_i1408" style="width:0;height:1.5pt" o:hralign="center" o:hrstd="t" o:hr="t" fillcolor="#a0a0a0" stroked="f"/>
        </w:pict>
      </w:r>
    </w:p>
    <w:p w14:paraId="6A1D355F"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FR-298 – Audit Trail Integrity</w:t>
      </w:r>
    </w:p>
    <w:p w14:paraId="7D95734C"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69751920"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protect audit records against unauthorized modification.</w:t>
      </w:r>
    </w:p>
    <w:p w14:paraId="4C51DDD4"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Acceptance Criteria</w:t>
      </w:r>
    </w:p>
    <w:p w14:paraId="7BB7FBDB"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audit trail shall:</w:t>
      </w:r>
    </w:p>
    <w:p w14:paraId="5C460BB3" w14:textId="77777777" w:rsidR="00392405" w:rsidRPr="00392405" w:rsidRDefault="00392405" w:rsidP="0039240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Detect tampering. </w:t>
      </w:r>
    </w:p>
    <w:p w14:paraId="063BB7B5" w14:textId="77777777" w:rsidR="00392405" w:rsidRPr="00392405" w:rsidRDefault="00392405" w:rsidP="0039240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Record deletion attempts. </w:t>
      </w:r>
    </w:p>
    <w:p w14:paraId="3C0360E3" w14:textId="77777777" w:rsidR="00392405" w:rsidRPr="00392405" w:rsidRDefault="00392405" w:rsidP="0039240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Preserve chronological ordering. </w:t>
      </w:r>
    </w:p>
    <w:p w14:paraId="68A8BEE7" w14:textId="77777777" w:rsidR="00392405" w:rsidRPr="00392405" w:rsidRDefault="00392405" w:rsidP="00392405">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Support integrity verification. </w:t>
      </w:r>
    </w:p>
    <w:p w14:paraId="2CB086FA"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280223F5">
          <v:rect id="_x0000_i1409" style="width:0;height:1.5pt" o:hralign="center" o:hrstd="t" o:hr="t" fillcolor="#a0a0a0" stroked="f"/>
        </w:pict>
      </w:r>
    </w:p>
    <w:p w14:paraId="0B36DD3F"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t>FR-299 – Operational Report Generation</w:t>
      </w:r>
    </w:p>
    <w:p w14:paraId="52D264BF"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6C6FC954"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generate comprehensive operational reports summarizing application health.</w:t>
      </w:r>
    </w:p>
    <w:p w14:paraId="178B8278"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Reports shall include</w:t>
      </w:r>
    </w:p>
    <w:p w14:paraId="5E18FF3F" w14:textId="77777777" w:rsidR="00392405" w:rsidRPr="00392405" w:rsidRDefault="00392405" w:rsidP="0039240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Service availability </w:t>
      </w:r>
    </w:p>
    <w:p w14:paraId="000502EF" w14:textId="77777777" w:rsidR="00392405" w:rsidRPr="00392405" w:rsidRDefault="00392405" w:rsidP="0039240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Security events </w:t>
      </w:r>
    </w:p>
    <w:p w14:paraId="5B4E45A4" w14:textId="77777777" w:rsidR="00392405" w:rsidRPr="00392405" w:rsidRDefault="00392405" w:rsidP="0039240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Backup status </w:t>
      </w:r>
    </w:p>
    <w:p w14:paraId="64D294F8" w14:textId="77777777" w:rsidR="00392405" w:rsidRPr="00392405" w:rsidRDefault="00392405" w:rsidP="0039240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Recovery events </w:t>
      </w:r>
    </w:p>
    <w:p w14:paraId="7DA9E779" w14:textId="77777777" w:rsidR="00392405" w:rsidRPr="00392405" w:rsidRDefault="00392405" w:rsidP="0039240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Performance metrics </w:t>
      </w:r>
    </w:p>
    <w:p w14:paraId="7A22170C" w14:textId="77777777" w:rsidR="00392405" w:rsidRPr="00392405" w:rsidRDefault="00392405" w:rsidP="00392405">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Storage statistics </w:t>
      </w:r>
    </w:p>
    <w:p w14:paraId="08DB1E93"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Reports shall be exportable in a structured format suitable for troubleshooting.</w:t>
      </w:r>
    </w:p>
    <w:p w14:paraId="5930A094"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752A382E">
          <v:rect id="_x0000_i1410" style="width:0;height:1.5pt" o:hralign="center" o:hrstd="t" o:hr="t" fillcolor="#a0a0a0" stroked="f"/>
        </w:pict>
      </w:r>
    </w:p>
    <w:p w14:paraId="398D29EE" w14:textId="77777777" w:rsidR="00392405" w:rsidRPr="00392405" w:rsidRDefault="00392405" w:rsidP="003924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92405">
        <w:rPr>
          <w:rFonts w:ascii="Times New Roman" w:eastAsia="Times New Roman" w:hAnsi="Times New Roman" w:cs="Times New Roman"/>
          <w:b/>
          <w:bCs/>
          <w:kern w:val="36"/>
          <w:sz w:val="48"/>
          <w:szCs w:val="48"/>
          <w14:ligatures w14:val="none"/>
        </w:rPr>
        <w:lastRenderedPageBreak/>
        <w:t>FR-300 – Observability Readiness Verification</w:t>
      </w:r>
    </w:p>
    <w:p w14:paraId="778E52F8"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Requirement</w:t>
      </w:r>
    </w:p>
    <w:p w14:paraId="2A11E72F"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The application shall verify that all mandatory monitoring, logging, auditing, and diagnostic capabilities are operational before declaring the observability subsystem ready.</w:t>
      </w:r>
    </w:p>
    <w:p w14:paraId="0BDECFEB"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b/>
          <w:bCs/>
          <w:kern w:val="0"/>
          <w14:ligatures w14:val="none"/>
        </w:rPr>
        <w:t>Acceptance Criteria</w:t>
      </w:r>
    </w:p>
    <w:p w14:paraId="7DDB15AD"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Verification shall confirm:</w:t>
      </w:r>
    </w:p>
    <w:p w14:paraId="58DB8D99" w14:textId="77777777" w:rsidR="00392405" w:rsidRPr="00392405" w:rsidRDefault="00392405" w:rsidP="0039240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Structured logging is active. </w:t>
      </w:r>
    </w:p>
    <w:p w14:paraId="79D41B3E" w14:textId="77777777" w:rsidR="00392405" w:rsidRPr="00392405" w:rsidRDefault="00392405" w:rsidP="0039240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Security audit logging is active. </w:t>
      </w:r>
    </w:p>
    <w:p w14:paraId="5926129B" w14:textId="77777777" w:rsidR="00392405" w:rsidRPr="00392405" w:rsidRDefault="00392405" w:rsidP="0039240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Performance metrics are being collected. </w:t>
      </w:r>
    </w:p>
    <w:p w14:paraId="24A4B288" w14:textId="77777777" w:rsidR="00392405" w:rsidRPr="00392405" w:rsidRDefault="00392405" w:rsidP="0039240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Health monitoring is operational. </w:t>
      </w:r>
    </w:p>
    <w:p w14:paraId="5D61C64C" w14:textId="77777777" w:rsidR="00392405" w:rsidRPr="00392405" w:rsidRDefault="00392405" w:rsidP="0039240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Diagnostic reporting is available. </w:t>
      </w:r>
    </w:p>
    <w:p w14:paraId="0B0148F9" w14:textId="77777777" w:rsidR="00392405" w:rsidRPr="00392405" w:rsidRDefault="00392405" w:rsidP="0039240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Alert thresholds are configured. </w:t>
      </w:r>
    </w:p>
    <w:p w14:paraId="4B59397F" w14:textId="77777777" w:rsidR="00392405" w:rsidRPr="00392405" w:rsidRDefault="00392405" w:rsidP="0039240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Audit trail integrity verification is enabled. </w:t>
      </w:r>
    </w:p>
    <w:p w14:paraId="38FF8A17" w14:textId="77777777" w:rsidR="00392405" w:rsidRPr="00392405" w:rsidRDefault="00392405" w:rsidP="00392405">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 xml:space="preserve">Observability initialization is recorded in the audit log. </w:t>
      </w:r>
    </w:p>
    <w:p w14:paraId="3E615CBD" w14:textId="77777777" w:rsidR="00392405" w:rsidRPr="00392405" w:rsidRDefault="00392405" w:rsidP="00392405">
      <w:pPr>
        <w:spacing w:after="0"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pict w14:anchorId="6FBA362B">
          <v:rect id="_x0000_i1411" style="width:0;height:1.5pt" o:hralign="center" o:hrstd="t" o:hr="t" fillcolor="#a0a0a0" stroked="f"/>
        </w:pict>
      </w:r>
    </w:p>
    <w:p w14:paraId="382F83F8" w14:textId="77777777" w:rsidR="00392405" w:rsidRPr="00392405" w:rsidRDefault="00392405" w:rsidP="003924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2405">
        <w:rPr>
          <w:rFonts w:ascii="Times New Roman" w:eastAsia="Times New Roman" w:hAnsi="Times New Roman" w:cs="Times New Roman"/>
          <w:b/>
          <w:bCs/>
          <w:kern w:val="0"/>
          <w:sz w:val="36"/>
          <w:szCs w:val="36"/>
          <w14:ligatures w14:val="none"/>
        </w:rPr>
        <w:t>Design Rationale</w:t>
      </w:r>
    </w:p>
    <w:p w14:paraId="11E69B9C" w14:textId="77777777" w:rsidR="00392405" w:rsidRPr="00392405" w:rsidRDefault="00392405" w:rsidP="00392405">
      <w:pPr>
        <w:spacing w:before="100" w:beforeAutospacing="1" w:after="100" w:afterAutospacing="1" w:line="240" w:lineRule="auto"/>
        <w:rPr>
          <w:rFonts w:ascii="Times New Roman" w:eastAsia="Times New Roman" w:hAnsi="Times New Roman" w:cs="Times New Roman"/>
          <w:kern w:val="0"/>
          <w14:ligatures w14:val="none"/>
        </w:rPr>
      </w:pPr>
      <w:r w:rsidRPr="00392405">
        <w:rPr>
          <w:rFonts w:ascii="Times New Roman" w:eastAsia="Times New Roman" w:hAnsi="Times New Roman" w:cs="Times New Roman"/>
          <w:kern w:val="0"/>
          <w14:ligatures w14:val="none"/>
        </w:rPr>
        <w:t>One of the most common causes of production failures is the absence of meaningful telemetry. Applications may function correctly during development but become difficult to diagnose when deployed because failures, performance degradation, and security events are neither recorded nor correlated. This section requires the application to expose sufficient operational information to support troubleshooting, auditing, and continuous improvement while ensuring that sensitive user data remains protected.</w:t>
      </w:r>
    </w:p>
    <w:p w14:paraId="013218A1" w14:textId="77777777" w:rsidR="00392405" w:rsidRPr="00FA6B55" w:rsidRDefault="00392405" w:rsidP="00392405">
      <w:pPr>
        <w:rPr>
          <w:rFonts w:ascii="Times New Roman" w:eastAsia="Times New Roman" w:hAnsi="Times New Roman" w:cs="Times New Roman"/>
          <w:kern w:val="0"/>
          <w14:ligatures w14:val="none"/>
        </w:rPr>
      </w:pPr>
    </w:p>
    <w:p w14:paraId="3053C09E" w14:textId="77777777" w:rsidR="004270CB" w:rsidRPr="004270CB" w:rsidRDefault="004270CB" w:rsidP="004270CB">
      <w:pPr>
        <w:rPr>
          <w:b/>
          <w:bCs/>
        </w:rPr>
      </w:pPr>
    </w:p>
    <w:sectPr w:rsidR="004270CB" w:rsidRPr="004270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D24"/>
    <w:multiLevelType w:val="multilevel"/>
    <w:tmpl w:val="421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66A24"/>
    <w:multiLevelType w:val="multilevel"/>
    <w:tmpl w:val="706E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B7EA3"/>
    <w:multiLevelType w:val="multilevel"/>
    <w:tmpl w:val="2E0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8302C"/>
    <w:multiLevelType w:val="multilevel"/>
    <w:tmpl w:val="A9D6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C0CB6"/>
    <w:multiLevelType w:val="multilevel"/>
    <w:tmpl w:val="A488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70318"/>
    <w:multiLevelType w:val="multilevel"/>
    <w:tmpl w:val="9AB4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753C0"/>
    <w:multiLevelType w:val="multilevel"/>
    <w:tmpl w:val="7848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A743F"/>
    <w:multiLevelType w:val="multilevel"/>
    <w:tmpl w:val="D05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35FA7"/>
    <w:multiLevelType w:val="multilevel"/>
    <w:tmpl w:val="A16E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B0DB2"/>
    <w:multiLevelType w:val="multilevel"/>
    <w:tmpl w:val="1C2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84429"/>
    <w:multiLevelType w:val="multilevel"/>
    <w:tmpl w:val="5AB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C6C6A"/>
    <w:multiLevelType w:val="multilevel"/>
    <w:tmpl w:val="F36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BE01D3"/>
    <w:multiLevelType w:val="multilevel"/>
    <w:tmpl w:val="5BDC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91B9E"/>
    <w:multiLevelType w:val="multilevel"/>
    <w:tmpl w:val="898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2C2D15"/>
    <w:multiLevelType w:val="multilevel"/>
    <w:tmpl w:val="8F9E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083F64"/>
    <w:multiLevelType w:val="multilevel"/>
    <w:tmpl w:val="256C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44550"/>
    <w:multiLevelType w:val="multilevel"/>
    <w:tmpl w:val="A4CC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45D9F"/>
    <w:multiLevelType w:val="multilevel"/>
    <w:tmpl w:val="EC7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7071A"/>
    <w:multiLevelType w:val="multilevel"/>
    <w:tmpl w:val="211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457333"/>
    <w:multiLevelType w:val="multilevel"/>
    <w:tmpl w:val="9E3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4738A4"/>
    <w:multiLevelType w:val="multilevel"/>
    <w:tmpl w:val="7892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612B0E"/>
    <w:multiLevelType w:val="multilevel"/>
    <w:tmpl w:val="C6E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FC602D"/>
    <w:multiLevelType w:val="multilevel"/>
    <w:tmpl w:val="D69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A6E5C"/>
    <w:multiLevelType w:val="multilevel"/>
    <w:tmpl w:val="2D68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95BDD"/>
    <w:multiLevelType w:val="multilevel"/>
    <w:tmpl w:val="DC9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6105E1"/>
    <w:multiLevelType w:val="multilevel"/>
    <w:tmpl w:val="717E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2C4CAB"/>
    <w:multiLevelType w:val="multilevel"/>
    <w:tmpl w:val="0CD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417575"/>
    <w:multiLevelType w:val="multilevel"/>
    <w:tmpl w:val="C4F8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7D68F2"/>
    <w:multiLevelType w:val="multilevel"/>
    <w:tmpl w:val="A0DA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427991"/>
    <w:multiLevelType w:val="multilevel"/>
    <w:tmpl w:val="14C8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9B23D3"/>
    <w:multiLevelType w:val="multilevel"/>
    <w:tmpl w:val="F8B8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E556D8"/>
    <w:multiLevelType w:val="multilevel"/>
    <w:tmpl w:val="B18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8C29FA"/>
    <w:multiLevelType w:val="multilevel"/>
    <w:tmpl w:val="3E82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00590F"/>
    <w:multiLevelType w:val="multilevel"/>
    <w:tmpl w:val="D22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032171"/>
    <w:multiLevelType w:val="multilevel"/>
    <w:tmpl w:val="606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344A57"/>
    <w:multiLevelType w:val="multilevel"/>
    <w:tmpl w:val="6D50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5B38E9"/>
    <w:multiLevelType w:val="multilevel"/>
    <w:tmpl w:val="FFB8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C20A6E"/>
    <w:multiLevelType w:val="multilevel"/>
    <w:tmpl w:val="A2B4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2C4"/>
    <w:multiLevelType w:val="multilevel"/>
    <w:tmpl w:val="5120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D824AF"/>
    <w:multiLevelType w:val="multilevel"/>
    <w:tmpl w:val="E86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681BAE"/>
    <w:multiLevelType w:val="multilevel"/>
    <w:tmpl w:val="40FC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CE35BA"/>
    <w:multiLevelType w:val="multilevel"/>
    <w:tmpl w:val="ADD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3B20FC"/>
    <w:multiLevelType w:val="multilevel"/>
    <w:tmpl w:val="1222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D76FC2"/>
    <w:multiLevelType w:val="multilevel"/>
    <w:tmpl w:val="4530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F01A4E"/>
    <w:multiLevelType w:val="multilevel"/>
    <w:tmpl w:val="A61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114EEA"/>
    <w:multiLevelType w:val="multilevel"/>
    <w:tmpl w:val="5CE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CF6F91"/>
    <w:multiLevelType w:val="multilevel"/>
    <w:tmpl w:val="9F96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6B5893"/>
    <w:multiLevelType w:val="multilevel"/>
    <w:tmpl w:val="6DB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C7400B"/>
    <w:multiLevelType w:val="multilevel"/>
    <w:tmpl w:val="6036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761274"/>
    <w:multiLevelType w:val="multilevel"/>
    <w:tmpl w:val="4BD4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E22DEF"/>
    <w:multiLevelType w:val="multilevel"/>
    <w:tmpl w:val="ECFA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AE47A1"/>
    <w:multiLevelType w:val="multilevel"/>
    <w:tmpl w:val="57AE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E50B2A"/>
    <w:multiLevelType w:val="multilevel"/>
    <w:tmpl w:val="DC5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437331"/>
    <w:multiLevelType w:val="multilevel"/>
    <w:tmpl w:val="EA8E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1A4D5F"/>
    <w:multiLevelType w:val="multilevel"/>
    <w:tmpl w:val="150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4A0585"/>
    <w:multiLevelType w:val="multilevel"/>
    <w:tmpl w:val="EE28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46E7BD0"/>
    <w:multiLevelType w:val="multilevel"/>
    <w:tmpl w:val="5A14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487D93"/>
    <w:multiLevelType w:val="multilevel"/>
    <w:tmpl w:val="6EE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C90DCA"/>
    <w:multiLevelType w:val="multilevel"/>
    <w:tmpl w:val="4F7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6560A6"/>
    <w:multiLevelType w:val="multilevel"/>
    <w:tmpl w:val="0B72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2B25ED"/>
    <w:multiLevelType w:val="multilevel"/>
    <w:tmpl w:val="55E4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7D5B52"/>
    <w:multiLevelType w:val="multilevel"/>
    <w:tmpl w:val="533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FD7D56"/>
    <w:multiLevelType w:val="multilevel"/>
    <w:tmpl w:val="3C42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55BFE"/>
    <w:multiLevelType w:val="multilevel"/>
    <w:tmpl w:val="C3C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2E7E10"/>
    <w:multiLevelType w:val="multilevel"/>
    <w:tmpl w:val="EBAA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797753"/>
    <w:multiLevelType w:val="multilevel"/>
    <w:tmpl w:val="F3C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7A216D"/>
    <w:multiLevelType w:val="multilevel"/>
    <w:tmpl w:val="1E6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8E075B"/>
    <w:multiLevelType w:val="multilevel"/>
    <w:tmpl w:val="A1D2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0D209B"/>
    <w:multiLevelType w:val="multilevel"/>
    <w:tmpl w:val="0136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557A5D"/>
    <w:multiLevelType w:val="multilevel"/>
    <w:tmpl w:val="2ED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D917B3"/>
    <w:multiLevelType w:val="multilevel"/>
    <w:tmpl w:val="D6A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39002E"/>
    <w:multiLevelType w:val="multilevel"/>
    <w:tmpl w:val="00F6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5A07A3"/>
    <w:multiLevelType w:val="multilevel"/>
    <w:tmpl w:val="74D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831E3B"/>
    <w:multiLevelType w:val="multilevel"/>
    <w:tmpl w:val="FC7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F4D5B3B"/>
    <w:multiLevelType w:val="multilevel"/>
    <w:tmpl w:val="815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5B5E6E"/>
    <w:multiLevelType w:val="multilevel"/>
    <w:tmpl w:val="BE00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C75EA3"/>
    <w:multiLevelType w:val="multilevel"/>
    <w:tmpl w:val="DAC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F41E82"/>
    <w:multiLevelType w:val="multilevel"/>
    <w:tmpl w:val="35E4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A119B0"/>
    <w:multiLevelType w:val="multilevel"/>
    <w:tmpl w:val="73E6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EA781C"/>
    <w:multiLevelType w:val="multilevel"/>
    <w:tmpl w:val="5AE0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A949EF"/>
    <w:multiLevelType w:val="multilevel"/>
    <w:tmpl w:val="52C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E70AF3"/>
    <w:multiLevelType w:val="multilevel"/>
    <w:tmpl w:val="6DA0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19781A"/>
    <w:multiLevelType w:val="multilevel"/>
    <w:tmpl w:val="8C72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CA7F8C"/>
    <w:multiLevelType w:val="multilevel"/>
    <w:tmpl w:val="0AC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CD7972"/>
    <w:multiLevelType w:val="multilevel"/>
    <w:tmpl w:val="C60A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2E7156"/>
    <w:multiLevelType w:val="multilevel"/>
    <w:tmpl w:val="A400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543684"/>
    <w:multiLevelType w:val="multilevel"/>
    <w:tmpl w:val="6B7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8622B9"/>
    <w:multiLevelType w:val="multilevel"/>
    <w:tmpl w:val="820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3BA65EB"/>
    <w:multiLevelType w:val="multilevel"/>
    <w:tmpl w:val="78E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DB4AE7"/>
    <w:multiLevelType w:val="multilevel"/>
    <w:tmpl w:val="7D68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D7358C"/>
    <w:multiLevelType w:val="multilevel"/>
    <w:tmpl w:val="ED38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E40969"/>
    <w:multiLevelType w:val="multilevel"/>
    <w:tmpl w:val="53D6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F22551"/>
    <w:multiLevelType w:val="multilevel"/>
    <w:tmpl w:val="ADFE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017D43"/>
    <w:multiLevelType w:val="multilevel"/>
    <w:tmpl w:val="7612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03449C"/>
    <w:multiLevelType w:val="multilevel"/>
    <w:tmpl w:val="D4C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7A7765"/>
    <w:multiLevelType w:val="multilevel"/>
    <w:tmpl w:val="3B5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054A3F"/>
    <w:multiLevelType w:val="multilevel"/>
    <w:tmpl w:val="3F5C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2A5CC8"/>
    <w:multiLevelType w:val="multilevel"/>
    <w:tmpl w:val="3EC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CE791E"/>
    <w:multiLevelType w:val="multilevel"/>
    <w:tmpl w:val="87E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4B295C"/>
    <w:multiLevelType w:val="multilevel"/>
    <w:tmpl w:val="E87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AB2A63"/>
    <w:multiLevelType w:val="multilevel"/>
    <w:tmpl w:val="B22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54757">
    <w:abstractNumId w:val="28"/>
  </w:num>
  <w:num w:numId="2" w16cid:durableId="684551002">
    <w:abstractNumId w:val="12"/>
  </w:num>
  <w:num w:numId="3" w16cid:durableId="944968123">
    <w:abstractNumId w:val="48"/>
  </w:num>
  <w:num w:numId="4" w16cid:durableId="244651452">
    <w:abstractNumId w:val="93"/>
  </w:num>
  <w:num w:numId="5" w16cid:durableId="1058744937">
    <w:abstractNumId w:val="2"/>
  </w:num>
  <w:num w:numId="6" w16cid:durableId="2077701608">
    <w:abstractNumId w:val="60"/>
  </w:num>
  <w:num w:numId="7" w16cid:durableId="1827554400">
    <w:abstractNumId w:val="59"/>
  </w:num>
  <w:num w:numId="8" w16cid:durableId="1406487509">
    <w:abstractNumId w:val="74"/>
  </w:num>
  <w:num w:numId="9" w16cid:durableId="331304307">
    <w:abstractNumId w:val="97"/>
  </w:num>
  <w:num w:numId="10" w16cid:durableId="1249146991">
    <w:abstractNumId w:val="5"/>
  </w:num>
  <w:num w:numId="11" w16cid:durableId="53160475">
    <w:abstractNumId w:val="98"/>
  </w:num>
  <w:num w:numId="12" w16cid:durableId="73169687">
    <w:abstractNumId w:val="20"/>
  </w:num>
  <w:num w:numId="13" w16cid:durableId="243030468">
    <w:abstractNumId w:val="77"/>
  </w:num>
  <w:num w:numId="14" w16cid:durableId="634603184">
    <w:abstractNumId w:val="85"/>
  </w:num>
  <w:num w:numId="15" w16cid:durableId="376516191">
    <w:abstractNumId w:val="19"/>
  </w:num>
  <w:num w:numId="16" w16cid:durableId="1795905778">
    <w:abstractNumId w:val="29"/>
  </w:num>
  <w:num w:numId="17" w16cid:durableId="668220075">
    <w:abstractNumId w:val="99"/>
  </w:num>
  <w:num w:numId="18" w16cid:durableId="1796368918">
    <w:abstractNumId w:val="100"/>
  </w:num>
  <w:num w:numId="19" w16cid:durableId="2127196005">
    <w:abstractNumId w:val="32"/>
  </w:num>
  <w:num w:numId="20" w16cid:durableId="1895968014">
    <w:abstractNumId w:val="63"/>
  </w:num>
  <w:num w:numId="21" w16cid:durableId="813134434">
    <w:abstractNumId w:val="51"/>
  </w:num>
  <w:num w:numId="22" w16cid:durableId="1351032934">
    <w:abstractNumId w:val="87"/>
  </w:num>
  <w:num w:numId="23" w16cid:durableId="801846147">
    <w:abstractNumId w:val="25"/>
  </w:num>
  <w:num w:numId="24" w16cid:durableId="1708338816">
    <w:abstractNumId w:val="86"/>
  </w:num>
  <w:num w:numId="25" w16cid:durableId="430979781">
    <w:abstractNumId w:val="15"/>
  </w:num>
  <w:num w:numId="26" w16cid:durableId="589044029">
    <w:abstractNumId w:val="58"/>
  </w:num>
  <w:num w:numId="27" w16cid:durableId="61029659">
    <w:abstractNumId w:val="1"/>
  </w:num>
  <w:num w:numId="28" w16cid:durableId="641347553">
    <w:abstractNumId w:val="80"/>
  </w:num>
  <w:num w:numId="29" w16cid:durableId="1287588933">
    <w:abstractNumId w:val="21"/>
  </w:num>
  <w:num w:numId="30" w16cid:durableId="968046075">
    <w:abstractNumId w:val="64"/>
  </w:num>
  <w:num w:numId="31" w16cid:durableId="1990210107">
    <w:abstractNumId w:val="22"/>
  </w:num>
  <w:num w:numId="32" w16cid:durableId="1507091300">
    <w:abstractNumId w:val="47"/>
  </w:num>
  <w:num w:numId="33" w16cid:durableId="1934513054">
    <w:abstractNumId w:val="56"/>
  </w:num>
  <w:num w:numId="34" w16cid:durableId="659697079">
    <w:abstractNumId w:val="41"/>
  </w:num>
  <w:num w:numId="35" w16cid:durableId="2075657776">
    <w:abstractNumId w:val="90"/>
  </w:num>
  <w:num w:numId="36" w16cid:durableId="1582713416">
    <w:abstractNumId w:val="3"/>
  </w:num>
  <w:num w:numId="37" w16cid:durableId="73943191">
    <w:abstractNumId w:val="75"/>
  </w:num>
  <w:num w:numId="38" w16cid:durableId="977684247">
    <w:abstractNumId w:val="0"/>
  </w:num>
  <w:num w:numId="39" w16cid:durableId="1895240653">
    <w:abstractNumId w:val="96"/>
  </w:num>
  <w:num w:numId="40" w16cid:durableId="1179658719">
    <w:abstractNumId w:val="61"/>
  </w:num>
  <w:num w:numId="41" w16cid:durableId="492338191">
    <w:abstractNumId w:val="6"/>
  </w:num>
  <w:num w:numId="42" w16cid:durableId="1797017601">
    <w:abstractNumId w:val="23"/>
  </w:num>
  <w:num w:numId="43" w16cid:durableId="924146672">
    <w:abstractNumId w:val="9"/>
  </w:num>
  <w:num w:numId="44" w16cid:durableId="541870684">
    <w:abstractNumId w:val="72"/>
  </w:num>
  <w:num w:numId="45" w16cid:durableId="1094058767">
    <w:abstractNumId w:val="91"/>
  </w:num>
  <w:num w:numId="46" w16cid:durableId="1556162939">
    <w:abstractNumId w:val="92"/>
  </w:num>
  <w:num w:numId="47" w16cid:durableId="523322427">
    <w:abstractNumId w:val="26"/>
  </w:num>
  <w:num w:numId="48" w16cid:durableId="2066709150">
    <w:abstractNumId w:val="69"/>
  </w:num>
  <w:num w:numId="49" w16cid:durableId="1071733557">
    <w:abstractNumId w:val="70"/>
  </w:num>
  <w:num w:numId="50" w16cid:durableId="1838577032">
    <w:abstractNumId w:val="67"/>
  </w:num>
  <w:num w:numId="51" w16cid:durableId="187643830">
    <w:abstractNumId w:val="55"/>
  </w:num>
  <w:num w:numId="52" w16cid:durableId="1004282108">
    <w:abstractNumId w:val="8"/>
  </w:num>
  <w:num w:numId="53" w16cid:durableId="141317183">
    <w:abstractNumId w:val="24"/>
  </w:num>
  <w:num w:numId="54" w16cid:durableId="1818642579">
    <w:abstractNumId w:val="95"/>
  </w:num>
  <w:num w:numId="55" w16cid:durableId="1381048846">
    <w:abstractNumId w:val="94"/>
  </w:num>
  <w:num w:numId="56" w16cid:durableId="1590044415">
    <w:abstractNumId w:val="42"/>
  </w:num>
  <w:num w:numId="57" w16cid:durableId="353769854">
    <w:abstractNumId w:val="50"/>
  </w:num>
  <w:num w:numId="58" w16cid:durableId="945238267">
    <w:abstractNumId w:val="36"/>
  </w:num>
  <w:num w:numId="59" w16cid:durableId="1982423032">
    <w:abstractNumId w:val="53"/>
  </w:num>
  <w:num w:numId="60" w16cid:durableId="875581540">
    <w:abstractNumId w:val="10"/>
  </w:num>
  <w:num w:numId="61" w16cid:durableId="586575657">
    <w:abstractNumId w:val="73"/>
  </w:num>
  <w:num w:numId="62" w16cid:durableId="1450583291">
    <w:abstractNumId w:val="65"/>
  </w:num>
  <w:num w:numId="63" w16cid:durableId="111635298">
    <w:abstractNumId w:val="76"/>
  </w:num>
  <w:num w:numId="64" w16cid:durableId="1031340522">
    <w:abstractNumId w:val="71"/>
  </w:num>
  <w:num w:numId="65" w16cid:durableId="971404696">
    <w:abstractNumId w:val="18"/>
  </w:num>
  <w:num w:numId="66" w16cid:durableId="2000228905">
    <w:abstractNumId w:val="13"/>
  </w:num>
  <w:num w:numId="67" w16cid:durableId="1228953783">
    <w:abstractNumId w:val="89"/>
  </w:num>
  <w:num w:numId="68" w16cid:durableId="1164590129">
    <w:abstractNumId w:val="35"/>
  </w:num>
  <w:num w:numId="69" w16cid:durableId="2068526987">
    <w:abstractNumId w:val="82"/>
  </w:num>
  <w:num w:numId="70" w16cid:durableId="2107651977">
    <w:abstractNumId w:val="16"/>
  </w:num>
  <w:num w:numId="71" w16cid:durableId="1823892166">
    <w:abstractNumId w:val="66"/>
  </w:num>
  <w:num w:numId="72" w16cid:durableId="45027479">
    <w:abstractNumId w:val="27"/>
  </w:num>
  <w:num w:numId="73" w16cid:durableId="148908053">
    <w:abstractNumId w:val="40"/>
  </w:num>
  <w:num w:numId="74" w16cid:durableId="1300499717">
    <w:abstractNumId w:val="83"/>
  </w:num>
  <w:num w:numId="75" w16cid:durableId="511333608">
    <w:abstractNumId w:val="31"/>
  </w:num>
  <w:num w:numId="76" w16cid:durableId="1757554631">
    <w:abstractNumId w:val="4"/>
  </w:num>
  <w:num w:numId="77" w16cid:durableId="1345327150">
    <w:abstractNumId w:val="39"/>
  </w:num>
  <w:num w:numId="78" w16cid:durableId="284819717">
    <w:abstractNumId w:val="33"/>
  </w:num>
  <w:num w:numId="79" w16cid:durableId="550458059">
    <w:abstractNumId w:val="62"/>
  </w:num>
  <w:num w:numId="80" w16cid:durableId="47531058">
    <w:abstractNumId w:val="7"/>
  </w:num>
  <w:num w:numId="81" w16cid:durableId="953362371">
    <w:abstractNumId w:val="84"/>
  </w:num>
  <w:num w:numId="82" w16cid:durableId="32047768">
    <w:abstractNumId w:val="43"/>
  </w:num>
  <w:num w:numId="83" w16cid:durableId="2014332389">
    <w:abstractNumId w:val="45"/>
  </w:num>
  <w:num w:numId="84" w16cid:durableId="1699086637">
    <w:abstractNumId w:val="37"/>
  </w:num>
  <w:num w:numId="85" w16cid:durableId="379981027">
    <w:abstractNumId w:val="52"/>
  </w:num>
  <w:num w:numId="86" w16cid:durableId="706880226">
    <w:abstractNumId w:val="34"/>
  </w:num>
  <w:num w:numId="87" w16cid:durableId="1983148320">
    <w:abstractNumId w:val="81"/>
  </w:num>
  <w:num w:numId="88" w16cid:durableId="1169100541">
    <w:abstractNumId w:val="30"/>
  </w:num>
  <w:num w:numId="89" w16cid:durableId="1086222194">
    <w:abstractNumId w:val="38"/>
  </w:num>
  <w:num w:numId="90" w16cid:durableId="1936669525">
    <w:abstractNumId w:val="49"/>
  </w:num>
  <w:num w:numId="91" w16cid:durableId="2044554516">
    <w:abstractNumId w:val="79"/>
  </w:num>
  <w:num w:numId="92" w16cid:durableId="1229002029">
    <w:abstractNumId w:val="78"/>
  </w:num>
  <w:num w:numId="93" w16cid:durableId="1347294965">
    <w:abstractNumId w:val="14"/>
  </w:num>
  <w:num w:numId="94" w16cid:durableId="446894071">
    <w:abstractNumId w:val="68"/>
  </w:num>
  <w:num w:numId="95" w16cid:durableId="451436413">
    <w:abstractNumId w:val="46"/>
  </w:num>
  <w:num w:numId="96" w16cid:durableId="1704405817">
    <w:abstractNumId w:val="17"/>
  </w:num>
  <w:num w:numId="97" w16cid:durableId="1455170069">
    <w:abstractNumId w:val="88"/>
  </w:num>
  <w:num w:numId="98" w16cid:durableId="2078160817">
    <w:abstractNumId w:val="57"/>
  </w:num>
  <w:num w:numId="99" w16cid:durableId="864489737">
    <w:abstractNumId w:val="44"/>
  </w:num>
  <w:num w:numId="100" w16cid:durableId="1595045238">
    <w:abstractNumId w:val="54"/>
  </w:num>
  <w:num w:numId="101" w16cid:durableId="34359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0CB"/>
    <w:rsid w:val="00060A3B"/>
    <w:rsid w:val="002C7EAA"/>
    <w:rsid w:val="00392405"/>
    <w:rsid w:val="004270CB"/>
    <w:rsid w:val="004A4B2A"/>
    <w:rsid w:val="00B61AF1"/>
    <w:rsid w:val="00C72F24"/>
    <w:rsid w:val="00CE02B7"/>
    <w:rsid w:val="00EC6203"/>
    <w:rsid w:val="00FA6B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216DF"/>
  <w15:chartTrackingRefBased/>
  <w15:docId w15:val="{0AE9A145-1C88-43CE-BA85-5CC3128A8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0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0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0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0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0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0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0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0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0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0CB"/>
    <w:rPr>
      <w:rFonts w:eastAsiaTheme="majorEastAsia" w:cstheme="majorBidi"/>
      <w:color w:val="272727" w:themeColor="text1" w:themeTint="D8"/>
    </w:rPr>
  </w:style>
  <w:style w:type="paragraph" w:styleId="Title">
    <w:name w:val="Title"/>
    <w:basedOn w:val="Normal"/>
    <w:next w:val="Normal"/>
    <w:link w:val="TitleChar"/>
    <w:uiPriority w:val="10"/>
    <w:qFormat/>
    <w:rsid w:val="00427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0CB"/>
    <w:pPr>
      <w:spacing w:before="160"/>
      <w:jc w:val="center"/>
    </w:pPr>
    <w:rPr>
      <w:i/>
      <w:iCs/>
      <w:color w:val="404040" w:themeColor="text1" w:themeTint="BF"/>
    </w:rPr>
  </w:style>
  <w:style w:type="character" w:customStyle="1" w:styleId="QuoteChar">
    <w:name w:val="Quote Char"/>
    <w:basedOn w:val="DefaultParagraphFont"/>
    <w:link w:val="Quote"/>
    <w:uiPriority w:val="29"/>
    <w:rsid w:val="004270CB"/>
    <w:rPr>
      <w:i/>
      <w:iCs/>
      <w:color w:val="404040" w:themeColor="text1" w:themeTint="BF"/>
    </w:rPr>
  </w:style>
  <w:style w:type="paragraph" w:styleId="ListParagraph">
    <w:name w:val="List Paragraph"/>
    <w:basedOn w:val="Normal"/>
    <w:uiPriority w:val="34"/>
    <w:qFormat/>
    <w:rsid w:val="004270CB"/>
    <w:pPr>
      <w:ind w:left="720"/>
      <w:contextualSpacing/>
    </w:pPr>
  </w:style>
  <w:style w:type="character" w:styleId="IntenseEmphasis">
    <w:name w:val="Intense Emphasis"/>
    <w:basedOn w:val="DefaultParagraphFont"/>
    <w:uiPriority w:val="21"/>
    <w:qFormat/>
    <w:rsid w:val="004270CB"/>
    <w:rPr>
      <w:i/>
      <w:iCs/>
      <w:color w:val="2F5496" w:themeColor="accent1" w:themeShade="BF"/>
    </w:rPr>
  </w:style>
  <w:style w:type="paragraph" w:styleId="IntenseQuote">
    <w:name w:val="Intense Quote"/>
    <w:basedOn w:val="Normal"/>
    <w:next w:val="Normal"/>
    <w:link w:val="IntenseQuoteChar"/>
    <w:uiPriority w:val="30"/>
    <w:qFormat/>
    <w:rsid w:val="004270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0CB"/>
    <w:rPr>
      <w:i/>
      <w:iCs/>
      <w:color w:val="2F5496" w:themeColor="accent1" w:themeShade="BF"/>
    </w:rPr>
  </w:style>
  <w:style w:type="character" w:styleId="IntenseReference">
    <w:name w:val="Intense Reference"/>
    <w:basedOn w:val="DefaultParagraphFont"/>
    <w:uiPriority w:val="32"/>
    <w:qFormat/>
    <w:rsid w:val="004270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2026-07-16T02:51:00Z</dcterms:created>
  <dcterms:modified xsi:type="dcterms:W3CDTF">2026-07-16T02:51:00Z</dcterms:modified>
</cp:coreProperties>
</file>