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1B35" w14:textId="7E447AF7" w:rsidR="00FA6B55" w:rsidRDefault="004270CB" w:rsidP="00392405">
      <w:pPr>
        <w:jc w:val="center"/>
        <w:rPr>
          <w:b/>
          <w:bCs/>
          <w:sz w:val="36"/>
          <w:szCs w:val="36"/>
        </w:rPr>
      </w:pPr>
      <w:r w:rsidRPr="004270CB">
        <w:rPr>
          <w:b/>
          <w:bCs/>
          <w:sz w:val="36"/>
          <w:szCs w:val="36"/>
        </w:rPr>
        <w:t>Requirements</w:t>
      </w:r>
    </w:p>
    <w:p w14:paraId="337463D1"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Section 16 – Data Lifecycle Management</w:t>
      </w:r>
    </w:p>
    <w:p w14:paraId="132613A2" w14:textId="77777777" w:rsidR="00766E1F" w:rsidRPr="00766E1F" w:rsidRDefault="00766E1F" w:rsidP="00766E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6E1F">
        <w:rPr>
          <w:rFonts w:ascii="Times New Roman" w:eastAsia="Times New Roman" w:hAnsi="Times New Roman" w:cs="Times New Roman"/>
          <w:b/>
          <w:bCs/>
          <w:kern w:val="0"/>
          <w:sz w:val="36"/>
          <w:szCs w:val="36"/>
          <w14:ligatures w14:val="none"/>
        </w:rPr>
        <w:t>Functional Requirements (FR-301 – FR-325)</w:t>
      </w:r>
    </w:p>
    <w:p w14:paraId="36CBE500"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Purpose</w:t>
      </w:r>
    </w:p>
    <w:p w14:paraId="471CFED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This section defines how the application shall manage data throughout its entire lifecycle, from creation through storage, usage, archival, backup, recovery, retention, and secure destruction.</w:t>
      </w:r>
    </w:p>
    <w:p w14:paraId="3E69C07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goal is to ensure that all application data remains secure, consistent, recoverable, auditable, and manageable throughout the operational lifetime of the application.</w:t>
      </w:r>
    </w:p>
    <w:p w14:paraId="7A099C2C"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This section specifically addresses many long-term issues commonly overlooked in software projects, including uncontrolled data growth, orphaned records, stale backups, storage exhaustion, incomplete deletions, metadata inconsistencies, and cryptographic key lifecycle management.</w:t>
      </w:r>
    </w:p>
    <w:p w14:paraId="5DB9495B"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D795E79">
          <v:rect id="_x0000_i1464" style="width:0;height:1.5pt" o:hralign="center" o:hrstd="t" o:hr="t" fillcolor="#a0a0a0" stroked="f"/>
        </w:pict>
      </w:r>
    </w:p>
    <w:p w14:paraId="28400E30"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FR-301 – Data Classification</w:t>
      </w:r>
    </w:p>
    <w:p w14:paraId="3C6D1105"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3F32AE8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classify all stored data according to sensitivity level.</w:t>
      </w:r>
    </w:p>
    <w:p w14:paraId="165E5659"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Classification Levels</w:t>
      </w:r>
    </w:p>
    <w:p w14:paraId="3C235DFD" w14:textId="77777777" w:rsidR="00766E1F" w:rsidRPr="00766E1F" w:rsidRDefault="00766E1F" w:rsidP="00766E1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Public </w:t>
      </w:r>
    </w:p>
    <w:p w14:paraId="33D97B97" w14:textId="77777777" w:rsidR="00766E1F" w:rsidRPr="00766E1F" w:rsidRDefault="00766E1F" w:rsidP="00766E1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Internal </w:t>
      </w:r>
    </w:p>
    <w:p w14:paraId="3967310A" w14:textId="77777777" w:rsidR="00766E1F" w:rsidRPr="00766E1F" w:rsidRDefault="00766E1F" w:rsidP="00766E1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Sensitive </w:t>
      </w:r>
    </w:p>
    <w:p w14:paraId="46D116A9" w14:textId="77777777" w:rsidR="00766E1F" w:rsidRPr="00766E1F" w:rsidRDefault="00766E1F" w:rsidP="00766E1F">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Highly Sensitive </w:t>
      </w:r>
    </w:p>
    <w:p w14:paraId="5E5F3CE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Examples</w:t>
      </w:r>
    </w:p>
    <w:p w14:paraId="06B0CFF4"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Highly Sensitive:</w:t>
      </w:r>
    </w:p>
    <w:p w14:paraId="4826692E" w14:textId="77777777" w:rsidR="00766E1F" w:rsidRPr="00766E1F" w:rsidRDefault="00766E1F" w:rsidP="00766E1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Credentials </w:t>
      </w:r>
    </w:p>
    <w:p w14:paraId="049DE3A1" w14:textId="77777777" w:rsidR="00766E1F" w:rsidRPr="00766E1F" w:rsidRDefault="00766E1F" w:rsidP="00766E1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Encryption keys </w:t>
      </w:r>
    </w:p>
    <w:p w14:paraId="383249C4" w14:textId="77777777" w:rsidR="00766E1F" w:rsidRPr="00766E1F" w:rsidRDefault="00766E1F" w:rsidP="00766E1F">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Vault contents </w:t>
      </w:r>
    </w:p>
    <w:p w14:paraId="7C44B97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Sensitive:</w:t>
      </w:r>
    </w:p>
    <w:p w14:paraId="738C258E" w14:textId="77777777" w:rsidR="00766E1F" w:rsidRPr="00766E1F" w:rsidRDefault="00766E1F" w:rsidP="00766E1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 xml:space="preserve">Security policies </w:t>
      </w:r>
    </w:p>
    <w:p w14:paraId="6289A741" w14:textId="77777777" w:rsidR="00766E1F" w:rsidRPr="00766E1F" w:rsidRDefault="00766E1F" w:rsidP="00766E1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Audit logs </w:t>
      </w:r>
    </w:p>
    <w:p w14:paraId="55E24D64" w14:textId="77777777" w:rsidR="00766E1F" w:rsidRPr="00766E1F" w:rsidRDefault="00766E1F" w:rsidP="00766E1F">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metadata </w:t>
      </w:r>
    </w:p>
    <w:p w14:paraId="65BFDAEE"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42A1DE6">
          <v:rect id="_x0000_i1465" style="width:0;height:1.5pt" o:hralign="center" o:hrstd="t" o:hr="t" fillcolor="#a0a0a0" stroked="f"/>
        </w:pict>
      </w:r>
    </w:p>
    <w:p w14:paraId="0C3EC1FE"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FR-302 – Data Ownership Tracking</w:t>
      </w:r>
    </w:p>
    <w:p w14:paraId="5EA4E57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77040F45"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maintain ownership information for all user-created data.</w:t>
      </w:r>
    </w:p>
    <w:p w14:paraId="71CAD2BC"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Applicable Data</w:t>
      </w:r>
    </w:p>
    <w:p w14:paraId="0D035C21" w14:textId="77777777" w:rsidR="00766E1F" w:rsidRPr="00766E1F" w:rsidRDefault="00766E1F" w:rsidP="00766E1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Vault items </w:t>
      </w:r>
    </w:p>
    <w:p w14:paraId="54F20BC5" w14:textId="77777777" w:rsidR="00766E1F" w:rsidRPr="00766E1F" w:rsidRDefault="00766E1F" w:rsidP="00766E1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Policies </w:t>
      </w:r>
    </w:p>
    <w:p w14:paraId="64BA5DBB" w14:textId="77777777" w:rsidR="00766E1F" w:rsidRPr="00766E1F" w:rsidRDefault="00766E1F" w:rsidP="00766E1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Profiles </w:t>
      </w:r>
    </w:p>
    <w:p w14:paraId="5CAAAE9E" w14:textId="77777777" w:rsidR="00766E1F" w:rsidRPr="00766E1F" w:rsidRDefault="00766E1F" w:rsidP="00766E1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Backups </w:t>
      </w:r>
    </w:p>
    <w:p w14:paraId="1AF9BB84" w14:textId="77777777" w:rsidR="00766E1F" w:rsidRPr="00766E1F" w:rsidRDefault="00766E1F" w:rsidP="00766E1F">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Configuration sets </w:t>
      </w:r>
    </w:p>
    <w:p w14:paraId="799B81CE"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1EC9E782">
          <v:rect id="_x0000_i1466" style="width:0;height:1.5pt" o:hralign="center" o:hrstd="t" o:hr="t" fillcolor="#a0a0a0" stroked="f"/>
        </w:pict>
      </w:r>
    </w:p>
    <w:p w14:paraId="5DCFA748"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FR-303 – Data Creation Auditing</w:t>
      </w:r>
    </w:p>
    <w:p w14:paraId="0251614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070DBEC2"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record the creation of all persistent data objects.</w:t>
      </w:r>
    </w:p>
    <w:p w14:paraId="355BC36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Audit Information</w:t>
      </w:r>
    </w:p>
    <w:p w14:paraId="1C64870D" w14:textId="77777777" w:rsidR="00766E1F" w:rsidRPr="00766E1F" w:rsidRDefault="00766E1F" w:rsidP="00766E1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Creation timestamp </w:t>
      </w:r>
    </w:p>
    <w:p w14:paraId="579DC83D" w14:textId="77777777" w:rsidR="00766E1F" w:rsidRPr="00766E1F" w:rsidRDefault="00766E1F" w:rsidP="00766E1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Creator identifier </w:t>
      </w:r>
    </w:p>
    <w:p w14:paraId="5B17AB6E" w14:textId="77777777" w:rsidR="00766E1F" w:rsidRPr="00766E1F" w:rsidRDefault="00766E1F" w:rsidP="00766E1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Object type </w:t>
      </w:r>
    </w:p>
    <w:p w14:paraId="36188642" w14:textId="77777777" w:rsidR="00766E1F" w:rsidRPr="00766E1F" w:rsidRDefault="00766E1F" w:rsidP="00766E1F">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Object identifier </w:t>
      </w:r>
    </w:p>
    <w:p w14:paraId="65E37002"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2C32FBB">
          <v:rect id="_x0000_i1467" style="width:0;height:1.5pt" o:hralign="center" o:hrstd="t" o:hr="t" fillcolor="#a0a0a0" stroked="f"/>
        </w:pict>
      </w:r>
    </w:p>
    <w:p w14:paraId="614CFB5B"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FR-304 – Data Modification Auditing</w:t>
      </w:r>
    </w:p>
    <w:p w14:paraId="6153AAD9"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61CE2A09"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record modifications to critical application data.</w:t>
      </w:r>
    </w:p>
    <w:p w14:paraId="3D2F87FE"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lastRenderedPageBreak/>
        <w:t>Applicable Objects</w:t>
      </w:r>
    </w:p>
    <w:p w14:paraId="6380E440" w14:textId="77777777" w:rsidR="00766E1F" w:rsidRPr="00766E1F" w:rsidRDefault="00766E1F" w:rsidP="00766E1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Security policies </w:t>
      </w:r>
    </w:p>
    <w:p w14:paraId="62C1684E" w14:textId="77777777" w:rsidR="00766E1F" w:rsidRPr="00766E1F" w:rsidRDefault="00766E1F" w:rsidP="00766E1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Authentication settings </w:t>
      </w:r>
    </w:p>
    <w:p w14:paraId="30CB583F" w14:textId="77777777" w:rsidR="00766E1F" w:rsidRPr="00766E1F" w:rsidRDefault="00766E1F" w:rsidP="00766E1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Vault metadata </w:t>
      </w:r>
    </w:p>
    <w:p w14:paraId="04052F8C" w14:textId="77777777" w:rsidR="00766E1F" w:rsidRPr="00766E1F" w:rsidRDefault="00766E1F" w:rsidP="00766E1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configurations </w:t>
      </w:r>
    </w:p>
    <w:p w14:paraId="55FDCC59" w14:textId="77777777" w:rsidR="00766E1F" w:rsidRPr="00766E1F" w:rsidRDefault="00766E1F" w:rsidP="00766E1F">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Automation rules </w:t>
      </w:r>
    </w:p>
    <w:p w14:paraId="04955EE8"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550AFA0A">
          <v:rect id="_x0000_i1468" style="width:0;height:1.5pt" o:hralign="center" o:hrstd="t" o:hr="t" fillcolor="#a0a0a0" stroked="f"/>
        </w:pict>
      </w:r>
    </w:p>
    <w:p w14:paraId="7166A552"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FR-305 – Data Retention Policies</w:t>
      </w:r>
    </w:p>
    <w:p w14:paraId="09E1401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21646B3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support configurable retention policies for eligible data categories.</w:t>
      </w:r>
    </w:p>
    <w:p w14:paraId="247264BE"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Examples</w:t>
      </w:r>
    </w:p>
    <w:p w14:paraId="538F8A3D" w14:textId="77777777" w:rsidR="00766E1F" w:rsidRPr="00766E1F" w:rsidRDefault="00766E1F" w:rsidP="00766E1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Logs </w:t>
      </w:r>
    </w:p>
    <w:p w14:paraId="44B72F5C" w14:textId="77777777" w:rsidR="00766E1F" w:rsidRPr="00766E1F" w:rsidRDefault="00766E1F" w:rsidP="00766E1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Diagnostic reports </w:t>
      </w:r>
    </w:p>
    <w:p w14:paraId="42A0B729" w14:textId="77777777" w:rsidR="00766E1F" w:rsidRPr="00766E1F" w:rsidRDefault="00766E1F" w:rsidP="00766E1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Temporary files </w:t>
      </w:r>
    </w:p>
    <w:p w14:paraId="2A9F7876" w14:textId="77777777" w:rsidR="00766E1F" w:rsidRPr="00766E1F" w:rsidRDefault="00766E1F" w:rsidP="00766E1F">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Historical metrics </w:t>
      </w:r>
    </w:p>
    <w:p w14:paraId="42DD152B"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21273B0F">
          <v:rect id="_x0000_i1469" style="width:0;height:1.5pt" o:hralign="center" o:hrstd="t" o:hr="t" fillcolor="#a0a0a0" stroked="f"/>
        </w:pict>
      </w:r>
    </w:p>
    <w:p w14:paraId="3681E558"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FR-306 – Data Expiration Management</w:t>
      </w:r>
    </w:p>
    <w:p w14:paraId="304828D4"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5B5307E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automatically identify expired data according to configured retention policies.</w:t>
      </w:r>
    </w:p>
    <w:p w14:paraId="1B6346A5"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4A99E8FB" w14:textId="77777777" w:rsidR="00766E1F" w:rsidRPr="00766E1F" w:rsidRDefault="00766E1F" w:rsidP="00766E1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Expired records flagged. </w:t>
      </w:r>
    </w:p>
    <w:p w14:paraId="0D8BB223" w14:textId="77777777" w:rsidR="00766E1F" w:rsidRPr="00766E1F" w:rsidRDefault="00766E1F" w:rsidP="00766E1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Expiration events logged. </w:t>
      </w:r>
    </w:p>
    <w:p w14:paraId="433DB119" w14:textId="77777777" w:rsidR="00766E1F" w:rsidRPr="00766E1F" w:rsidRDefault="00766E1F" w:rsidP="00766E1F">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Expired data queued for cleanup. </w:t>
      </w:r>
    </w:p>
    <w:p w14:paraId="30BFD164"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791177BA">
          <v:rect id="_x0000_i1470" style="width:0;height:1.5pt" o:hralign="center" o:hrstd="t" o:hr="t" fillcolor="#a0a0a0" stroked="f"/>
        </w:pict>
      </w:r>
    </w:p>
    <w:p w14:paraId="49D0C3D7"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FR-307 – Secure Data Archiving</w:t>
      </w:r>
    </w:p>
    <w:p w14:paraId="68F5F920"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3F6341A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The application shall support archiving eligible historical data prior to deletion.</w:t>
      </w:r>
    </w:p>
    <w:p w14:paraId="5DDA7543"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Examples</w:t>
      </w:r>
    </w:p>
    <w:p w14:paraId="20D18420" w14:textId="77777777" w:rsidR="00766E1F" w:rsidRPr="00766E1F" w:rsidRDefault="00766E1F" w:rsidP="00766E1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Audit logs </w:t>
      </w:r>
    </w:p>
    <w:p w14:paraId="20C691F9" w14:textId="77777777" w:rsidR="00766E1F" w:rsidRPr="00766E1F" w:rsidRDefault="00766E1F" w:rsidP="00766E1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Operational reports </w:t>
      </w:r>
    </w:p>
    <w:p w14:paraId="7CDAC8D5" w14:textId="77777777" w:rsidR="00766E1F" w:rsidRPr="00766E1F" w:rsidRDefault="00766E1F" w:rsidP="00766E1F">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Historical metrics </w:t>
      </w:r>
    </w:p>
    <w:p w14:paraId="7057893D"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Archived data shall remain encrypted.</w:t>
      </w:r>
    </w:p>
    <w:p w14:paraId="6938DEB8"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2E2B0D23">
          <v:rect id="_x0000_i1471" style="width:0;height:1.5pt" o:hralign="center" o:hrstd="t" o:hr="t" fillcolor="#a0a0a0" stroked="f"/>
        </w:pict>
      </w:r>
    </w:p>
    <w:p w14:paraId="45C538E5"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FR-308 – Secure Deletion</w:t>
      </w:r>
    </w:p>
    <w:p w14:paraId="3A24934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28335F84"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securely remove data designated for deletion.</w:t>
      </w:r>
    </w:p>
    <w:p w14:paraId="55E4186E"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Applicable Data</w:t>
      </w:r>
    </w:p>
    <w:p w14:paraId="2A8A06C2" w14:textId="77777777" w:rsidR="00766E1F" w:rsidRPr="00766E1F" w:rsidRDefault="00766E1F" w:rsidP="00766E1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Vault items </w:t>
      </w:r>
    </w:p>
    <w:p w14:paraId="0C320F4E" w14:textId="77777777" w:rsidR="00766E1F" w:rsidRPr="00766E1F" w:rsidRDefault="00766E1F" w:rsidP="00766E1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Temporary files </w:t>
      </w:r>
    </w:p>
    <w:p w14:paraId="7781DA1B" w14:textId="77777777" w:rsidR="00766E1F" w:rsidRPr="00766E1F" w:rsidRDefault="00766E1F" w:rsidP="00766E1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packages </w:t>
      </w:r>
    </w:p>
    <w:p w14:paraId="4B99358B" w14:textId="77777777" w:rsidR="00766E1F" w:rsidRPr="00766E1F" w:rsidRDefault="00766E1F" w:rsidP="00766E1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Sensitive metadata </w:t>
      </w:r>
    </w:p>
    <w:p w14:paraId="4FA7F986"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7A1C7653"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Deletion procedures shall minimize recoverability.</w:t>
      </w:r>
    </w:p>
    <w:p w14:paraId="30F43687"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4A3C737">
          <v:rect id="_x0000_i1472" style="width:0;height:1.5pt" o:hralign="center" o:hrstd="t" o:hr="t" fillcolor="#a0a0a0" stroked="f"/>
        </w:pict>
      </w:r>
    </w:p>
    <w:p w14:paraId="23DCB3EF"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FR-309 – Vault Data Lifecycle Management</w:t>
      </w:r>
    </w:p>
    <w:p w14:paraId="64EF97F6"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56A5A4C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maintain lifecycle state information for each vault item.</w:t>
      </w:r>
    </w:p>
    <w:p w14:paraId="2BAFACDB"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States</w:t>
      </w:r>
    </w:p>
    <w:p w14:paraId="0D870E60" w14:textId="77777777" w:rsidR="00766E1F" w:rsidRPr="00766E1F" w:rsidRDefault="00766E1F" w:rsidP="00766E1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Imported </w:t>
      </w:r>
    </w:p>
    <w:p w14:paraId="113F30ED" w14:textId="77777777" w:rsidR="00766E1F" w:rsidRPr="00766E1F" w:rsidRDefault="00766E1F" w:rsidP="00766E1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Encrypted </w:t>
      </w:r>
    </w:p>
    <w:p w14:paraId="4044A27B" w14:textId="77777777" w:rsidR="00766E1F" w:rsidRPr="00766E1F" w:rsidRDefault="00766E1F" w:rsidP="00766E1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Active </w:t>
      </w:r>
    </w:p>
    <w:p w14:paraId="241A0CDF" w14:textId="77777777" w:rsidR="00766E1F" w:rsidRPr="00766E1F" w:rsidRDefault="00766E1F" w:rsidP="00766E1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Archived </w:t>
      </w:r>
    </w:p>
    <w:p w14:paraId="166C85BB" w14:textId="77777777" w:rsidR="00766E1F" w:rsidRPr="00766E1F" w:rsidRDefault="00766E1F" w:rsidP="00766E1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Pending Deletion </w:t>
      </w:r>
    </w:p>
    <w:p w14:paraId="5C530BAF" w14:textId="77777777" w:rsidR="00766E1F" w:rsidRPr="00766E1F" w:rsidRDefault="00766E1F" w:rsidP="00766E1F">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 xml:space="preserve">Deleted </w:t>
      </w:r>
    </w:p>
    <w:p w14:paraId="78F40D9D"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5A1E581A">
          <v:rect id="_x0000_i1473" style="width:0;height:1.5pt" o:hralign="center" o:hrstd="t" o:hr="t" fillcolor="#a0a0a0" stroked="f"/>
        </w:pict>
      </w:r>
    </w:p>
    <w:p w14:paraId="45BB4675"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FR-310 – Temporary Data Lifecycle Control</w:t>
      </w:r>
    </w:p>
    <w:p w14:paraId="3C8ACB40"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33A41A70"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track and manage all temporary files generated by the application.</w:t>
      </w:r>
    </w:p>
    <w:p w14:paraId="3996F96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6FEABF87" w14:textId="77777777" w:rsidR="00766E1F" w:rsidRPr="00766E1F" w:rsidRDefault="00766E1F" w:rsidP="00766E1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Automatic expiration. </w:t>
      </w:r>
    </w:p>
    <w:p w14:paraId="1BC29974" w14:textId="77777777" w:rsidR="00766E1F" w:rsidRPr="00766E1F" w:rsidRDefault="00766E1F" w:rsidP="00766E1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Cleanup verification. </w:t>
      </w:r>
    </w:p>
    <w:p w14:paraId="1385B0EA" w14:textId="77777777" w:rsidR="00766E1F" w:rsidRPr="00766E1F" w:rsidRDefault="00766E1F" w:rsidP="00766E1F">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Secure deletion. </w:t>
      </w:r>
    </w:p>
    <w:p w14:paraId="0AE0B636"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5926D674">
          <v:rect id="_x0000_i1474" style="width:0;height:1.5pt" o:hralign="center" o:hrstd="t" o:hr="t" fillcolor="#a0a0a0" stroked="f"/>
        </w:pict>
      </w:r>
    </w:p>
    <w:p w14:paraId="69BAE7BE"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FR-311 – Metadata Consistency Verification</w:t>
      </w:r>
    </w:p>
    <w:p w14:paraId="425951B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77A0D6AF"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periodically verify consistency between stored metadata and physical data objects.</w:t>
      </w:r>
    </w:p>
    <w:p w14:paraId="7058E56B"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Examples</w:t>
      </w:r>
    </w:p>
    <w:p w14:paraId="1D661ECD" w14:textId="77777777" w:rsidR="00766E1F" w:rsidRPr="00766E1F" w:rsidRDefault="00766E1F" w:rsidP="00766E1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Vault records </w:t>
      </w:r>
    </w:p>
    <w:p w14:paraId="71B86BB9" w14:textId="77777777" w:rsidR="00766E1F" w:rsidRPr="00766E1F" w:rsidRDefault="00766E1F" w:rsidP="00766E1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records </w:t>
      </w:r>
    </w:p>
    <w:p w14:paraId="4B097C76" w14:textId="77777777" w:rsidR="00766E1F" w:rsidRPr="00766E1F" w:rsidRDefault="00766E1F" w:rsidP="00766E1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Policy references </w:t>
      </w:r>
    </w:p>
    <w:p w14:paraId="45F89634" w14:textId="77777777" w:rsidR="00766E1F" w:rsidRPr="00766E1F" w:rsidRDefault="00766E1F" w:rsidP="00766E1F">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File references </w:t>
      </w:r>
    </w:p>
    <w:p w14:paraId="6CA732D6"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1FE0764">
          <v:rect id="_x0000_i1475" style="width:0;height:1.5pt" o:hralign="center" o:hrstd="t" o:hr="t" fillcolor="#a0a0a0" stroked="f"/>
        </w:pict>
      </w:r>
    </w:p>
    <w:p w14:paraId="655635CC"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FR-312 – Orphaned Data Detection</w:t>
      </w:r>
    </w:p>
    <w:p w14:paraId="375ACF44"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31CE3CB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identify and report orphaned records and files.</w:t>
      </w:r>
    </w:p>
    <w:p w14:paraId="4FFC309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Examples</w:t>
      </w:r>
    </w:p>
    <w:p w14:paraId="18E0F137" w14:textId="77777777" w:rsidR="00766E1F" w:rsidRPr="00766E1F" w:rsidRDefault="00766E1F" w:rsidP="00766E1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Missing vault files </w:t>
      </w:r>
    </w:p>
    <w:p w14:paraId="08929517" w14:textId="77777777" w:rsidR="00766E1F" w:rsidRPr="00766E1F" w:rsidRDefault="00766E1F" w:rsidP="00766E1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 xml:space="preserve">Unreferenced backups </w:t>
      </w:r>
    </w:p>
    <w:p w14:paraId="7A6E391E" w14:textId="77777777" w:rsidR="00766E1F" w:rsidRPr="00766E1F" w:rsidRDefault="00766E1F" w:rsidP="00766E1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Invalid policy references </w:t>
      </w:r>
    </w:p>
    <w:p w14:paraId="719222B7" w14:textId="77777777" w:rsidR="00766E1F" w:rsidRPr="00766E1F" w:rsidRDefault="00766E1F" w:rsidP="00766E1F">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Corrupted metadata entries </w:t>
      </w:r>
    </w:p>
    <w:p w14:paraId="0E4AB933"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96E6CB5">
          <v:rect id="_x0000_i1476" style="width:0;height:1.5pt" o:hralign="center" o:hrstd="t" o:hr="t" fillcolor="#a0a0a0" stroked="f"/>
        </w:pict>
      </w:r>
    </w:p>
    <w:p w14:paraId="63AF9099"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FR-313 – Data Integrity Verification</w:t>
      </w:r>
    </w:p>
    <w:p w14:paraId="614B2AD3"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1BB6DA6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verify integrity of critical stored data.</w:t>
      </w:r>
    </w:p>
    <w:p w14:paraId="50E5CE5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Methods</w:t>
      </w:r>
    </w:p>
    <w:p w14:paraId="1B2A353B" w14:textId="77777777" w:rsidR="00766E1F" w:rsidRPr="00766E1F" w:rsidRDefault="00766E1F" w:rsidP="00766E1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Hash validation </w:t>
      </w:r>
    </w:p>
    <w:p w14:paraId="3D48C671" w14:textId="77777777" w:rsidR="00766E1F" w:rsidRPr="00766E1F" w:rsidRDefault="00766E1F" w:rsidP="00766E1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Checksum verification </w:t>
      </w:r>
    </w:p>
    <w:p w14:paraId="2BF1A4C2" w14:textId="77777777" w:rsidR="00766E1F" w:rsidRPr="00766E1F" w:rsidRDefault="00766E1F" w:rsidP="00766E1F">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Metadata validation </w:t>
      </w:r>
    </w:p>
    <w:p w14:paraId="704A79CB"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2C4D2C61">
          <v:rect id="_x0000_i1477" style="width:0;height:1.5pt" o:hralign="center" o:hrstd="t" o:hr="t" fillcolor="#a0a0a0" stroked="f"/>
        </w:pict>
      </w:r>
    </w:p>
    <w:p w14:paraId="742F6059"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FR-314 – Backup Lifecycle Management</w:t>
      </w:r>
    </w:p>
    <w:p w14:paraId="58901D0F"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2BB7A37D"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manage backup creation, retention, expiration, archival, and deletion.</w:t>
      </w:r>
    </w:p>
    <w:p w14:paraId="3F07C07C"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2770393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Support:</w:t>
      </w:r>
    </w:p>
    <w:p w14:paraId="17503A4B" w14:textId="77777777" w:rsidR="00766E1F" w:rsidRPr="00766E1F" w:rsidRDefault="00766E1F" w:rsidP="00766E1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Maximum backup count </w:t>
      </w:r>
    </w:p>
    <w:p w14:paraId="7BD90903" w14:textId="77777777" w:rsidR="00766E1F" w:rsidRPr="00766E1F" w:rsidRDefault="00766E1F" w:rsidP="00766E1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Retention period </w:t>
      </w:r>
    </w:p>
    <w:p w14:paraId="503BBA04" w14:textId="77777777" w:rsidR="00766E1F" w:rsidRPr="00766E1F" w:rsidRDefault="00766E1F" w:rsidP="00766E1F">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Automatic cleanup </w:t>
      </w:r>
    </w:p>
    <w:p w14:paraId="1E5C0418"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27AC49CD">
          <v:rect id="_x0000_i1478" style="width:0;height:1.5pt" o:hralign="center" o:hrstd="t" o:hr="t" fillcolor="#a0a0a0" stroked="f"/>
        </w:pict>
      </w:r>
    </w:p>
    <w:p w14:paraId="4B15E1FD"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FR-315 – Backup Version Tracking</w:t>
      </w:r>
    </w:p>
    <w:p w14:paraId="218B7583"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7E27EAD1"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maintain version information for all backup packages.</w:t>
      </w:r>
    </w:p>
    <w:p w14:paraId="5C685806"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Stored Information</w:t>
      </w:r>
    </w:p>
    <w:p w14:paraId="2A05C103" w14:textId="77777777" w:rsidR="00766E1F" w:rsidRPr="00766E1F" w:rsidRDefault="00766E1F" w:rsidP="00766E1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 xml:space="preserve">Application version </w:t>
      </w:r>
    </w:p>
    <w:p w14:paraId="39CA59F8" w14:textId="77777777" w:rsidR="00766E1F" w:rsidRPr="00766E1F" w:rsidRDefault="00766E1F" w:rsidP="00766E1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Database version </w:t>
      </w:r>
    </w:p>
    <w:p w14:paraId="22EA5CAE" w14:textId="77777777" w:rsidR="00766E1F" w:rsidRPr="00766E1F" w:rsidRDefault="00766E1F" w:rsidP="00766E1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date </w:t>
      </w:r>
    </w:p>
    <w:p w14:paraId="13F25408" w14:textId="77777777" w:rsidR="00766E1F" w:rsidRPr="00766E1F" w:rsidRDefault="00766E1F" w:rsidP="00766E1F">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Encryption version </w:t>
      </w:r>
    </w:p>
    <w:p w14:paraId="528E820F"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1797F8AB">
          <v:rect id="_x0000_i1479" style="width:0;height:1.5pt" o:hralign="center" o:hrstd="t" o:hr="t" fillcolor="#a0a0a0" stroked="f"/>
        </w:pict>
      </w:r>
    </w:p>
    <w:p w14:paraId="40205A68"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FR-316 – Backup Expiration Enforcement</w:t>
      </w:r>
    </w:p>
    <w:p w14:paraId="34392345"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0F0ADF9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automatically enforce configured backup retention policies.</w:t>
      </w:r>
    </w:p>
    <w:p w14:paraId="2F306F4F"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702B002A" w14:textId="77777777" w:rsidR="00766E1F" w:rsidRPr="00766E1F" w:rsidRDefault="00766E1F" w:rsidP="00766E1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Expired backups identified. </w:t>
      </w:r>
    </w:p>
    <w:p w14:paraId="3CB23CA0" w14:textId="77777777" w:rsidR="00766E1F" w:rsidRPr="00766E1F" w:rsidRDefault="00766E1F" w:rsidP="00766E1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Expired backups removed. </w:t>
      </w:r>
    </w:p>
    <w:p w14:paraId="1CCC9939" w14:textId="77777777" w:rsidR="00766E1F" w:rsidRPr="00766E1F" w:rsidRDefault="00766E1F" w:rsidP="00766E1F">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Deletion events logged. </w:t>
      </w:r>
    </w:p>
    <w:p w14:paraId="701EE40A"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3C2B7EA1">
          <v:rect id="_x0000_i1480" style="width:0;height:1.5pt" o:hralign="center" o:hrstd="t" o:hr="t" fillcolor="#a0a0a0" stroked="f"/>
        </w:pict>
      </w:r>
    </w:p>
    <w:p w14:paraId="6C1F46A5"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FR-317 – Cryptographic Key Lifecycle Management</w:t>
      </w:r>
    </w:p>
    <w:p w14:paraId="06E62141"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45967116"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manage the complete lifecycle of cryptographic keys.</w:t>
      </w:r>
    </w:p>
    <w:p w14:paraId="377D34DB"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Lifecycle States</w:t>
      </w:r>
    </w:p>
    <w:p w14:paraId="5961838F" w14:textId="77777777" w:rsidR="00766E1F" w:rsidRPr="00766E1F" w:rsidRDefault="00766E1F" w:rsidP="00766E1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Generated </w:t>
      </w:r>
    </w:p>
    <w:p w14:paraId="0D00E22A" w14:textId="77777777" w:rsidR="00766E1F" w:rsidRPr="00766E1F" w:rsidRDefault="00766E1F" w:rsidP="00766E1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Active </w:t>
      </w:r>
    </w:p>
    <w:p w14:paraId="75F1173B" w14:textId="77777777" w:rsidR="00766E1F" w:rsidRPr="00766E1F" w:rsidRDefault="00766E1F" w:rsidP="00766E1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Rotating </w:t>
      </w:r>
    </w:p>
    <w:p w14:paraId="3D15388E" w14:textId="77777777" w:rsidR="00766E1F" w:rsidRPr="00766E1F" w:rsidRDefault="00766E1F" w:rsidP="00766E1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Retired </w:t>
      </w:r>
    </w:p>
    <w:p w14:paraId="72277ED1" w14:textId="77777777" w:rsidR="00766E1F" w:rsidRPr="00766E1F" w:rsidRDefault="00766E1F" w:rsidP="00766E1F">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Destroyed </w:t>
      </w:r>
    </w:p>
    <w:p w14:paraId="703912F5"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6BA5BD67">
          <v:rect id="_x0000_i1481" style="width:0;height:1.5pt" o:hralign="center" o:hrstd="t" o:hr="t" fillcolor="#a0a0a0" stroked="f"/>
        </w:pict>
      </w:r>
    </w:p>
    <w:p w14:paraId="589924BB"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FR-318 – Key Rotation Support</w:t>
      </w:r>
    </w:p>
    <w:p w14:paraId="06231126"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0A5591E9"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The application shall support controlled rotation of encryption keys.</w:t>
      </w:r>
    </w:p>
    <w:p w14:paraId="0FCB467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045B7DF5" w14:textId="77777777" w:rsidR="00766E1F" w:rsidRPr="00766E1F" w:rsidRDefault="00766E1F" w:rsidP="00766E1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Existing encrypted data remains accessible. </w:t>
      </w:r>
    </w:p>
    <w:p w14:paraId="44FBC5FE" w14:textId="77777777" w:rsidR="00766E1F" w:rsidRPr="00766E1F" w:rsidRDefault="00766E1F" w:rsidP="00766E1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Rotation progress tracked. </w:t>
      </w:r>
    </w:p>
    <w:p w14:paraId="09E77EA3" w14:textId="77777777" w:rsidR="00766E1F" w:rsidRPr="00766E1F" w:rsidRDefault="00766E1F" w:rsidP="00766E1F">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Failures recoverable. </w:t>
      </w:r>
    </w:p>
    <w:p w14:paraId="10F1F322"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50600D3B">
          <v:rect id="_x0000_i1482" style="width:0;height:1.5pt" o:hralign="center" o:hrstd="t" o:hr="t" fillcolor="#a0a0a0" stroked="f"/>
        </w:pict>
      </w:r>
    </w:p>
    <w:p w14:paraId="2D091082"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FR-319 – Key Retirement Management</w:t>
      </w:r>
    </w:p>
    <w:p w14:paraId="4FCB04B2"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3A8006B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securely retire obsolete cryptographic keys.</w:t>
      </w:r>
    </w:p>
    <w:p w14:paraId="5C8E8374"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6255E556" w14:textId="77777777" w:rsidR="00766E1F" w:rsidRPr="00766E1F" w:rsidRDefault="00766E1F" w:rsidP="00766E1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Retired keys cannot encrypt new data. </w:t>
      </w:r>
    </w:p>
    <w:p w14:paraId="144BF92C" w14:textId="77777777" w:rsidR="00766E1F" w:rsidRPr="00766E1F" w:rsidRDefault="00766E1F" w:rsidP="00766E1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Retired keys remain available only when required for decryption. </w:t>
      </w:r>
    </w:p>
    <w:p w14:paraId="41A2DA29" w14:textId="77777777" w:rsidR="00766E1F" w:rsidRPr="00766E1F" w:rsidRDefault="00766E1F" w:rsidP="00766E1F">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Retirement events logged. </w:t>
      </w:r>
    </w:p>
    <w:p w14:paraId="1F98342F"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0FE8712B">
          <v:rect id="_x0000_i1483" style="width:0;height:1.5pt" o:hralign="center" o:hrstd="t" o:hr="t" fillcolor="#a0a0a0" stroked="f"/>
        </w:pict>
      </w:r>
    </w:p>
    <w:p w14:paraId="2D16A805"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FR-320 – Storage Capacity Forecasting</w:t>
      </w:r>
    </w:p>
    <w:p w14:paraId="5938A374"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6CE37899"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estimate future storage utilization based on historical growth trends.</w:t>
      </w:r>
    </w:p>
    <w:p w14:paraId="6D966F27"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Applicable Data</w:t>
      </w:r>
    </w:p>
    <w:p w14:paraId="3F3328D3" w14:textId="77777777" w:rsidR="00766E1F" w:rsidRPr="00766E1F" w:rsidRDefault="00766E1F" w:rsidP="00766E1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Vault storage </w:t>
      </w:r>
    </w:p>
    <w:p w14:paraId="28B1F1A8" w14:textId="77777777" w:rsidR="00766E1F" w:rsidRPr="00766E1F" w:rsidRDefault="00766E1F" w:rsidP="00766E1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Backups </w:t>
      </w:r>
    </w:p>
    <w:p w14:paraId="4D908D0D" w14:textId="77777777" w:rsidR="00766E1F" w:rsidRPr="00766E1F" w:rsidRDefault="00766E1F" w:rsidP="00766E1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Logs </w:t>
      </w:r>
    </w:p>
    <w:p w14:paraId="3D800F74" w14:textId="77777777" w:rsidR="00766E1F" w:rsidRPr="00766E1F" w:rsidRDefault="00766E1F" w:rsidP="00766E1F">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Metrics </w:t>
      </w:r>
    </w:p>
    <w:p w14:paraId="74DDA5E9"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634A4534">
          <v:rect id="_x0000_i1484" style="width:0;height:1.5pt" o:hralign="center" o:hrstd="t" o:hr="t" fillcolor="#a0a0a0" stroked="f"/>
        </w:pict>
      </w:r>
    </w:p>
    <w:p w14:paraId="7632D480"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FR-321 – Cache Lifecycle Management</w:t>
      </w:r>
    </w:p>
    <w:p w14:paraId="170F3241"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3D07B5E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lastRenderedPageBreak/>
        <w:t>The application shall manage creation, expiration, and cleanup of cached data.</w:t>
      </w:r>
    </w:p>
    <w:p w14:paraId="6BDAA4B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3DEE61CA" w14:textId="77777777" w:rsidR="00766E1F" w:rsidRPr="00766E1F" w:rsidRDefault="00766E1F" w:rsidP="00766E1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Cache size limits. </w:t>
      </w:r>
    </w:p>
    <w:p w14:paraId="7D2A63B6" w14:textId="77777777" w:rsidR="00766E1F" w:rsidRPr="00766E1F" w:rsidRDefault="00766E1F" w:rsidP="00766E1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Automatic expiration. </w:t>
      </w:r>
    </w:p>
    <w:p w14:paraId="5E403B72" w14:textId="77777777" w:rsidR="00766E1F" w:rsidRPr="00766E1F" w:rsidRDefault="00766E1F" w:rsidP="00766E1F">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Manual purge capability. </w:t>
      </w:r>
    </w:p>
    <w:p w14:paraId="613567D8"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334DB9C7">
          <v:rect id="_x0000_i1485" style="width:0;height:1.5pt" o:hralign="center" o:hrstd="t" o:hr="t" fillcolor="#a0a0a0" stroked="f"/>
        </w:pict>
      </w:r>
    </w:p>
    <w:p w14:paraId="58DDA4BB"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FR-322 – Data Migration Management</w:t>
      </w:r>
    </w:p>
    <w:p w14:paraId="4A057CE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4F95F4D3"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support migration of stored data between application versions.</w:t>
      </w:r>
    </w:p>
    <w:p w14:paraId="46DE17FF"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514B6734" w14:textId="77777777" w:rsidR="00766E1F" w:rsidRPr="00766E1F" w:rsidRDefault="00766E1F" w:rsidP="00766E1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Migration tracking. </w:t>
      </w:r>
    </w:p>
    <w:p w14:paraId="54C3205D" w14:textId="77777777" w:rsidR="00766E1F" w:rsidRPr="00766E1F" w:rsidRDefault="00766E1F" w:rsidP="00766E1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Validation after migration. </w:t>
      </w:r>
    </w:p>
    <w:p w14:paraId="5CBD6DE5" w14:textId="77777777" w:rsidR="00766E1F" w:rsidRPr="00766E1F" w:rsidRDefault="00766E1F" w:rsidP="00766E1F">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Rollback support where feasible. </w:t>
      </w:r>
    </w:p>
    <w:p w14:paraId="6A2DC96C"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7DCD19F">
          <v:rect id="_x0000_i1486" style="width:0;height:1.5pt" o:hralign="center" o:hrstd="t" o:hr="t" fillcolor="#a0a0a0" stroked="f"/>
        </w:pict>
      </w:r>
    </w:p>
    <w:p w14:paraId="79952F43"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FR-323 – Data Recovery Validation</w:t>
      </w:r>
    </w:p>
    <w:p w14:paraId="6B432748"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0A46DE6F"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validate recovered data before restoring it to active use.</w:t>
      </w:r>
    </w:p>
    <w:p w14:paraId="5BD003BE"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Validation Includes</w:t>
      </w:r>
    </w:p>
    <w:p w14:paraId="562C6B6F" w14:textId="77777777" w:rsidR="00766E1F" w:rsidRPr="00766E1F" w:rsidRDefault="00766E1F" w:rsidP="00766E1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Integrity checks. </w:t>
      </w:r>
    </w:p>
    <w:p w14:paraId="0122723F" w14:textId="77777777" w:rsidR="00766E1F" w:rsidRPr="00766E1F" w:rsidRDefault="00766E1F" w:rsidP="00766E1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Version compatibility. </w:t>
      </w:r>
    </w:p>
    <w:p w14:paraId="21858419" w14:textId="77777777" w:rsidR="00766E1F" w:rsidRPr="00766E1F" w:rsidRDefault="00766E1F" w:rsidP="00766E1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Metadata verification. </w:t>
      </w:r>
    </w:p>
    <w:p w14:paraId="1A29892E"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7D62A1CA">
          <v:rect id="_x0000_i1487" style="width:0;height:1.5pt" o:hralign="center" o:hrstd="t" o:hr="t" fillcolor="#a0a0a0" stroked="f"/>
        </w:pict>
      </w:r>
    </w:p>
    <w:p w14:paraId="46805D60"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FR-324 – Data Lifecycle Reporting</w:t>
      </w:r>
    </w:p>
    <w:p w14:paraId="458AFBC9"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7FEA3052"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generate reports describing data lifecycle activities.</w:t>
      </w:r>
    </w:p>
    <w:p w14:paraId="564CC5FB"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lastRenderedPageBreak/>
        <w:t>Report Categories</w:t>
      </w:r>
    </w:p>
    <w:p w14:paraId="5A540254" w14:textId="77777777" w:rsidR="00766E1F" w:rsidRPr="00766E1F" w:rsidRDefault="00766E1F" w:rsidP="00766E1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Deletions </w:t>
      </w:r>
    </w:p>
    <w:p w14:paraId="63EA29AE" w14:textId="77777777" w:rsidR="00766E1F" w:rsidRPr="00766E1F" w:rsidRDefault="00766E1F" w:rsidP="00766E1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66E1F">
        <w:rPr>
          <w:rFonts w:ascii="Times New Roman" w:eastAsia="Times New Roman" w:hAnsi="Times New Roman" w:cs="Times New Roman"/>
          <w:kern w:val="0"/>
          <w14:ligatures w14:val="none"/>
        </w:rPr>
        <w:t>Archivals</w:t>
      </w:r>
      <w:proofErr w:type="spellEnd"/>
      <w:r w:rsidRPr="00766E1F">
        <w:rPr>
          <w:rFonts w:ascii="Times New Roman" w:eastAsia="Times New Roman" w:hAnsi="Times New Roman" w:cs="Times New Roman"/>
          <w:kern w:val="0"/>
          <w14:ligatures w14:val="none"/>
        </w:rPr>
        <w:t xml:space="preserve"> </w:t>
      </w:r>
    </w:p>
    <w:p w14:paraId="294DD7E5" w14:textId="77777777" w:rsidR="00766E1F" w:rsidRPr="00766E1F" w:rsidRDefault="00766E1F" w:rsidP="00766E1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Retention actions </w:t>
      </w:r>
    </w:p>
    <w:p w14:paraId="2A60444F" w14:textId="77777777" w:rsidR="00766E1F" w:rsidRPr="00766E1F" w:rsidRDefault="00766E1F" w:rsidP="00766E1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lifecycle events </w:t>
      </w:r>
    </w:p>
    <w:p w14:paraId="4A29558D" w14:textId="77777777" w:rsidR="00766E1F" w:rsidRPr="00766E1F" w:rsidRDefault="00766E1F" w:rsidP="00766E1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Key lifecycle events </w:t>
      </w:r>
    </w:p>
    <w:p w14:paraId="2EC3EDAC"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BE5CB34">
          <v:rect id="_x0000_i1488" style="width:0;height:1.5pt" o:hralign="center" o:hrstd="t" o:hr="t" fillcolor="#a0a0a0" stroked="f"/>
        </w:pict>
      </w:r>
    </w:p>
    <w:p w14:paraId="2D81A518" w14:textId="77777777" w:rsidR="00766E1F" w:rsidRPr="00766E1F" w:rsidRDefault="00766E1F" w:rsidP="00766E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66E1F">
        <w:rPr>
          <w:rFonts w:ascii="Times New Roman" w:eastAsia="Times New Roman" w:hAnsi="Times New Roman" w:cs="Times New Roman"/>
          <w:b/>
          <w:bCs/>
          <w:kern w:val="36"/>
          <w:sz w:val="48"/>
          <w:szCs w:val="48"/>
          <w14:ligatures w14:val="none"/>
        </w:rPr>
        <w:t>FR-325 – Data Lifecycle Readiness Verification</w:t>
      </w:r>
    </w:p>
    <w:p w14:paraId="61A759BE"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Requirement</w:t>
      </w:r>
    </w:p>
    <w:p w14:paraId="6C2AA78F"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The application shall verify that all required data lifecycle controls are operational before enabling normal application operation.</w:t>
      </w:r>
    </w:p>
    <w:p w14:paraId="3B6B1B7A"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b/>
          <w:bCs/>
          <w:kern w:val="0"/>
          <w14:ligatures w14:val="none"/>
        </w:rPr>
        <w:t>Acceptance Criteria</w:t>
      </w:r>
    </w:p>
    <w:p w14:paraId="1709DAFC"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Verification shall confirm:</w:t>
      </w:r>
    </w:p>
    <w:p w14:paraId="7022A9D8"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Retention policies loaded. </w:t>
      </w:r>
    </w:p>
    <w:p w14:paraId="7CDABB6D"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Integrity checks enabled. </w:t>
      </w:r>
    </w:p>
    <w:p w14:paraId="6E553D74"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Backup lifecycle management active. </w:t>
      </w:r>
    </w:p>
    <w:p w14:paraId="57238AE4"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Key lifecycle management active. </w:t>
      </w:r>
    </w:p>
    <w:p w14:paraId="0994417F"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Cleanup services operational. </w:t>
      </w:r>
    </w:p>
    <w:p w14:paraId="17A1517F"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Metadata verification enabled. </w:t>
      </w:r>
    </w:p>
    <w:p w14:paraId="22C03CFF" w14:textId="77777777" w:rsidR="00766E1F" w:rsidRPr="00766E1F" w:rsidRDefault="00766E1F" w:rsidP="00766E1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 xml:space="preserve">Lifecycle status recorded in audit logs. </w:t>
      </w:r>
    </w:p>
    <w:p w14:paraId="43F0BD88" w14:textId="77777777" w:rsidR="00766E1F" w:rsidRPr="00766E1F" w:rsidRDefault="00766E1F" w:rsidP="00766E1F">
      <w:pPr>
        <w:spacing w:after="0"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pict w14:anchorId="49B15771">
          <v:rect id="_x0000_i1489" style="width:0;height:1.5pt" o:hralign="center" o:hrstd="t" o:hr="t" fillcolor="#a0a0a0" stroked="f"/>
        </w:pict>
      </w:r>
    </w:p>
    <w:p w14:paraId="05A3DB68" w14:textId="77777777" w:rsidR="00766E1F" w:rsidRPr="00766E1F" w:rsidRDefault="00766E1F" w:rsidP="00766E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6E1F">
        <w:rPr>
          <w:rFonts w:ascii="Times New Roman" w:eastAsia="Times New Roman" w:hAnsi="Times New Roman" w:cs="Times New Roman"/>
          <w:b/>
          <w:bCs/>
          <w:kern w:val="0"/>
          <w:sz w:val="36"/>
          <w:szCs w:val="36"/>
          <w14:ligatures w14:val="none"/>
        </w:rPr>
        <w:t>Design Rationale</w:t>
      </w:r>
    </w:p>
    <w:p w14:paraId="7A24E5D1"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Many applications fail not because their primary features are broken, but because they accumulate unmanaged data over time. Logs grow indefinitely, backups become inconsistent, orphaned files consume storage, encryption keys are never rotated, and deleted information remains recoverable. This section formalizes the complete lifecycle of application data and cryptographic assets so that storage remains healthy, secure, and maintainable over years of operation.</w:t>
      </w:r>
    </w:p>
    <w:p w14:paraId="7491763D" w14:textId="77777777" w:rsidR="00766E1F" w:rsidRPr="00766E1F" w:rsidRDefault="00766E1F" w:rsidP="00766E1F">
      <w:pPr>
        <w:spacing w:before="100" w:beforeAutospacing="1" w:after="100" w:afterAutospacing="1" w:line="240" w:lineRule="auto"/>
        <w:rPr>
          <w:rFonts w:ascii="Times New Roman" w:eastAsia="Times New Roman" w:hAnsi="Times New Roman" w:cs="Times New Roman"/>
          <w:kern w:val="0"/>
          <w14:ligatures w14:val="none"/>
        </w:rPr>
      </w:pPr>
      <w:r w:rsidRPr="00766E1F">
        <w:rPr>
          <w:rFonts w:ascii="Times New Roman" w:eastAsia="Times New Roman" w:hAnsi="Times New Roman" w:cs="Times New Roman"/>
          <w:kern w:val="0"/>
          <w14:ligatures w14:val="none"/>
        </w:rPr>
        <w:t>This section also directly addresses concerns raised in real-world software reviews where systems appear functional but lack long-term operational discipline around data management</w:t>
      </w:r>
    </w:p>
    <w:p w14:paraId="3053C09E" w14:textId="77777777" w:rsidR="004270CB" w:rsidRPr="004270CB" w:rsidRDefault="004270CB" w:rsidP="004270CB">
      <w:pPr>
        <w:rPr>
          <w:b/>
          <w:bCs/>
        </w:rPr>
      </w:pPr>
    </w:p>
    <w:sectPr w:rsidR="004270CB" w:rsidRPr="0042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24"/>
    <w:multiLevelType w:val="multilevel"/>
    <w:tmpl w:val="42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D37E6"/>
    <w:multiLevelType w:val="multilevel"/>
    <w:tmpl w:val="562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66A24"/>
    <w:multiLevelType w:val="multilevel"/>
    <w:tmpl w:val="706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B7EA3"/>
    <w:multiLevelType w:val="multilevel"/>
    <w:tmpl w:val="2E0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302C"/>
    <w:multiLevelType w:val="multilevel"/>
    <w:tmpl w:val="A9D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403F6"/>
    <w:multiLevelType w:val="multilevel"/>
    <w:tmpl w:val="33F4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C0CB6"/>
    <w:multiLevelType w:val="multilevel"/>
    <w:tmpl w:val="A48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70318"/>
    <w:multiLevelType w:val="multilevel"/>
    <w:tmpl w:val="9AB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371FC"/>
    <w:multiLevelType w:val="multilevel"/>
    <w:tmpl w:val="3A1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753C0"/>
    <w:multiLevelType w:val="multilevel"/>
    <w:tmpl w:val="784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61AE2"/>
    <w:multiLevelType w:val="multilevel"/>
    <w:tmpl w:val="081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A743F"/>
    <w:multiLevelType w:val="multilevel"/>
    <w:tmpl w:val="D05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35FA7"/>
    <w:multiLevelType w:val="multilevel"/>
    <w:tmpl w:val="A1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B0DB2"/>
    <w:multiLevelType w:val="multilevel"/>
    <w:tmpl w:val="1C2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184429"/>
    <w:multiLevelType w:val="multilevel"/>
    <w:tmpl w:val="5AB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C6C6A"/>
    <w:multiLevelType w:val="multilevel"/>
    <w:tmpl w:val="F36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BE01D3"/>
    <w:multiLevelType w:val="multilevel"/>
    <w:tmpl w:val="5BD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91B9E"/>
    <w:multiLevelType w:val="multilevel"/>
    <w:tmpl w:val="898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2C2D15"/>
    <w:multiLevelType w:val="multilevel"/>
    <w:tmpl w:val="8F9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083F64"/>
    <w:multiLevelType w:val="multilevel"/>
    <w:tmpl w:val="256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E55AF"/>
    <w:multiLevelType w:val="multilevel"/>
    <w:tmpl w:val="A810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44550"/>
    <w:multiLevelType w:val="multilevel"/>
    <w:tmpl w:val="A4C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45D9F"/>
    <w:multiLevelType w:val="multilevel"/>
    <w:tmpl w:val="EC7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7071A"/>
    <w:multiLevelType w:val="multilevel"/>
    <w:tmpl w:val="211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C4B7C"/>
    <w:multiLevelType w:val="multilevel"/>
    <w:tmpl w:val="45C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91BC5"/>
    <w:multiLevelType w:val="multilevel"/>
    <w:tmpl w:val="34A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57333"/>
    <w:multiLevelType w:val="multilevel"/>
    <w:tmpl w:val="9E3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738A4"/>
    <w:multiLevelType w:val="multilevel"/>
    <w:tmpl w:val="789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612B0E"/>
    <w:multiLevelType w:val="multilevel"/>
    <w:tmpl w:val="C6E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FC602D"/>
    <w:multiLevelType w:val="multilevel"/>
    <w:tmpl w:val="D69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A6E5C"/>
    <w:multiLevelType w:val="multilevel"/>
    <w:tmpl w:val="2D6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40CB2"/>
    <w:multiLevelType w:val="multilevel"/>
    <w:tmpl w:val="9558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81DCD"/>
    <w:multiLevelType w:val="multilevel"/>
    <w:tmpl w:val="F7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95BDD"/>
    <w:multiLevelType w:val="multilevel"/>
    <w:tmpl w:val="DC9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6105E1"/>
    <w:multiLevelType w:val="multilevel"/>
    <w:tmpl w:val="717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325DCB"/>
    <w:multiLevelType w:val="multilevel"/>
    <w:tmpl w:val="EA5E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2C4CAB"/>
    <w:multiLevelType w:val="multilevel"/>
    <w:tmpl w:val="0CD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417575"/>
    <w:multiLevelType w:val="multilevel"/>
    <w:tmpl w:val="C4F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D68F2"/>
    <w:multiLevelType w:val="multilevel"/>
    <w:tmpl w:val="A0D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27991"/>
    <w:multiLevelType w:val="multilevel"/>
    <w:tmpl w:val="14C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9B23D3"/>
    <w:multiLevelType w:val="multilevel"/>
    <w:tmpl w:val="F8B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E556D8"/>
    <w:multiLevelType w:val="multilevel"/>
    <w:tmpl w:val="B18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C56076"/>
    <w:multiLevelType w:val="multilevel"/>
    <w:tmpl w:val="D7A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7E07B0"/>
    <w:multiLevelType w:val="multilevel"/>
    <w:tmpl w:val="1AA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8C29FA"/>
    <w:multiLevelType w:val="multilevel"/>
    <w:tmpl w:val="3E8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B386C"/>
    <w:multiLevelType w:val="multilevel"/>
    <w:tmpl w:val="843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00590F"/>
    <w:multiLevelType w:val="multilevel"/>
    <w:tmpl w:val="D22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032171"/>
    <w:multiLevelType w:val="multilevel"/>
    <w:tmpl w:val="60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344A57"/>
    <w:multiLevelType w:val="multilevel"/>
    <w:tmpl w:val="6D5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5B38E9"/>
    <w:multiLevelType w:val="multilevel"/>
    <w:tmpl w:val="FFB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C20A6E"/>
    <w:multiLevelType w:val="multilevel"/>
    <w:tmpl w:val="A2B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0912C4"/>
    <w:multiLevelType w:val="multilevel"/>
    <w:tmpl w:val="512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D824AF"/>
    <w:multiLevelType w:val="multilevel"/>
    <w:tmpl w:val="E86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681BAE"/>
    <w:multiLevelType w:val="multilevel"/>
    <w:tmpl w:val="40F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E35BA"/>
    <w:multiLevelType w:val="multilevel"/>
    <w:tmpl w:val="ADD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3B20FC"/>
    <w:multiLevelType w:val="multilevel"/>
    <w:tmpl w:val="122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D76FC2"/>
    <w:multiLevelType w:val="multilevel"/>
    <w:tmpl w:val="45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0F63BA"/>
    <w:multiLevelType w:val="multilevel"/>
    <w:tmpl w:val="613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F01A4E"/>
    <w:multiLevelType w:val="multilevel"/>
    <w:tmpl w:val="A61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114EEA"/>
    <w:multiLevelType w:val="multilevel"/>
    <w:tmpl w:val="5CE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620AA2"/>
    <w:multiLevelType w:val="multilevel"/>
    <w:tmpl w:val="18D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CF6F91"/>
    <w:multiLevelType w:val="multilevel"/>
    <w:tmpl w:val="9F9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6B5893"/>
    <w:multiLevelType w:val="multilevel"/>
    <w:tmpl w:val="6DB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7400B"/>
    <w:multiLevelType w:val="multilevel"/>
    <w:tmpl w:val="603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761274"/>
    <w:multiLevelType w:val="multilevel"/>
    <w:tmpl w:val="4BD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22DEF"/>
    <w:multiLevelType w:val="multilevel"/>
    <w:tmpl w:val="ECF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AE47A1"/>
    <w:multiLevelType w:val="multilevel"/>
    <w:tmpl w:val="57A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E50B2A"/>
    <w:multiLevelType w:val="multilevel"/>
    <w:tmpl w:val="DC5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437331"/>
    <w:multiLevelType w:val="multilevel"/>
    <w:tmpl w:val="EA8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293E40"/>
    <w:multiLevelType w:val="multilevel"/>
    <w:tmpl w:val="97D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1A4D5F"/>
    <w:multiLevelType w:val="multilevel"/>
    <w:tmpl w:val="150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4A0585"/>
    <w:multiLevelType w:val="multilevel"/>
    <w:tmpl w:val="EE2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6E7BD0"/>
    <w:multiLevelType w:val="multilevel"/>
    <w:tmpl w:val="5A1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487D93"/>
    <w:multiLevelType w:val="multilevel"/>
    <w:tmpl w:val="6EE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C90DCA"/>
    <w:multiLevelType w:val="multilevel"/>
    <w:tmpl w:val="4F7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6560A6"/>
    <w:multiLevelType w:val="multilevel"/>
    <w:tmpl w:val="0B7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2B25ED"/>
    <w:multiLevelType w:val="multilevel"/>
    <w:tmpl w:val="55E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7D5B52"/>
    <w:multiLevelType w:val="multilevel"/>
    <w:tmpl w:val="53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FD7D56"/>
    <w:multiLevelType w:val="multilevel"/>
    <w:tmpl w:val="3C4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A92366"/>
    <w:multiLevelType w:val="multilevel"/>
    <w:tmpl w:val="63A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A55BFE"/>
    <w:multiLevelType w:val="multilevel"/>
    <w:tmpl w:val="C3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2E7E10"/>
    <w:multiLevelType w:val="multilevel"/>
    <w:tmpl w:val="EBA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490E54"/>
    <w:multiLevelType w:val="multilevel"/>
    <w:tmpl w:val="B0A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797753"/>
    <w:multiLevelType w:val="multilevel"/>
    <w:tmpl w:val="F3C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7A216D"/>
    <w:multiLevelType w:val="multilevel"/>
    <w:tmpl w:val="1E6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8E075B"/>
    <w:multiLevelType w:val="multilevel"/>
    <w:tmpl w:val="A1D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0D209B"/>
    <w:multiLevelType w:val="multilevel"/>
    <w:tmpl w:val="013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557A5D"/>
    <w:multiLevelType w:val="multilevel"/>
    <w:tmpl w:val="2ED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806F69"/>
    <w:multiLevelType w:val="multilevel"/>
    <w:tmpl w:val="A3C2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D917B3"/>
    <w:multiLevelType w:val="multilevel"/>
    <w:tmpl w:val="D6A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9002E"/>
    <w:multiLevelType w:val="multilevel"/>
    <w:tmpl w:val="00F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5A07A3"/>
    <w:multiLevelType w:val="multilevel"/>
    <w:tmpl w:val="74D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831E3B"/>
    <w:multiLevelType w:val="multilevel"/>
    <w:tmpl w:val="FC7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4D5B3B"/>
    <w:multiLevelType w:val="multilevel"/>
    <w:tmpl w:val="815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5B5E6E"/>
    <w:multiLevelType w:val="multilevel"/>
    <w:tmpl w:val="B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8C2D08"/>
    <w:multiLevelType w:val="multilevel"/>
    <w:tmpl w:val="6A90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C75EA3"/>
    <w:multiLevelType w:val="multilevel"/>
    <w:tmpl w:val="DA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F41E82"/>
    <w:multiLevelType w:val="multilevel"/>
    <w:tmpl w:val="35E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1224DD"/>
    <w:multiLevelType w:val="multilevel"/>
    <w:tmpl w:val="E134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A119B0"/>
    <w:multiLevelType w:val="multilevel"/>
    <w:tmpl w:val="73E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C97B98"/>
    <w:multiLevelType w:val="multilevel"/>
    <w:tmpl w:val="7244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EA781C"/>
    <w:multiLevelType w:val="multilevel"/>
    <w:tmpl w:val="5AE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E16A90"/>
    <w:multiLevelType w:val="multilevel"/>
    <w:tmpl w:val="B89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5A1D57"/>
    <w:multiLevelType w:val="multilevel"/>
    <w:tmpl w:val="6D6E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0A949EF"/>
    <w:multiLevelType w:val="multilevel"/>
    <w:tmpl w:val="52C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E70AF3"/>
    <w:multiLevelType w:val="multilevel"/>
    <w:tmpl w:val="6DA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19781A"/>
    <w:multiLevelType w:val="multilevel"/>
    <w:tmpl w:val="8C7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CA7F8C"/>
    <w:multiLevelType w:val="multilevel"/>
    <w:tmpl w:val="0AC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CD7972"/>
    <w:multiLevelType w:val="multilevel"/>
    <w:tmpl w:val="C60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2E7156"/>
    <w:multiLevelType w:val="multilevel"/>
    <w:tmpl w:val="A40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543684"/>
    <w:multiLevelType w:val="multilevel"/>
    <w:tmpl w:val="6B7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8622B9"/>
    <w:multiLevelType w:val="multilevel"/>
    <w:tmpl w:val="820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BA65EB"/>
    <w:multiLevelType w:val="multilevel"/>
    <w:tmpl w:val="78E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DB4AE7"/>
    <w:multiLevelType w:val="multilevel"/>
    <w:tmpl w:val="7D6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B20EA5"/>
    <w:multiLevelType w:val="multilevel"/>
    <w:tmpl w:val="1C2A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D7358C"/>
    <w:multiLevelType w:val="multilevel"/>
    <w:tmpl w:val="ED3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E40969"/>
    <w:multiLevelType w:val="multilevel"/>
    <w:tmpl w:val="53D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F22551"/>
    <w:multiLevelType w:val="multilevel"/>
    <w:tmpl w:val="ADF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017D43"/>
    <w:multiLevelType w:val="multilevel"/>
    <w:tmpl w:val="76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03449C"/>
    <w:multiLevelType w:val="multilevel"/>
    <w:tmpl w:val="D4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7A7765"/>
    <w:multiLevelType w:val="multilevel"/>
    <w:tmpl w:val="3B5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054A3F"/>
    <w:multiLevelType w:val="multilevel"/>
    <w:tmpl w:val="3F5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A82E7A"/>
    <w:multiLevelType w:val="multilevel"/>
    <w:tmpl w:val="964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617852"/>
    <w:multiLevelType w:val="multilevel"/>
    <w:tmpl w:val="82A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2A5CC8"/>
    <w:multiLevelType w:val="multilevel"/>
    <w:tmpl w:val="3EC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CE791E"/>
    <w:multiLevelType w:val="multilevel"/>
    <w:tmpl w:val="87E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F4B295C"/>
    <w:multiLevelType w:val="multilevel"/>
    <w:tmpl w:val="E87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AB2A63"/>
    <w:multiLevelType w:val="multilevel"/>
    <w:tmpl w:val="B22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4757">
    <w:abstractNumId w:val="38"/>
  </w:num>
  <w:num w:numId="2" w16cid:durableId="684551002">
    <w:abstractNumId w:val="16"/>
  </w:num>
  <w:num w:numId="3" w16cid:durableId="944968123">
    <w:abstractNumId w:val="63"/>
  </w:num>
  <w:num w:numId="4" w16cid:durableId="244651452">
    <w:abstractNumId w:val="118"/>
  </w:num>
  <w:num w:numId="5" w16cid:durableId="1058744937">
    <w:abstractNumId w:val="3"/>
  </w:num>
  <w:num w:numId="6" w16cid:durableId="2077701608">
    <w:abstractNumId w:val="76"/>
  </w:num>
  <w:num w:numId="7" w16cid:durableId="1827554400">
    <w:abstractNumId w:val="75"/>
  </w:num>
  <w:num w:numId="8" w16cid:durableId="1406487509">
    <w:abstractNumId w:val="93"/>
  </w:num>
  <w:num w:numId="9" w16cid:durableId="331304307">
    <w:abstractNumId w:val="124"/>
  </w:num>
  <w:num w:numId="10" w16cid:durableId="1249146991">
    <w:abstractNumId w:val="7"/>
  </w:num>
  <w:num w:numId="11" w16cid:durableId="53160475">
    <w:abstractNumId w:val="125"/>
  </w:num>
  <w:num w:numId="12" w16cid:durableId="73169687">
    <w:abstractNumId w:val="27"/>
  </w:num>
  <w:num w:numId="13" w16cid:durableId="243030468">
    <w:abstractNumId w:val="97"/>
  </w:num>
  <w:num w:numId="14" w16cid:durableId="634603184">
    <w:abstractNumId w:val="109"/>
  </w:num>
  <w:num w:numId="15" w16cid:durableId="376516191">
    <w:abstractNumId w:val="26"/>
  </w:num>
  <w:num w:numId="16" w16cid:durableId="1795905778">
    <w:abstractNumId w:val="39"/>
  </w:num>
  <w:num w:numId="17" w16cid:durableId="668220075">
    <w:abstractNumId w:val="126"/>
  </w:num>
  <w:num w:numId="18" w16cid:durableId="1796368918">
    <w:abstractNumId w:val="127"/>
  </w:num>
  <w:num w:numId="19" w16cid:durableId="2127196005">
    <w:abstractNumId w:val="44"/>
  </w:num>
  <w:num w:numId="20" w16cid:durableId="1895968014">
    <w:abstractNumId w:val="80"/>
  </w:num>
  <w:num w:numId="21" w16cid:durableId="813134434">
    <w:abstractNumId w:val="66"/>
  </w:num>
  <w:num w:numId="22" w16cid:durableId="1351032934">
    <w:abstractNumId w:val="111"/>
  </w:num>
  <w:num w:numId="23" w16cid:durableId="801846147">
    <w:abstractNumId w:val="34"/>
  </w:num>
  <w:num w:numId="24" w16cid:durableId="1708338816">
    <w:abstractNumId w:val="110"/>
  </w:num>
  <w:num w:numId="25" w16cid:durableId="430979781">
    <w:abstractNumId w:val="19"/>
  </w:num>
  <w:num w:numId="26" w16cid:durableId="589044029">
    <w:abstractNumId w:val="74"/>
  </w:num>
  <w:num w:numId="27" w16cid:durableId="61029659">
    <w:abstractNumId w:val="2"/>
  </w:num>
  <w:num w:numId="28" w16cid:durableId="641347553">
    <w:abstractNumId w:val="104"/>
  </w:num>
  <w:num w:numId="29" w16cid:durableId="1287588933">
    <w:abstractNumId w:val="28"/>
  </w:num>
  <w:num w:numId="30" w16cid:durableId="968046075">
    <w:abstractNumId w:val="81"/>
  </w:num>
  <w:num w:numId="31" w16cid:durableId="1990210107">
    <w:abstractNumId w:val="29"/>
  </w:num>
  <w:num w:numId="32" w16cid:durableId="1507091300">
    <w:abstractNumId w:val="62"/>
  </w:num>
  <w:num w:numId="33" w16cid:durableId="1934513054">
    <w:abstractNumId w:val="72"/>
  </w:num>
  <w:num w:numId="34" w16cid:durableId="659697079">
    <w:abstractNumId w:val="54"/>
  </w:num>
  <w:num w:numId="35" w16cid:durableId="2075657776">
    <w:abstractNumId w:val="115"/>
  </w:num>
  <w:num w:numId="36" w16cid:durableId="1582713416">
    <w:abstractNumId w:val="4"/>
  </w:num>
  <w:num w:numId="37" w16cid:durableId="73943191">
    <w:abstractNumId w:val="94"/>
  </w:num>
  <w:num w:numId="38" w16cid:durableId="977684247">
    <w:abstractNumId w:val="0"/>
  </w:num>
  <w:num w:numId="39" w16cid:durableId="1895240653">
    <w:abstractNumId w:val="121"/>
  </w:num>
  <w:num w:numId="40" w16cid:durableId="1179658719">
    <w:abstractNumId w:val="77"/>
  </w:num>
  <w:num w:numId="41" w16cid:durableId="492338191">
    <w:abstractNumId w:val="9"/>
  </w:num>
  <w:num w:numId="42" w16cid:durableId="1797017601">
    <w:abstractNumId w:val="30"/>
  </w:num>
  <w:num w:numId="43" w16cid:durableId="924146672">
    <w:abstractNumId w:val="13"/>
  </w:num>
  <w:num w:numId="44" w16cid:durableId="541870684">
    <w:abstractNumId w:val="91"/>
  </w:num>
  <w:num w:numId="45" w16cid:durableId="1094058767">
    <w:abstractNumId w:val="116"/>
  </w:num>
  <w:num w:numId="46" w16cid:durableId="1556162939">
    <w:abstractNumId w:val="117"/>
  </w:num>
  <w:num w:numId="47" w16cid:durableId="523322427">
    <w:abstractNumId w:val="36"/>
  </w:num>
  <w:num w:numId="48" w16cid:durableId="2066709150">
    <w:abstractNumId w:val="87"/>
  </w:num>
  <w:num w:numId="49" w16cid:durableId="1071733557">
    <w:abstractNumId w:val="89"/>
  </w:num>
  <w:num w:numId="50" w16cid:durableId="1838577032">
    <w:abstractNumId w:val="85"/>
  </w:num>
  <w:num w:numId="51" w16cid:durableId="187643830">
    <w:abstractNumId w:val="71"/>
  </w:num>
  <w:num w:numId="52" w16cid:durableId="1004282108">
    <w:abstractNumId w:val="12"/>
  </w:num>
  <w:num w:numId="53" w16cid:durableId="141317183">
    <w:abstractNumId w:val="33"/>
  </w:num>
  <w:num w:numId="54" w16cid:durableId="1818642579">
    <w:abstractNumId w:val="120"/>
  </w:num>
  <w:num w:numId="55" w16cid:durableId="1381048846">
    <w:abstractNumId w:val="119"/>
  </w:num>
  <w:num w:numId="56" w16cid:durableId="1590044415">
    <w:abstractNumId w:val="55"/>
  </w:num>
  <w:num w:numId="57" w16cid:durableId="353769854">
    <w:abstractNumId w:val="65"/>
  </w:num>
  <w:num w:numId="58" w16cid:durableId="945238267">
    <w:abstractNumId w:val="49"/>
  </w:num>
  <w:num w:numId="59" w16cid:durableId="1982423032">
    <w:abstractNumId w:val="68"/>
  </w:num>
  <w:num w:numId="60" w16cid:durableId="875581540">
    <w:abstractNumId w:val="14"/>
  </w:num>
  <w:num w:numId="61" w16cid:durableId="586575657">
    <w:abstractNumId w:val="92"/>
  </w:num>
  <w:num w:numId="62" w16cid:durableId="1450583291">
    <w:abstractNumId w:val="83"/>
  </w:num>
  <w:num w:numId="63" w16cid:durableId="111635298">
    <w:abstractNumId w:val="96"/>
  </w:num>
  <w:num w:numId="64" w16cid:durableId="1031340522">
    <w:abstractNumId w:val="90"/>
  </w:num>
  <w:num w:numId="65" w16cid:durableId="971404696">
    <w:abstractNumId w:val="23"/>
  </w:num>
  <w:num w:numId="66" w16cid:durableId="2000228905">
    <w:abstractNumId w:val="17"/>
  </w:num>
  <w:num w:numId="67" w16cid:durableId="1228953783">
    <w:abstractNumId w:val="113"/>
  </w:num>
  <w:num w:numId="68" w16cid:durableId="1164590129">
    <w:abstractNumId w:val="48"/>
  </w:num>
  <w:num w:numId="69" w16cid:durableId="2068526987">
    <w:abstractNumId w:val="106"/>
  </w:num>
  <w:num w:numId="70" w16cid:durableId="2107651977">
    <w:abstractNumId w:val="21"/>
  </w:num>
  <w:num w:numId="71" w16cid:durableId="1823892166">
    <w:abstractNumId w:val="84"/>
  </w:num>
  <w:num w:numId="72" w16cid:durableId="45027479">
    <w:abstractNumId w:val="37"/>
  </w:num>
  <w:num w:numId="73" w16cid:durableId="148908053">
    <w:abstractNumId w:val="53"/>
  </w:num>
  <w:num w:numId="74" w16cid:durableId="1300499717">
    <w:abstractNumId w:val="107"/>
  </w:num>
  <w:num w:numId="75" w16cid:durableId="511333608">
    <w:abstractNumId w:val="41"/>
  </w:num>
  <w:num w:numId="76" w16cid:durableId="1757554631">
    <w:abstractNumId w:val="6"/>
  </w:num>
  <w:num w:numId="77" w16cid:durableId="1345327150">
    <w:abstractNumId w:val="52"/>
  </w:num>
  <w:num w:numId="78" w16cid:durableId="284819717">
    <w:abstractNumId w:val="46"/>
  </w:num>
  <w:num w:numId="79" w16cid:durableId="550458059">
    <w:abstractNumId w:val="78"/>
  </w:num>
  <w:num w:numId="80" w16cid:durableId="47531058">
    <w:abstractNumId w:val="11"/>
  </w:num>
  <w:num w:numId="81" w16cid:durableId="953362371">
    <w:abstractNumId w:val="108"/>
  </w:num>
  <w:num w:numId="82" w16cid:durableId="32047768">
    <w:abstractNumId w:val="56"/>
  </w:num>
  <w:num w:numId="83" w16cid:durableId="2014332389">
    <w:abstractNumId w:val="59"/>
  </w:num>
  <w:num w:numId="84" w16cid:durableId="1699086637">
    <w:abstractNumId w:val="50"/>
  </w:num>
  <w:num w:numId="85" w16cid:durableId="379981027">
    <w:abstractNumId w:val="67"/>
  </w:num>
  <w:num w:numId="86" w16cid:durableId="706880226">
    <w:abstractNumId w:val="47"/>
  </w:num>
  <w:num w:numId="87" w16cid:durableId="1983148320">
    <w:abstractNumId w:val="105"/>
  </w:num>
  <w:num w:numId="88" w16cid:durableId="1169100541">
    <w:abstractNumId w:val="40"/>
  </w:num>
  <w:num w:numId="89" w16cid:durableId="1086222194">
    <w:abstractNumId w:val="51"/>
  </w:num>
  <w:num w:numId="90" w16cid:durableId="1936669525">
    <w:abstractNumId w:val="64"/>
  </w:num>
  <w:num w:numId="91" w16cid:durableId="2044554516">
    <w:abstractNumId w:val="101"/>
  </w:num>
  <w:num w:numId="92" w16cid:durableId="1229002029">
    <w:abstractNumId w:val="99"/>
  </w:num>
  <w:num w:numId="93" w16cid:durableId="1347294965">
    <w:abstractNumId w:val="18"/>
  </w:num>
  <w:num w:numId="94" w16cid:durableId="446894071">
    <w:abstractNumId w:val="86"/>
  </w:num>
  <w:num w:numId="95" w16cid:durableId="451436413">
    <w:abstractNumId w:val="61"/>
  </w:num>
  <w:num w:numId="96" w16cid:durableId="1704405817">
    <w:abstractNumId w:val="22"/>
  </w:num>
  <w:num w:numId="97" w16cid:durableId="1455170069">
    <w:abstractNumId w:val="112"/>
  </w:num>
  <w:num w:numId="98" w16cid:durableId="2078160817">
    <w:abstractNumId w:val="73"/>
  </w:num>
  <w:num w:numId="99" w16cid:durableId="864489737">
    <w:abstractNumId w:val="58"/>
  </w:num>
  <w:num w:numId="100" w16cid:durableId="1595045238">
    <w:abstractNumId w:val="70"/>
  </w:num>
  <w:num w:numId="101" w16cid:durableId="3435923">
    <w:abstractNumId w:val="15"/>
  </w:num>
  <w:num w:numId="102" w16cid:durableId="2082829718">
    <w:abstractNumId w:val="5"/>
  </w:num>
  <w:num w:numId="103" w16cid:durableId="513500857">
    <w:abstractNumId w:val="82"/>
  </w:num>
  <w:num w:numId="104" w16cid:durableId="1608350262">
    <w:abstractNumId w:val="45"/>
  </w:num>
  <w:num w:numId="105" w16cid:durableId="8917375">
    <w:abstractNumId w:val="79"/>
  </w:num>
  <w:num w:numId="106" w16cid:durableId="1803308733">
    <w:abstractNumId w:val="98"/>
  </w:num>
  <w:num w:numId="107" w16cid:durableId="2116056838">
    <w:abstractNumId w:val="102"/>
  </w:num>
  <w:num w:numId="108" w16cid:durableId="1536845740">
    <w:abstractNumId w:val="103"/>
  </w:num>
  <w:num w:numId="109" w16cid:durableId="67386840">
    <w:abstractNumId w:val="8"/>
  </w:num>
  <w:num w:numId="110" w16cid:durableId="815417033">
    <w:abstractNumId w:val="69"/>
  </w:num>
  <w:num w:numId="111" w16cid:durableId="1766883299">
    <w:abstractNumId w:val="88"/>
  </w:num>
  <w:num w:numId="112" w16cid:durableId="1881895630">
    <w:abstractNumId w:val="1"/>
  </w:num>
  <w:num w:numId="113" w16cid:durableId="865942468">
    <w:abstractNumId w:val="24"/>
  </w:num>
  <w:num w:numId="114" w16cid:durableId="136385797">
    <w:abstractNumId w:val="32"/>
  </w:num>
  <w:num w:numId="115" w16cid:durableId="712656399">
    <w:abstractNumId w:val="10"/>
  </w:num>
  <w:num w:numId="116" w16cid:durableId="1848906695">
    <w:abstractNumId w:val="100"/>
  </w:num>
  <w:num w:numId="117" w16cid:durableId="1736389999">
    <w:abstractNumId w:val="95"/>
  </w:num>
  <w:num w:numId="118" w16cid:durableId="588733272">
    <w:abstractNumId w:val="60"/>
  </w:num>
  <w:num w:numId="119" w16cid:durableId="747768058">
    <w:abstractNumId w:val="114"/>
  </w:num>
  <w:num w:numId="120" w16cid:durableId="1941448665">
    <w:abstractNumId w:val="25"/>
  </w:num>
  <w:num w:numId="121" w16cid:durableId="1256790414">
    <w:abstractNumId w:val="123"/>
  </w:num>
  <w:num w:numId="122" w16cid:durableId="353190516">
    <w:abstractNumId w:val="20"/>
  </w:num>
  <w:num w:numId="123" w16cid:durableId="106892189">
    <w:abstractNumId w:val="31"/>
  </w:num>
  <w:num w:numId="124" w16cid:durableId="1602683300">
    <w:abstractNumId w:val="57"/>
  </w:num>
  <w:num w:numId="125" w16cid:durableId="1409187375">
    <w:abstractNumId w:val="42"/>
  </w:num>
  <w:num w:numId="126" w16cid:durableId="2010058439">
    <w:abstractNumId w:val="43"/>
  </w:num>
  <w:num w:numId="127" w16cid:durableId="1986473769">
    <w:abstractNumId w:val="35"/>
  </w:num>
  <w:num w:numId="128" w16cid:durableId="2124180998">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0CB"/>
    <w:rsid w:val="00060A3B"/>
    <w:rsid w:val="002C7EAA"/>
    <w:rsid w:val="00392405"/>
    <w:rsid w:val="004270CB"/>
    <w:rsid w:val="004A4B2A"/>
    <w:rsid w:val="00766E1F"/>
    <w:rsid w:val="00B61AF1"/>
    <w:rsid w:val="00C72F24"/>
    <w:rsid w:val="00CE02B7"/>
    <w:rsid w:val="00EC6203"/>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16DF"/>
  <w15:chartTrackingRefBased/>
  <w15:docId w15:val="{0AE9A145-1C88-43CE-BA85-5CC3128A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0CB"/>
    <w:rPr>
      <w:rFonts w:eastAsiaTheme="majorEastAsia" w:cstheme="majorBidi"/>
      <w:color w:val="272727" w:themeColor="text1" w:themeTint="D8"/>
    </w:rPr>
  </w:style>
  <w:style w:type="paragraph" w:styleId="Title">
    <w:name w:val="Title"/>
    <w:basedOn w:val="Normal"/>
    <w:next w:val="Normal"/>
    <w:link w:val="TitleChar"/>
    <w:uiPriority w:val="10"/>
    <w:qFormat/>
    <w:rsid w:val="0042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0CB"/>
    <w:pPr>
      <w:spacing w:before="160"/>
      <w:jc w:val="center"/>
    </w:pPr>
    <w:rPr>
      <w:i/>
      <w:iCs/>
      <w:color w:val="404040" w:themeColor="text1" w:themeTint="BF"/>
    </w:rPr>
  </w:style>
  <w:style w:type="character" w:customStyle="1" w:styleId="QuoteChar">
    <w:name w:val="Quote Char"/>
    <w:basedOn w:val="DefaultParagraphFont"/>
    <w:link w:val="Quote"/>
    <w:uiPriority w:val="29"/>
    <w:rsid w:val="004270CB"/>
    <w:rPr>
      <w:i/>
      <w:iCs/>
      <w:color w:val="404040" w:themeColor="text1" w:themeTint="BF"/>
    </w:rPr>
  </w:style>
  <w:style w:type="paragraph" w:styleId="ListParagraph">
    <w:name w:val="List Paragraph"/>
    <w:basedOn w:val="Normal"/>
    <w:uiPriority w:val="34"/>
    <w:qFormat/>
    <w:rsid w:val="004270CB"/>
    <w:pPr>
      <w:ind w:left="720"/>
      <w:contextualSpacing/>
    </w:pPr>
  </w:style>
  <w:style w:type="character" w:styleId="IntenseEmphasis">
    <w:name w:val="Intense Emphasis"/>
    <w:basedOn w:val="DefaultParagraphFont"/>
    <w:uiPriority w:val="21"/>
    <w:qFormat/>
    <w:rsid w:val="004270CB"/>
    <w:rPr>
      <w:i/>
      <w:iCs/>
      <w:color w:val="2F5496" w:themeColor="accent1" w:themeShade="BF"/>
    </w:rPr>
  </w:style>
  <w:style w:type="paragraph" w:styleId="IntenseQuote">
    <w:name w:val="Intense Quote"/>
    <w:basedOn w:val="Normal"/>
    <w:next w:val="Normal"/>
    <w:link w:val="IntenseQuoteChar"/>
    <w:uiPriority w:val="30"/>
    <w:qFormat/>
    <w:rsid w:val="0042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0CB"/>
    <w:rPr>
      <w:i/>
      <w:iCs/>
      <w:color w:val="2F5496" w:themeColor="accent1" w:themeShade="BF"/>
    </w:rPr>
  </w:style>
  <w:style w:type="character" w:styleId="IntenseReference">
    <w:name w:val="Intense Reference"/>
    <w:basedOn w:val="DefaultParagraphFont"/>
    <w:uiPriority w:val="32"/>
    <w:qFormat/>
    <w:rsid w:val="00427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2026-07-16T03:00:00Z</dcterms:created>
  <dcterms:modified xsi:type="dcterms:W3CDTF">2026-07-16T03:00:00Z</dcterms:modified>
</cp:coreProperties>
</file>