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consider myself technology evangelist and I have this philosophy that if technology has no boundaries then that's where I should be.  I consider ThoughtWorks to be on the same train, on a mission to engineer the software creation process.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realised earlier on in my career as a software engineer that producing working code is only a fraction of the software production process and as a result became actively involved in software project management.   I immediately fell in love with the role and along with my coding skills, I have been constantly reviewing and developing myself in quality code creation.  I haven't yet got it perfectly but daily I continue to appreciate Conway's law and more importantly the value structure and workflows </w:t>
      </w:r>
      <w:r w:rsidDel="00000000" w:rsidR="00000000" w:rsidRPr="00000000">
        <w:rPr>
          <w:sz w:val="21"/>
          <w:szCs w:val="21"/>
          <w:rtl w:val="0"/>
        </w:rPr>
        <w:t xml:space="preserve">that are</w:t>
      </w:r>
      <w:r w:rsidDel="00000000" w:rsidR="00000000" w:rsidRPr="00000000">
        <w:rPr>
          <w:rtl w:val="0"/>
        </w:rPr>
        <w:t xml:space="preserve"> instrumental and foundational to successful software creation.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this has led me to believe in the DevOps culture which has been in my thought-works long before the DevOps term was coined.  In practice, within the software projects I have been involved in I went beyond the regular development to enforce helpful DevOps software production practices such as continuous testing, various types of testing, continuous integration and continuous delivery, code revision and code management and most importantly continuous knowledge sharing.  In organisations where I have worked, I have been the point of call when it comes to training both for internal as well as external clients.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More recently, during my PhD, I have incorporated TDD and BDD style practices and even formulated a software creation style that incorporates these technologies and ties them into the Agile framework in such a way that also promotes and integrates a documentation first approach to software.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recently completed my PhD in informatics and Natural Language Processing and in order to ensure one stop deployment of my research system led me to complete a course in Docker and the whole Kubernates and cloud PaaS course in order to achieve this.  At the same time, I have been looking into the micro-services architecture.  Personally, in my opinion there is some kind of marriage-type union between these two technologies that seem to address different concerns. Microservices being a software architecture and docker which appears to be an infrastructure function.  However, they work excellently and beyond as they work independently as one of the ThoughtWorks engineers put it "it produces a result greater than the sum of the individual components".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 cut to the chase, my passion for great software and being able to advance and get the best from software creation has led me to ThoughtWorks.  While researching on micro services, I watched few ThoughtWorks videos and the values being put across so much resonated with me.  In fact, I immediately fell in love with Rebecca (Your CTO) and I thought to myself, "this could be a perfect mentor for me".  On watching more videos, I realised that utilising cutting-edge software philosophy is the culture of ThoughtWorks.  I thus decided to apply to ThoughtWorks and the particular roles (Senior Dev, Tech Lead, DevOps Engineer) seem perfect for me.  I am particularly impressed with the fact that one of your employees think that at ThoughtWorks you can be the type of developer you choose to be.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am also very happy with the recruitment process.  I really hope I can begin this journey leading to a lasting and fulfilling relationship in your enviable career development environment.  I look forward to meeting with ThoughtWorks.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1"/>
          <w:szCs w:val="21"/>
        </w:rPr>
      </w:pPr>
      <w:r w:rsidDel="00000000" w:rsidR="00000000" w:rsidRPr="00000000">
        <w:rPr>
          <w:sz w:val="21"/>
          <w:szCs w:val="21"/>
          <w:rtl w:val="0"/>
        </w:rPr>
        <w:t xml:space="preserve">Thank you for your anticipated interest,</w:t>
      </w:r>
    </w:p>
    <w:p w:rsidR="00000000" w:rsidDel="00000000" w:rsidP="00000000" w:rsidRDefault="00000000" w:rsidRPr="00000000" w14:paraId="00000012">
      <w:pPr>
        <w:rPr>
          <w:sz w:val="21"/>
          <w:szCs w:val="21"/>
        </w:rPr>
      </w:pPr>
      <w:r w:rsidDel="00000000" w:rsidR="00000000" w:rsidRPr="00000000">
        <w:rPr>
          <w:rtl w:val="0"/>
        </w:rPr>
      </w:r>
    </w:p>
    <w:p w:rsidR="00000000" w:rsidDel="00000000" w:rsidP="00000000" w:rsidRDefault="00000000" w:rsidRPr="00000000" w14:paraId="00000013">
      <w:pPr>
        <w:rPr>
          <w:sz w:val="21"/>
          <w:szCs w:val="21"/>
        </w:rPr>
      </w:pPr>
      <w:r w:rsidDel="00000000" w:rsidR="00000000" w:rsidRPr="00000000">
        <w:rPr>
          <w:sz w:val="21"/>
          <w:szCs w:val="21"/>
          <w:rtl w:val="0"/>
        </w:rPr>
        <w:t xml:space="preserve">Kind regards,</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sz w:val="21"/>
          <w:szCs w:val="21"/>
          <w:rtl w:val="0"/>
        </w:rPr>
        <w:t xml:space="preserve">John</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