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E13" w:rsidRPr="00343BD4" w:rsidRDefault="00756077">
      <w:pPr>
        <w:rPr>
          <w:rFonts w:ascii="Arial" w:hAnsi="Arial" w:cs="Arial"/>
          <w:sz w:val="28"/>
          <w:szCs w:val="28"/>
        </w:rPr>
      </w:pPr>
      <w:r w:rsidRPr="00343BD4">
        <w:rPr>
          <w:rFonts w:ascii="Arial" w:hAnsi="Arial" w:cs="Arial"/>
          <w:sz w:val="28"/>
          <w:szCs w:val="28"/>
        </w:rPr>
        <w:t xml:space="preserve">Viewing frame for </w:t>
      </w:r>
      <w:r w:rsidR="00492AC0">
        <w:rPr>
          <w:rFonts w:ascii="Arial" w:hAnsi="Arial" w:cs="Arial"/>
          <w:sz w:val="28"/>
          <w:szCs w:val="28"/>
        </w:rPr>
        <w:t xml:space="preserve">today’s </w:t>
      </w:r>
      <w:r w:rsidR="00C874FC">
        <w:rPr>
          <w:rFonts w:ascii="Arial" w:hAnsi="Arial" w:cs="Arial"/>
          <w:sz w:val="28"/>
          <w:szCs w:val="28"/>
        </w:rPr>
        <w:t>lesson</w:t>
      </w:r>
    </w:p>
    <w:tbl>
      <w:tblPr>
        <w:tblStyle w:val="TableGrid"/>
        <w:tblW w:w="14425" w:type="dxa"/>
        <w:tblLook w:val="04A0" w:firstRow="1" w:lastRow="0" w:firstColumn="1" w:lastColumn="0" w:noHBand="0" w:noVBand="1"/>
      </w:tblPr>
      <w:tblGrid>
        <w:gridCol w:w="2225"/>
        <w:gridCol w:w="12200"/>
      </w:tblGrid>
      <w:tr w:rsidR="00492AC0" w:rsidRPr="00343BD4" w:rsidTr="00492AC0">
        <w:tc>
          <w:tcPr>
            <w:tcW w:w="2225" w:type="dxa"/>
          </w:tcPr>
          <w:p w:rsidR="00492AC0" w:rsidRPr="00343BD4" w:rsidRDefault="00492AC0">
            <w:pPr>
              <w:rPr>
                <w:rFonts w:ascii="Arial" w:hAnsi="Arial" w:cs="Arial"/>
                <w:sz w:val="28"/>
                <w:szCs w:val="28"/>
              </w:rPr>
            </w:pPr>
            <w:r w:rsidRPr="00343BD4">
              <w:rPr>
                <w:rFonts w:ascii="Arial" w:hAnsi="Arial" w:cs="Arial"/>
                <w:sz w:val="28"/>
                <w:szCs w:val="28"/>
              </w:rPr>
              <w:t>Activity</w:t>
            </w:r>
          </w:p>
        </w:tc>
        <w:tc>
          <w:tcPr>
            <w:tcW w:w="12200" w:type="dxa"/>
          </w:tcPr>
          <w:p w:rsidR="00492AC0" w:rsidRDefault="00492AC0">
            <w:pPr>
              <w:rPr>
                <w:rFonts w:ascii="Arial" w:hAnsi="Arial" w:cs="Arial"/>
                <w:sz w:val="28"/>
                <w:szCs w:val="28"/>
              </w:rPr>
            </w:pPr>
            <w:r>
              <w:rPr>
                <w:rFonts w:ascii="Arial" w:hAnsi="Arial" w:cs="Arial"/>
                <w:sz w:val="28"/>
                <w:szCs w:val="28"/>
              </w:rPr>
              <w:t>Column1:</w:t>
            </w:r>
          </w:p>
          <w:p w:rsidR="00492AC0" w:rsidRPr="00343BD4" w:rsidRDefault="00492AC0" w:rsidP="00AE64CF">
            <w:pPr>
              <w:rPr>
                <w:rFonts w:ascii="Arial" w:hAnsi="Arial" w:cs="Arial"/>
                <w:sz w:val="28"/>
                <w:szCs w:val="28"/>
              </w:rPr>
            </w:pPr>
            <w:r w:rsidRPr="00343BD4">
              <w:rPr>
                <w:rFonts w:ascii="Arial" w:hAnsi="Arial" w:cs="Arial"/>
                <w:sz w:val="28"/>
                <w:szCs w:val="28"/>
              </w:rPr>
              <w:t xml:space="preserve">What </w:t>
            </w:r>
            <w:r w:rsidR="00AE64CF">
              <w:rPr>
                <w:rFonts w:ascii="Arial" w:hAnsi="Arial" w:cs="Arial"/>
                <w:sz w:val="28"/>
                <w:szCs w:val="28"/>
              </w:rPr>
              <w:t xml:space="preserve">are </w:t>
            </w:r>
            <w:r w:rsidRPr="00343BD4">
              <w:rPr>
                <w:rFonts w:ascii="Arial" w:hAnsi="Arial" w:cs="Arial"/>
                <w:sz w:val="28"/>
                <w:szCs w:val="28"/>
              </w:rPr>
              <w:t>David</w:t>
            </w:r>
            <w:r w:rsidR="00AE64CF">
              <w:rPr>
                <w:rFonts w:ascii="Arial" w:hAnsi="Arial" w:cs="Arial"/>
                <w:sz w:val="28"/>
                <w:szCs w:val="28"/>
              </w:rPr>
              <w:t>’s</w:t>
            </w:r>
            <w:r w:rsidRPr="00343BD4">
              <w:rPr>
                <w:rFonts w:ascii="Arial" w:hAnsi="Arial" w:cs="Arial"/>
                <w:sz w:val="28"/>
                <w:szCs w:val="28"/>
              </w:rPr>
              <w:t xml:space="preserve"> </w:t>
            </w:r>
            <w:r w:rsidRPr="00F067EB">
              <w:rPr>
                <w:rFonts w:ascii="Arial" w:hAnsi="Arial" w:cs="Arial"/>
                <w:i/>
                <w:sz w:val="28"/>
                <w:szCs w:val="28"/>
              </w:rPr>
              <w:t>saying</w:t>
            </w:r>
            <w:r w:rsidR="00AE64CF">
              <w:rPr>
                <w:rFonts w:ascii="Arial" w:hAnsi="Arial" w:cs="Arial"/>
                <w:i/>
                <w:sz w:val="28"/>
                <w:szCs w:val="28"/>
              </w:rPr>
              <w:t>s</w:t>
            </w:r>
            <w:r w:rsidR="004F042D">
              <w:rPr>
                <w:rFonts w:ascii="Arial" w:hAnsi="Arial" w:cs="Arial"/>
                <w:i/>
                <w:sz w:val="28"/>
                <w:szCs w:val="28"/>
              </w:rPr>
              <w:t>*</w:t>
            </w:r>
            <w:r w:rsidRPr="00F067EB">
              <w:rPr>
                <w:rFonts w:ascii="Arial" w:hAnsi="Arial" w:cs="Arial"/>
                <w:i/>
                <w:sz w:val="28"/>
                <w:szCs w:val="28"/>
              </w:rPr>
              <w:t xml:space="preserve">, </w:t>
            </w:r>
            <w:r w:rsidRPr="00F067EB">
              <w:rPr>
                <w:rFonts w:ascii="Arial" w:hAnsi="Arial" w:cs="Arial"/>
                <w:sz w:val="28"/>
                <w:szCs w:val="28"/>
              </w:rPr>
              <w:t>doing</w:t>
            </w:r>
            <w:r w:rsidR="00AE64CF">
              <w:rPr>
                <w:rFonts w:ascii="Arial" w:hAnsi="Arial" w:cs="Arial"/>
                <w:sz w:val="28"/>
                <w:szCs w:val="28"/>
              </w:rPr>
              <w:t>s</w:t>
            </w:r>
            <w:r w:rsidR="004F042D">
              <w:rPr>
                <w:rFonts w:ascii="Arial" w:hAnsi="Arial" w:cs="Arial"/>
                <w:sz w:val="28"/>
                <w:szCs w:val="28"/>
              </w:rPr>
              <w:t>**</w:t>
            </w:r>
            <w:r w:rsidRPr="00F067EB">
              <w:rPr>
                <w:rFonts w:ascii="Arial" w:hAnsi="Arial" w:cs="Arial"/>
                <w:i/>
                <w:sz w:val="28"/>
                <w:szCs w:val="28"/>
              </w:rPr>
              <w:t xml:space="preserve"> and </w:t>
            </w:r>
            <w:r w:rsidR="00AE64CF">
              <w:rPr>
                <w:rFonts w:ascii="Arial" w:hAnsi="Arial" w:cs="Arial"/>
                <w:i/>
                <w:sz w:val="28"/>
                <w:szCs w:val="28"/>
              </w:rPr>
              <w:t>relatings</w:t>
            </w:r>
            <w:r w:rsidR="004F042D">
              <w:rPr>
                <w:rFonts w:ascii="Arial" w:hAnsi="Arial" w:cs="Arial"/>
                <w:i/>
                <w:sz w:val="28"/>
                <w:szCs w:val="28"/>
              </w:rPr>
              <w:t>***</w:t>
            </w:r>
            <w:r w:rsidRPr="00343BD4">
              <w:rPr>
                <w:rFonts w:ascii="Arial" w:hAnsi="Arial" w:cs="Arial"/>
                <w:sz w:val="28"/>
                <w:szCs w:val="28"/>
              </w:rPr>
              <w:t>?</w:t>
            </w:r>
          </w:p>
        </w:tc>
      </w:tr>
      <w:tr w:rsidR="00492AC0" w:rsidRPr="00343BD4" w:rsidTr="00FE2535">
        <w:trPr>
          <w:trHeight w:val="617"/>
        </w:trPr>
        <w:tc>
          <w:tcPr>
            <w:tcW w:w="2225" w:type="dxa"/>
          </w:tcPr>
          <w:p w:rsidR="00492AC0" w:rsidRPr="00343BD4" w:rsidRDefault="000A7964" w:rsidP="00883B48">
            <w:pPr>
              <w:rPr>
                <w:rFonts w:ascii="Arial" w:hAnsi="Arial" w:cs="Arial"/>
              </w:rPr>
            </w:pPr>
            <w:r>
              <w:rPr>
                <w:rFonts w:ascii="Arial" w:hAnsi="Arial" w:cs="Arial"/>
              </w:rPr>
              <w:t>Introduction to the session</w:t>
            </w:r>
          </w:p>
        </w:tc>
        <w:tc>
          <w:tcPr>
            <w:tcW w:w="12200" w:type="dxa"/>
          </w:tcPr>
          <w:p w:rsidR="00537D79" w:rsidRPr="004116C9" w:rsidRDefault="00492AC0" w:rsidP="000C4924">
            <w:r>
              <w:t xml:space="preserve">Introducing himself, explained </w:t>
            </w:r>
            <w:r w:rsidR="000A7964">
              <w:t xml:space="preserve">his study and then </w:t>
            </w:r>
            <w:r>
              <w:t>the structure of the session</w:t>
            </w:r>
            <w:r w:rsidR="000A7964">
              <w:t>.</w:t>
            </w:r>
            <w:r>
              <w:t xml:space="preserve"> PP slides used. Interesting choice of pictures. Ask him about them? </w:t>
            </w:r>
            <w:r w:rsidR="000A7964">
              <w:t xml:space="preserve">We’ve also been </w:t>
            </w:r>
            <w:r w:rsidR="000C4924">
              <w:t xml:space="preserve">given his session plan and two </w:t>
            </w:r>
            <w:r>
              <w:t>Viewing Frame</w:t>
            </w:r>
            <w:r w:rsidR="00D54348">
              <w:t>s</w:t>
            </w:r>
            <w:r w:rsidR="000C4924">
              <w:t>. H</w:t>
            </w:r>
            <w:r w:rsidR="000A7964">
              <w:t xml:space="preserve">e’s </w:t>
            </w:r>
            <w:r w:rsidR="000C4924">
              <w:t xml:space="preserve">asked us to refer to the session plan at key points in the session to see what we are doing and what the session plan says we should be doing. Interesting. He’s </w:t>
            </w:r>
            <w:r w:rsidR="000A7964">
              <w:t xml:space="preserve">explained how to use </w:t>
            </w:r>
            <w:r w:rsidR="000C4924">
              <w:t>the Viewing Frame in the session.</w:t>
            </w:r>
            <w:r>
              <w:t xml:space="preserve"> Interesting</w:t>
            </w:r>
            <w:r w:rsidR="000A7964">
              <w:t xml:space="preserve">, though </w:t>
            </w:r>
            <w:r w:rsidR="000C4924">
              <w:t>I’m please</w:t>
            </w:r>
            <w:r w:rsidR="00D54348">
              <w:t>d</w:t>
            </w:r>
            <w:r w:rsidR="000C4924">
              <w:t xml:space="preserve"> we only have to fill in the one with one column. I must ask him about how I can capture all his sayings, doings and relatings.</w:t>
            </w:r>
          </w:p>
        </w:tc>
      </w:tr>
      <w:tr w:rsidR="00537D79" w:rsidRPr="00343BD4" w:rsidTr="00FE2535">
        <w:trPr>
          <w:trHeight w:val="617"/>
        </w:trPr>
        <w:tc>
          <w:tcPr>
            <w:tcW w:w="2225" w:type="dxa"/>
          </w:tcPr>
          <w:p w:rsidR="00537D79" w:rsidRPr="00537D79" w:rsidRDefault="002D53B0" w:rsidP="00537D79">
            <w:pPr>
              <w:rPr>
                <w:rFonts w:ascii="Arial" w:hAnsi="Arial" w:cs="Arial"/>
              </w:rPr>
            </w:pPr>
            <w:r>
              <w:rPr>
                <w:rFonts w:ascii="Arial" w:hAnsi="Arial" w:cs="Arial"/>
              </w:rPr>
              <w:t>Review of s</w:t>
            </w:r>
            <w:r w:rsidR="00537D79" w:rsidRPr="00537D79">
              <w:rPr>
                <w:rFonts w:ascii="Arial" w:hAnsi="Arial" w:cs="Arial"/>
              </w:rPr>
              <w:t>tarter activity</w:t>
            </w:r>
          </w:p>
          <w:p w:rsidR="00537D79" w:rsidRDefault="00537D79" w:rsidP="00537D79">
            <w:pPr>
              <w:rPr>
                <w:rFonts w:ascii="Arial" w:hAnsi="Arial" w:cs="Arial"/>
              </w:rPr>
            </w:pPr>
          </w:p>
        </w:tc>
        <w:tc>
          <w:tcPr>
            <w:tcW w:w="12200" w:type="dxa"/>
          </w:tcPr>
          <w:p w:rsidR="00537D79" w:rsidRDefault="00537D79" w:rsidP="00492AC0"/>
          <w:p w:rsidR="00537D79" w:rsidRDefault="00537D79" w:rsidP="00492AC0"/>
          <w:p w:rsidR="004116C9" w:rsidRDefault="004116C9" w:rsidP="00492AC0"/>
          <w:p w:rsidR="004116C9" w:rsidRDefault="004116C9" w:rsidP="00492AC0"/>
          <w:p w:rsidR="004116C9" w:rsidRDefault="004116C9" w:rsidP="00492AC0"/>
          <w:p w:rsidR="004116C9" w:rsidRDefault="004116C9" w:rsidP="00492AC0"/>
          <w:p w:rsidR="004116C9" w:rsidRDefault="004116C9" w:rsidP="00492AC0"/>
          <w:p w:rsidR="00AA4FEF" w:rsidRDefault="00AA4FEF" w:rsidP="00492AC0"/>
          <w:p w:rsidR="00AA4FEF" w:rsidRDefault="00AA4FEF" w:rsidP="00492AC0"/>
          <w:p w:rsidR="00AA4FEF" w:rsidRDefault="00AA4FEF" w:rsidP="00492AC0"/>
          <w:p w:rsidR="00AA4FEF" w:rsidRDefault="00AA4FEF" w:rsidP="00492AC0"/>
          <w:p w:rsidR="00AA4FEF" w:rsidRDefault="00AA4FEF" w:rsidP="00492AC0"/>
          <w:p w:rsidR="00AA4FEF" w:rsidRDefault="00AA4FEF" w:rsidP="00492AC0"/>
          <w:p w:rsidR="00AA4FEF" w:rsidRDefault="00AA4FEF" w:rsidP="00492AC0"/>
          <w:p w:rsidR="00AA4FEF" w:rsidRDefault="00AA4FEF" w:rsidP="00492AC0"/>
          <w:p w:rsidR="00AA4FEF" w:rsidRDefault="00AA4FEF" w:rsidP="00492AC0"/>
          <w:p w:rsidR="00AA4FEF" w:rsidRDefault="00AA4FEF" w:rsidP="00492AC0"/>
          <w:p w:rsidR="00537D79" w:rsidRDefault="00537D79" w:rsidP="00492AC0"/>
          <w:p w:rsidR="00AA4FEF" w:rsidRDefault="00AA4FEF" w:rsidP="00492AC0"/>
        </w:tc>
      </w:tr>
    </w:tbl>
    <w:p w:rsidR="00A6525E" w:rsidRDefault="00A6525E"/>
    <w:p w:rsidR="00D540F2" w:rsidRDefault="00D540F2">
      <w:r>
        <w:lastRenderedPageBreak/>
        <w:t>All practices are made up of “sayings, doings and relatings” (Kemmis et al., 2014, p.</w:t>
      </w:r>
      <w:r w:rsidR="00D2160E">
        <w:t>31)</w:t>
      </w:r>
      <w:r w:rsidR="00B20BF8">
        <w:t>. All practices are shaped by the practice architectures of the site</w:t>
      </w:r>
      <w:r>
        <w:t xml:space="preserve">. </w:t>
      </w:r>
      <w:r w:rsidR="00B20BF8">
        <w:t xml:space="preserve">For example, </w:t>
      </w:r>
      <w:r w:rsidR="00563CFA">
        <w:t>the University’s policies on teaching,</w:t>
      </w:r>
      <w:r w:rsidR="00B20BF8">
        <w:t xml:space="preserve"> the rooms we teach in</w:t>
      </w:r>
      <w:r w:rsidR="00563CFA">
        <w:t xml:space="preserve"> or the platforms we use to teach online</w:t>
      </w:r>
      <w:r w:rsidR="00B20BF8">
        <w:t>, and the relationships between the student teachers and their teacher educator.</w:t>
      </w:r>
    </w:p>
    <w:p w:rsidR="004F042D" w:rsidRDefault="004F042D" w:rsidP="004F042D">
      <w:r>
        <w:t xml:space="preserve">*Sayings are </w:t>
      </w:r>
      <w:r w:rsidR="00CF056E">
        <w:t>based on the cognitive domain</w:t>
      </w:r>
      <w:r w:rsidR="00563CFA">
        <w:t xml:space="preserve"> and reflect the ideas that underpin the subject being taught and how it should be taught. These sayings </w:t>
      </w:r>
      <w:r w:rsidR="00E377E2">
        <w:t>are</w:t>
      </w:r>
      <w:r w:rsidR="00563CFA">
        <w:t xml:space="preserve"> audible, for instance, in what David says, his use of certain language and ideas in a class</w:t>
      </w:r>
      <w:r>
        <w:t>.</w:t>
      </w:r>
      <w:r w:rsidR="00E377E2">
        <w:t xml:space="preserve"> For example, David may set an activity for his students to do.</w:t>
      </w:r>
    </w:p>
    <w:p w:rsidR="004F042D" w:rsidRDefault="004F042D" w:rsidP="004F042D">
      <w:r>
        <w:t xml:space="preserve">**Doings are </w:t>
      </w:r>
      <w:r w:rsidR="00563CFA">
        <w:t xml:space="preserve">physical actions </w:t>
      </w:r>
      <w:r w:rsidR="00CF056E">
        <w:t>based on the psychomotor domain</w:t>
      </w:r>
      <w:r w:rsidR="00563CFA">
        <w:t xml:space="preserve">. Doings </w:t>
      </w:r>
      <w:r w:rsidR="00E377E2">
        <w:t xml:space="preserve">are </w:t>
      </w:r>
      <w:r w:rsidR="00563CFA">
        <w:t>visible in what David does</w:t>
      </w:r>
      <w:r w:rsidR="00E377E2">
        <w:t xml:space="preserve"> in a class. For </w:t>
      </w:r>
      <w:r w:rsidR="00563CFA">
        <w:t xml:space="preserve">instance, </w:t>
      </w:r>
      <w:r w:rsidR="00E377E2">
        <w:t>at the end of an activity, David’s decision to capture students’ feedback o</w:t>
      </w:r>
      <w:r>
        <w:t>n a wipe board.</w:t>
      </w:r>
    </w:p>
    <w:p w:rsidR="004F042D" w:rsidRDefault="004F042D" w:rsidP="004F042D">
      <w:r>
        <w:t xml:space="preserve">***Relatings are </w:t>
      </w:r>
      <w:r w:rsidR="00CF056E">
        <w:t xml:space="preserve">based on the affective domain and </w:t>
      </w:r>
      <w:r w:rsidR="00E377E2">
        <w:t xml:space="preserve">reflect the </w:t>
      </w:r>
      <w:r>
        <w:t xml:space="preserve">student-teacher relationships </w:t>
      </w:r>
      <w:r w:rsidR="00E377E2">
        <w:t xml:space="preserve">in a class. These relatings may be audible and visible, for instance, in </w:t>
      </w:r>
      <w:r w:rsidR="00CF056E">
        <w:t>how David speaks to a student</w:t>
      </w:r>
      <w:r>
        <w:t xml:space="preserve">, </w:t>
      </w:r>
      <w:r w:rsidR="00E377E2">
        <w:t xml:space="preserve">his use of their preferred name when asking them a question, </w:t>
      </w:r>
      <w:r>
        <w:t xml:space="preserve">where he stands in relation to </w:t>
      </w:r>
      <w:r w:rsidR="00E377E2">
        <w:t xml:space="preserve">his </w:t>
      </w:r>
      <w:r w:rsidR="00CF056E">
        <w:t>students</w:t>
      </w:r>
      <w:r w:rsidR="00E377E2">
        <w:t xml:space="preserve"> in classes and</w:t>
      </w:r>
      <w:r>
        <w:t xml:space="preserve"> how he listens to </w:t>
      </w:r>
      <w:r w:rsidR="00E377E2">
        <w:t xml:space="preserve">and values </w:t>
      </w:r>
      <w:r>
        <w:t xml:space="preserve">contributions from individual </w:t>
      </w:r>
      <w:r w:rsidR="00CF056E">
        <w:t>students</w:t>
      </w:r>
      <w:r>
        <w:t>.</w:t>
      </w:r>
    </w:p>
    <w:p w:rsidR="00D540F2" w:rsidRDefault="00F067EB">
      <w:r>
        <w:t xml:space="preserve">I have revised this Viewing Frame as a result of a conversation with some trainees at </w:t>
      </w:r>
      <w:r w:rsidR="00F93E0D">
        <w:t>E</w:t>
      </w:r>
      <w:r>
        <w:t>ast Riding College, Beverley, on Monday, 2</w:t>
      </w:r>
      <w:r w:rsidRPr="00F067EB">
        <w:rPr>
          <w:vertAlign w:val="superscript"/>
        </w:rPr>
        <w:t>nd</w:t>
      </w:r>
      <w:r>
        <w:t xml:space="preserve"> October 2017. The changes</w:t>
      </w:r>
      <w:r w:rsidR="00A6525E">
        <w:t xml:space="preserve"> that have been made </w:t>
      </w:r>
      <w:bookmarkStart w:id="0" w:name="_GoBack"/>
      <w:bookmarkEnd w:id="0"/>
      <w:r w:rsidR="00A6525E">
        <w:t xml:space="preserve">have been </w:t>
      </w:r>
      <w:r>
        <w:t>i</w:t>
      </w:r>
      <w:r w:rsidRPr="00F067EB">
        <w:t xml:space="preserve">talicised </w:t>
      </w:r>
      <w:r>
        <w:t xml:space="preserve">to make them </w:t>
      </w:r>
      <w:r w:rsidRPr="00F067EB">
        <w:t>visible</w:t>
      </w:r>
      <w:r>
        <w:t>.</w:t>
      </w:r>
    </w:p>
    <w:sectPr w:rsidR="00D540F2" w:rsidSect="00756077">
      <w:foot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B37" w:rsidRDefault="00B55B37" w:rsidP="000075A5">
      <w:pPr>
        <w:spacing w:after="0" w:line="240" w:lineRule="auto"/>
      </w:pPr>
      <w:r>
        <w:separator/>
      </w:r>
    </w:p>
  </w:endnote>
  <w:endnote w:type="continuationSeparator" w:id="0">
    <w:p w:rsidR="00B55B37" w:rsidRDefault="00B55B37" w:rsidP="0000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5A5" w:rsidRDefault="000075A5">
    <w:pPr>
      <w:pStyle w:val="Footer"/>
    </w:pPr>
    <w:r>
      <w:t xml:space="preserve">Produced and developed by David Powell </w:t>
    </w:r>
    <w:r w:rsidR="0066397E">
      <w:t>30</w:t>
    </w:r>
    <w:r>
      <w:t xml:space="preserve"> Oct 2014 from a suggestion by </w:t>
    </w:r>
    <w:r w:rsidR="007B6D5B">
      <w:t>Teacher</w:t>
    </w:r>
    <w:r w:rsidR="008A34E0">
      <w:t xml:space="preserve"> </w:t>
    </w:r>
    <w:r w:rsidR="000A42E2">
      <w:t xml:space="preserve">Education </w:t>
    </w:r>
    <w:r w:rsidR="008A34E0">
      <w:t xml:space="preserve">B. </w:t>
    </w:r>
    <w:r w:rsidR="00585BC9">
      <w:t xml:space="preserve">Revised </w:t>
    </w:r>
    <w:r w:rsidR="00F067EB">
      <w:t>9</w:t>
    </w:r>
    <w:r w:rsidR="00585BC9">
      <w:t xml:space="preserve"> Oct 201</w:t>
    </w:r>
    <w:r w:rsidR="00F067EB">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B37" w:rsidRDefault="00B55B37" w:rsidP="000075A5">
      <w:pPr>
        <w:spacing w:after="0" w:line="240" w:lineRule="auto"/>
      </w:pPr>
      <w:r>
        <w:separator/>
      </w:r>
    </w:p>
  </w:footnote>
  <w:footnote w:type="continuationSeparator" w:id="0">
    <w:p w:rsidR="00B55B37" w:rsidRDefault="00B55B37" w:rsidP="000075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B6"/>
    <w:rsid w:val="0000281D"/>
    <w:rsid w:val="000041F8"/>
    <w:rsid w:val="000075A5"/>
    <w:rsid w:val="000A42E2"/>
    <w:rsid w:val="000A7964"/>
    <w:rsid w:val="000A7D05"/>
    <w:rsid w:val="000C4924"/>
    <w:rsid w:val="000D1960"/>
    <w:rsid w:val="000E4B65"/>
    <w:rsid w:val="0013001C"/>
    <w:rsid w:val="00131989"/>
    <w:rsid w:val="001A3DEE"/>
    <w:rsid w:val="001B015E"/>
    <w:rsid w:val="001B018E"/>
    <w:rsid w:val="002636A1"/>
    <w:rsid w:val="002A5B8D"/>
    <w:rsid w:val="002D2AEC"/>
    <w:rsid w:val="002D2DFE"/>
    <w:rsid w:val="002D53B0"/>
    <w:rsid w:val="002F447C"/>
    <w:rsid w:val="00316BD8"/>
    <w:rsid w:val="00340B5A"/>
    <w:rsid w:val="00341A2C"/>
    <w:rsid w:val="00343BD4"/>
    <w:rsid w:val="00345A0C"/>
    <w:rsid w:val="00372697"/>
    <w:rsid w:val="00387E81"/>
    <w:rsid w:val="003C66CF"/>
    <w:rsid w:val="003D40DA"/>
    <w:rsid w:val="004116C9"/>
    <w:rsid w:val="00414D2F"/>
    <w:rsid w:val="00434723"/>
    <w:rsid w:val="004356A0"/>
    <w:rsid w:val="00473B42"/>
    <w:rsid w:val="004741D5"/>
    <w:rsid w:val="00484D8B"/>
    <w:rsid w:val="00492AC0"/>
    <w:rsid w:val="004A23ED"/>
    <w:rsid w:val="004A519D"/>
    <w:rsid w:val="004F042D"/>
    <w:rsid w:val="00502DDF"/>
    <w:rsid w:val="005035D1"/>
    <w:rsid w:val="00534AF3"/>
    <w:rsid w:val="00537D79"/>
    <w:rsid w:val="00545C8E"/>
    <w:rsid w:val="00563CFA"/>
    <w:rsid w:val="00566E13"/>
    <w:rsid w:val="00585BC9"/>
    <w:rsid w:val="005F50D6"/>
    <w:rsid w:val="0063359B"/>
    <w:rsid w:val="0066397E"/>
    <w:rsid w:val="006D2944"/>
    <w:rsid w:val="006E400A"/>
    <w:rsid w:val="007024FB"/>
    <w:rsid w:val="0070384F"/>
    <w:rsid w:val="00743685"/>
    <w:rsid w:val="00756077"/>
    <w:rsid w:val="00770113"/>
    <w:rsid w:val="007A0984"/>
    <w:rsid w:val="007B6D5B"/>
    <w:rsid w:val="00817649"/>
    <w:rsid w:val="00875956"/>
    <w:rsid w:val="00883B48"/>
    <w:rsid w:val="00892A4A"/>
    <w:rsid w:val="008A32D2"/>
    <w:rsid w:val="008A34E0"/>
    <w:rsid w:val="008F6F95"/>
    <w:rsid w:val="00961C63"/>
    <w:rsid w:val="00A16921"/>
    <w:rsid w:val="00A52B5B"/>
    <w:rsid w:val="00A6525E"/>
    <w:rsid w:val="00A76B5C"/>
    <w:rsid w:val="00AA4FEF"/>
    <w:rsid w:val="00AC26C4"/>
    <w:rsid w:val="00AE64CF"/>
    <w:rsid w:val="00B06D2E"/>
    <w:rsid w:val="00B16180"/>
    <w:rsid w:val="00B20BF8"/>
    <w:rsid w:val="00B55B37"/>
    <w:rsid w:val="00BC3FCD"/>
    <w:rsid w:val="00BD02F6"/>
    <w:rsid w:val="00C36FF9"/>
    <w:rsid w:val="00C532D2"/>
    <w:rsid w:val="00C5762B"/>
    <w:rsid w:val="00C874FC"/>
    <w:rsid w:val="00C92003"/>
    <w:rsid w:val="00CB01DD"/>
    <w:rsid w:val="00CB19BC"/>
    <w:rsid w:val="00CC70FD"/>
    <w:rsid w:val="00CD615E"/>
    <w:rsid w:val="00CE2611"/>
    <w:rsid w:val="00CF056E"/>
    <w:rsid w:val="00CF1337"/>
    <w:rsid w:val="00D06E7C"/>
    <w:rsid w:val="00D147BC"/>
    <w:rsid w:val="00D2160E"/>
    <w:rsid w:val="00D31D4D"/>
    <w:rsid w:val="00D540F2"/>
    <w:rsid w:val="00D54348"/>
    <w:rsid w:val="00DF3B6B"/>
    <w:rsid w:val="00E377E2"/>
    <w:rsid w:val="00E4479C"/>
    <w:rsid w:val="00E54048"/>
    <w:rsid w:val="00ED5607"/>
    <w:rsid w:val="00EF02B6"/>
    <w:rsid w:val="00EF5B99"/>
    <w:rsid w:val="00F067EB"/>
    <w:rsid w:val="00F81D4B"/>
    <w:rsid w:val="00F93E0D"/>
    <w:rsid w:val="00FE2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E2AA"/>
  <w15:docId w15:val="{31A0F133-823D-46F0-84B7-53F6B434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6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7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5A5"/>
  </w:style>
  <w:style w:type="paragraph" w:styleId="Footer">
    <w:name w:val="footer"/>
    <w:basedOn w:val="Normal"/>
    <w:link w:val="FooterChar"/>
    <w:uiPriority w:val="99"/>
    <w:unhideWhenUsed/>
    <w:rsid w:val="00007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David Powell</cp:lastModifiedBy>
  <cp:revision>3</cp:revision>
  <cp:lastPrinted>2017-10-19T16:05:00Z</cp:lastPrinted>
  <dcterms:created xsi:type="dcterms:W3CDTF">2020-09-17T07:45:00Z</dcterms:created>
  <dcterms:modified xsi:type="dcterms:W3CDTF">2020-09-23T19:46:00Z</dcterms:modified>
</cp:coreProperties>
</file>