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6BD7" w:rsidRDefault="00EF71FA" w14:paraId="6E58CA1E" w14:textId="1C7DC9B0">
      <w:pPr>
        <w:rPr>
          <w:lang w:val="en-US"/>
        </w:rPr>
      </w:pPr>
      <w:r/>
      <w:r w:rsidR="002636BA">
        <w:rPr>
          <w:lang w:val="en-US"/>
        </w:rPr>
      </w:r>
      <w:r>
        <w:t>Преподаватель: Ivanov I. I.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1"/>
        <w:gridCol w:w="1927"/>
        <w:gridCol w:w="1846"/>
        <w:gridCol w:w="1944"/>
        <w:gridCol w:w="1647"/>
      </w:tblGrid>
      <w:tr w:rsidR="00EF71FA" w:rsidTr="00470BA5" w14:paraId="59EC9FDB" w14:textId="77777777">
        <w:tc>
          <w:tcPr>
            <w:tcW w:w="1981" w:type="dxa"/>
          </w:tcPr>
          <w:p w:rsidR="00EF71FA" w:rsidRDefault="00EF71FA" w14:paraId="5F4EE54C" w14:textId="77777777">
            <w:pPr>
              <w:ind w:firstLine="0"/>
            </w:pPr>
            <w:r>
              <w:t xml:space="preserve">Предмет </w:t>
            </w:r>
          </w:p>
        </w:tc>
        <w:tc>
          <w:tcPr>
            <w:tcW w:w="1927" w:type="dxa"/>
          </w:tcPr>
          <w:p w:rsidR="00EF71FA" w:rsidRDefault="00EF71FA" w14:paraId="70BF6CF2" w14:textId="77777777">
            <w:pPr>
              <w:ind w:firstLine="0"/>
            </w:pPr>
            <w:r>
              <w:t>Группа</w:t>
            </w:r>
          </w:p>
        </w:tc>
        <w:tc>
          <w:tcPr>
            <w:tcW w:w="1846" w:type="dxa"/>
          </w:tcPr>
          <w:p w:rsidR="00EF71FA" w:rsidRDefault="00EF71FA" w14:paraId="7AC38608" w14:textId="77777777">
            <w:pPr>
              <w:ind w:firstLine="0"/>
            </w:pPr>
            <w:r>
              <w:t>Часы</w:t>
            </w:r>
          </w:p>
        </w:tc>
        <w:tc>
          <w:tcPr>
            <w:tcW w:w="1944" w:type="dxa"/>
          </w:tcPr>
          <w:p w:rsidR="00EF71FA" w:rsidRDefault="00EF71FA" w14:paraId="39F9E681" w14:textId="77777777">
            <w:pPr>
              <w:ind w:firstLine="0"/>
            </w:pPr>
            <w:r>
              <w:t>Тип занятия</w:t>
            </w:r>
          </w:p>
        </w:tc>
        <w:tc>
          <w:tcPr>
            <w:tcW w:w="1647" w:type="dxa"/>
          </w:tcPr>
          <w:p w:rsidR="00EF71FA" w:rsidRDefault="00EF71FA" w14:paraId="430CB79B" w14:textId="77777777">
            <w:pPr>
              <w:ind w:firstLine="0"/>
            </w:pPr>
            <w:r>
              <w:t>Оплата</w:t>
            </w:r>
          </w:p>
        </w:tc>
      </w:tr>
      <w:tr w:rsidR="00EF71FA" w:rsidTr="00470BA5" w14:paraId="060D4567" w14:textId="77777777">
        <w:tc>
          <w:p>
            <w:pPr>
              <w:ind w:left="0" w:right="0"/>
              <w:jc w:val="left"/>
            </w:pPr>
            <w:r>
              <w:t>Programming</w:t>
            </w:r>
          </w:p>
        </w:tc>
        <w:tc>
          <w:p>
            <w:pPr>
              <w:ind w:left="0" w:right="0"/>
              <w:jc w:val="left"/>
            </w:pPr>
            <w:r>
              <w:t>IT-2202</w:t>
            </w:r>
          </w:p>
        </w:tc>
        <w:tc>
          <w:p>
            <w:pPr>
              <w:ind w:left="0" w:right="0"/>
              <w:jc w:val="left"/>
            </w:pPr>
            <w:r>
              <w:t>20</w:t>
            </w:r>
          </w:p>
        </w:tc>
        <w:tc>
          <w:p>
            <w:pPr>
              <w:ind w:left="0" w:right="0"/>
              <w:jc w:val="left"/>
            </w:pPr>
            <w:r>
              <w:t>Lecture</w:t>
            </w:r>
          </w:p>
        </w:tc>
        <w:tc>
          <w:p>
            <w:pPr>
              <w:ind w:left="0" w:right="0"/>
              <w:jc w:val="left"/>
            </w:pPr>
            <w:r>
              <w:t>10 000,00 ₽</w:t>
            </w:r>
          </w:p>
        </w:tc>
      </w:tr>
      <w:tr w:rsidR="00EF71FA" w:rsidTr="00470BA5" w14:paraId="060D4567" w14:textId="77777777">
        <w:tc>
          <w:p>
            <w:pPr>
              <w:ind w:left="0" w:right="0"/>
              <w:jc w:val="left"/>
            </w:pPr>
            <w:r>
              <w:t>Программирование</w:t>
            </w:r>
          </w:p>
        </w:tc>
        <w:tc>
          <w:p>
            <w:pPr>
              <w:ind w:left="0" w:right="0"/>
              <w:jc w:val="left"/>
            </w:pPr>
            <w:r>
              <w:t>PI-2102</w:t>
            </w:r>
          </w:p>
        </w:tc>
        <w:tc>
          <w:p>
            <w:pPr>
              <w:ind w:left="0" w:right="0"/>
              <w:jc w:val="left"/>
            </w:pPr>
            <w:r>
              <w:t>5</w:t>
            </w:r>
          </w:p>
        </w:tc>
        <w:tc>
          <w:p>
            <w:pPr>
              <w:ind w:left="0" w:right="0"/>
              <w:jc w:val="left"/>
            </w:pPr>
            <w:r>
              <w:t>Практика</w:t>
            </w:r>
          </w:p>
        </w:tc>
        <w:tc>
          <w:p>
            <w:pPr>
              <w:ind w:left="0" w:right="0"/>
              <w:jc w:val="left"/>
            </w:pPr>
            <w:r>
              <w:t>10 000,00 ₽</w:t>
            </w:r>
          </w:p>
        </w:tc>
      </w:tr>
      <w:tr w:rsidR="00EF71FA" w:rsidTr="00470BA5" w14:paraId="060D4567" w14:textId="77777777">
        <w:tc>
          <w:p>
            <w:pPr>
              <w:ind w:left="0" w:right="0"/>
              <w:jc w:val="left"/>
            </w:pPr>
            <w:r>
              <w:t>Теория вероятности</w:t>
            </w:r>
          </w:p>
        </w:tc>
        <w:tc>
          <w:p>
            <w:pPr>
              <w:ind w:left="0" w:right="0"/>
              <w:jc w:val="left"/>
            </w:pPr>
            <w:r>
              <w:t>IT-2202</w:t>
            </w:r>
          </w:p>
        </w:tc>
        <w:tc>
          <w:p>
            <w:pPr>
              <w:ind w:left="0" w:right="0"/>
              <w:jc w:val="left"/>
            </w:pPr>
            <w:r>
              <w:t>2</w:t>
            </w:r>
          </w:p>
        </w:tc>
        <w:tc>
          <w:p>
            <w:pPr>
              <w:ind w:left="0" w:right="0"/>
              <w:jc w:val="left"/>
            </w:pPr>
            <w:r>
              <w:t>Практика</w:t>
            </w:r>
          </w:p>
        </w:tc>
        <w:tc>
          <w:p>
            <w:pPr>
              <w:ind w:left="0" w:right="0"/>
              <w:jc w:val="left"/>
            </w:pPr>
            <w:r>
              <w:t>2 000,00 ₽</w:t>
            </w:r>
          </w:p>
        </w:tc>
      </w:tr>
      <w:tr w:rsidR="00EF71FA" w:rsidTr="00470BA5" w14:paraId="060D4567" w14:textId="77777777">
        <w:tc>
          <w:p>
            <w:pPr>
              <w:ind w:left="0" w:right="0"/>
              <w:jc w:val="left"/>
            </w:pPr>
            <w:r>
              <w:t>Линейная алгебра</w:t>
            </w:r>
          </w:p>
        </w:tc>
        <w:tc>
          <w:p>
            <w:pPr>
              <w:ind w:left="0" w:right="0"/>
              <w:jc w:val="left"/>
            </w:pPr>
            <w:r>
              <w:t>MT-2101</w:t>
            </w:r>
          </w:p>
        </w:tc>
        <w:tc>
          <w:p>
            <w:pPr>
              <w:ind w:left="0" w:right="0"/>
              <w:jc w:val="left"/>
            </w:pPr>
            <w:r>
              <w:t>3</w:t>
            </w:r>
          </w:p>
        </w:tc>
        <w:tc>
          <w:p>
            <w:pPr>
              <w:ind w:left="0" w:right="0"/>
              <w:jc w:val="left"/>
            </w:pPr>
            <w:r>
              <w:t>Лекция</w:t>
            </w:r>
          </w:p>
        </w:tc>
        <w:tc>
          <w:p>
            <w:pPr>
              <w:ind w:left="0" w:right="0"/>
              <w:jc w:val="left"/>
            </w:pPr>
            <w:r>
              <w:t>2 000,00 ₽</w:t>
            </w:r>
          </w:p>
        </w:tc>
      </w:tr>
      <w:tr w:rsidR="00EF71FA" w:rsidTr="00470BA5" w14:paraId="060D4567" w14:textId="77777777">
        <w:tc>
          <w:p>
            <w:pPr>
              <w:ind w:left="0" w:right="0"/>
              <w:jc w:val="left"/>
            </w:pPr>
            <w:r>
              <w:t>Математика</w:t>
            </w:r>
          </w:p>
        </w:tc>
        <w:tc>
          <w:p>
            <w:pPr>
              <w:ind w:left="0" w:right="0"/>
              <w:jc w:val="left"/>
            </w:pPr>
            <w:r>
              <w:t>IT-2202</w:t>
            </w:r>
          </w:p>
        </w:tc>
        <w:tc>
          <w:p>
            <w:pPr>
              <w:ind w:left="0" w:right="0"/>
              <w:jc w:val="left"/>
            </w:pPr>
            <w:r>
              <w:t>30</w:t>
            </w:r>
          </w:p>
        </w:tc>
        <w:tc>
          <w:p>
            <w:pPr>
              <w:ind w:left="0" w:right="0"/>
              <w:jc w:val="left"/>
            </w:pPr>
            <w:r>
              <w:t>Лекция</w:t>
            </w:r>
          </w:p>
        </w:tc>
        <w:tc>
          <w:p>
            <w:pPr>
              <w:ind w:left="0" w:right="0"/>
              <w:jc w:val="left"/>
            </w:pPr>
            <w:r>
              <w:t>1 500,00 ₽</w:t>
            </w:r>
          </w:p>
        </w:tc>
      </w:tr>
    </w:tbl>
    <w:p w:rsidRPr="00EF71FA" w:rsidR="00EF71FA" w:rsidRDefault="00EF71FA" w14:paraId="462C4760" w14:textId="77777777"/>
    <w:p w:rsidR="00282C07" w:rsidRDefault="00282C07" w14:paraId="58D404BD" w14:textId="77777777"/>
    <w:sectPr w:rsidR="00282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8C"/>
    <w:rsid w:val="00142E1C"/>
    <w:rsid w:val="00150108"/>
    <w:rsid w:val="00180893"/>
    <w:rsid w:val="001B0E36"/>
    <w:rsid w:val="002636BA"/>
    <w:rsid w:val="00282C07"/>
    <w:rsid w:val="002D6BD7"/>
    <w:rsid w:val="00336C8C"/>
    <w:rsid w:val="00470BA5"/>
    <w:rsid w:val="00534ADF"/>
    <w:rsid w:val="00607274"/>
    <w:rsid w:val="00733E6A"/>
    <w:rsid w:val="007508A8"/>
    <w:rsid w:val="007F2FA3"/>
    <w:rsid w:val="00953F0D"/>
    <w:rsid w:val="009D44CC"/>
    <w:rsid w:val="00C9714A"/>
    <w:rsid w:val="00DE34B8"/>
    <w:rsid w:val="00EF71FA"/>
    <w:rsid w:val="00F5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FD94"/>
  <w15:chartTrackingRefBased/>
  <w15:docId w15:val="{1EA4AEF5-1B83-4319-BCBF-1740A531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F0D"/>
    <w:pPr>
      <w:spacing w:after="0" w:line="360" w:lineRule="auto"/>
      <w:ind w:firstLine="851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Глава КР"/>
    <w:basedOn w:val="a"/>
    <w:next w:val="a"/>
    <w:link w:val="10"/>
    <w:uiPriority w:val="9"/>
    <w:qFormat/>
    <w:rsid w:val="00534ADF"/>
    <w:pPr>
      <w:keepNext/>
      <w:keepLines/>
      <w:spacing w:before="240" w:after="12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aliases w:val="Подглава КР"/>
    <w:basedOn w:val="a0"/>
    <w:next w:val="a"/>
    <w:link w:val="20"/>
    <w:uiPriority w:val="9"/>
    <w:unhideWhenUsed/>
    <w:qFormat/>
    <w:rsid w:val="00534ADF"/>
    <w:pPr>
      <w:keepNext/>
      <w:keepLines/>
      <w:spacing w:before="240" w:after="120"/>
      <w:outlineLvl w:val="1"/>
    </w:pPr>
    <w:rPr>
      <w:rFonts w:ascii="Times New Roman" w:eastAsiaTheme="majorEastAsia" w:hAnsi="Times New Roman" w:cstheme="majorBidi"/>
      <w:b/>
      <w:color w:val="auto"/>
      <w:spacing w:val="0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qFormat/>
    <w:rsid w:val="00C9714A"/>
    <w:pPr>
      <w:contextualSpacing w:val="0"/>
    </w:pPr>
    <w:rPr>
      <w:rFonts w:ascii="Times New Roman" w:eastAsia="Times New Roman" w:hAnsi="Times New Roman" w:cs="Times New Roman"/>
      <w:b/>
      <w:spacing w:val="0"/>
      <w:kern w:val="0"/>
      <w:sz w:val="22"/>
      <w:szCs w:val="22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7F2FA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F2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6">
    <w:name w:val="Авторы"/>
    <w:basedOn w:val="a"/>
    <w:qFormat/>
    <w:rsid w:val="00C9714A"/>
    <w:pPr>
      <w:widowControl w:val="0"/>
      <w:spacing w:line="240" w:lineRule="auto"/>
    </w:pPr>
    <w:rPr>
      <w:rFonts w:eastAsia="Times New Roman" w:cs="Times New Roman"/>
      <w:iCs/>
      <w:sz w:val="20"/>
      <w:szCs w:val="20"/>
      <w:lang w:eastAsia="ru-RU"/>
    </w:rPr>
  </w:style>
  <w:style w:type="paragraph" w:customStyle="1" w:styleId="12">
    <w:name w:val="Заголовок1"/>
    <w:basedOn w:val="1"/>
    <w:qFormat/>
    <w:rsid w:val="00DE34B8"/>
    <w:pPr>
      <w:spacing w:before="0"/>
    </w:pPr>
    <w:rPr>
      <w:b w:val="0"/>
      <w:caps w:val="0"/>
      <w:color w:val="000000" w:themeColor="text1"/>
    </w:rPr>
  </w:style>
  <w:style w:type="character" w:customStyle="1" w:styleId="10">
    <w:name w:val="Заголовок 1 Знак"/>
    <w:aliases w:val="Глава КР Знак"/>
    <w:basedOn w:val="a1"/>
    <w:link w:val="1"/>
    <w:uiPriority w:val="9"/>
    <w:rsid w:val="00534ADF"/>
    <w:rPr>
      <w:rFonts w:ascii="Times New Roman" w:eastAsiaTheme="majorEastAsia" w:hAnsi="Times New Roman" w:cstheme="majorBidi"/>
      <w:b/>
      <w:caps/>
      <w:kern w:val="0"/>
      <w:sz w:val="28"/>
      <w:szCs w:val="32"/>
      <w14:ligatures w14:val="none"/>
    </w:rPr>
  </w:style>
  <w:style w:type="paragraph" w:customStyle="1" w:styleId="21">
    <w:name w:val="Заголовок2"/>
    <w:basedOn w:val="12"/>
    <w:qFormat/>
    <w:rsid w:val="00DE34B8"/>
    <w:pPr>
      <w:spacing w:before="240"/>
      <w:jc w:val="left"/>
    </w:pPr>
    <w:rPr>
      <w:caps/>
    </w:rPr>
  </w:style>
  <w:style w:type="paragraph" w:customStyle="1" w:styleId="a7">
    <w:name w:val="Основнойтекст"/>
    <w:qFormat/>
    <w:rsid w:val="00DE34B8"/>
    <w:pPr>
      <w:spacing w:line="360" w:lineRule="auto"/>
      <w:ind w:firstLine="851"/>
      <w:jc w:val="both"/>
    </w:pPr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paragraph" w:customStyle="1" w:styleId="a8">
    <w:name w:val="ОсновнойТекст"/>
    <w:basedOn w:val="a"/>
    <w:qFormat/>
    <w:rsid w:val="00733E6A"/>
    <w:pPr>
      <w:keepLines/>
    </w:pPr>
    <w:rPr>
      <w:rFonts w:eastAsia="Times New Roman" w:cs="Times New Roman"/>
      <w:sz w:val="24"/>
      <w:szCs w:val="24"/>
    </w:rPr>
  </w:style>
  <w:style w:type="paragraph" w:styleId="a9">
    <w:name w:val="No Spacing"/>
    <w:aliases w:val="текст КР"/>
    <w:uiPriority w:val="1"/>
    <w:qFormat/>
    <w:rsid w:val="007508A8"/>
    <w:pPr>
      <w:spacing w:after="0" w:line="360" w:lineRule="auto"/>
      <w:ind w:firstLine="851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aliases w:val="Подглава КР Знак"/>
    <w:basedOn w:val="a1"/>
    <w:link w:val="2"/>
    <w:uiPriority w:val="9"/>
    <w:rsid w:val="00534ADF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0">
    <w:name w:val="Subtitle"/>
    <w:basedOn w:val="a"/>
    <w:next w:val="a"/>
    <w:link w:val="aa"/>
    <w:uiPriority w:val="11"/>
    <w:qFormat/>
    <w:rsid w:val="00534ADF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a">
    <w:name w:val="Подзаголовок Знак"/>
    <w:basedOn w:val="a1"/>
    <w:link w:val="a0"/>
    <w:uiPriority w:val="11"/>
    <w:rsid w:val="00534ADF"/>
    <w:rPr>
      <w:rFonts w:eastAsiaTheme="minorEastAsia"/>
      <w:color w:val="5A5A5A" w:themeColor="text1" w:themeTint="A5"/>
      <w:spacing w:val="15"/>
      <w:kern w:val="0"/>
      <w14:ligatures w14:val="none"/>
    </w:rPr>
  </w:style>
  <w:style w:type="table" w:styleId="ab">
    <w:name w:val="Table Grid"/>
    <w:basedOn w:val="a2"/>
    <w:uiPriority w:val="39"/>
    <w:rsid w:val="00EF7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Иванников</dc:creator>
  <cp:keywords/>
  <dc:description/>
  <cp:lastModifiedBy>Владислав Иванников</cp:lastModifiedBy>
  <cp:revision>4</cp:revision>
  <dcterms:created xsi:type="dcterms:W3CDTF">2024-10-20T15:15:00Z</dcterms:created>
  <dcterms:modified xsi:type="dcterms:W3CDTF">2024-12-07T07:58:00Z</dcterms:modified>
</cp:coreProperties>
</file>