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5C" w:rsidRPr="006413AD" w:rsidRDefault="003A6E5C" w:rsidP="00F0608C">
      <w:pPr>
        <w:pStyle w:val="Titre1"/>
      </w:pPr>
      <w:r w:rsidRPr="006413AD">
        <w:t>Questions Préliminaires</w:t>
      </w:r>
    </w:p>
    <w:p w:rsidR="003A6E5C" w:rsidRPr="001633D7" w:rsidRDefault="006413AD" w:rsidP="00F0608C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1) </w:t>
      </w:r>
      <w:r w:rsidR="003A6E5C" w:rsidRPr="001633D7">
        <w:rPr>
          <w:rFonts w:ascii="Roboto" w:hAnsi="Roboto"/>
          <w:b/>
          <w:i/>
          <w:sz w:val="28"/>
          <w:szCs w:val="28"/>
          <w:u w:val="single"/>
        </w:rPr>
        <w:t xml:space="preserve">Etudier la documentation de la lampe </w:t>
      </w:r>
      <w:proofErr w:type="spellStart"/>
      <w:r w:rsidR="003A6E5C" w:rsidRPr="001633D7">
        <w:rPr>
          <w:rFonts w:ascii="Roboto" w:hAnsi="Roboto"/>
          <w:b/>
          <w:i/>
          <w:sz w:val="28"/>
          <w:szCs w:val="28"/>
          <w:u w:val="single"/>
        </w:rPr>
        <w:t>Saber</w:t>
      </w:r>
      <w:proofErr w:type="spellEnd"/>
      <w:r w:rsidR="003A6E5C" w:rsidRPr="001633D7">
        <w:rPr>
          <w:rFonts w:ascii="Roboto" w:hAnsi="Roboto"/>
          <w:b/>
          <w:i/>
          <w:sz w:val="28"/>
          <w:szCs w:val="28"/>
          <w:u w:val="single"/>
        </w:rPr>
        <w:t xml:space="preserve"> Spot RGBW, quels sont les différents canaux que cette lampe propose et à quoi servent-il ?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La lampe propose 12 modes de canaux DMX :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3(Mélange de couleur HSI) : Permet de gérer le teint, la saturation et  l’intensité de la couleur de la lampe.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4(Mélange de couleur RGBW) : Permet de gérer la couleur Rouge, vert, bleu et blanc froid.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4(Mélange de couleur HSI+) : Même fonctionnement que le HSI mais avec la possibilité de gérer la courbe de gradation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5, 6, 6, 7, 8, 9, 11, 12(Canaux DMX)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8(RGBW a gradation 16 bit) : Même fonctionnement que le RGBW mais avec la possibilité de gérer le rouge fin, le bleu fin, le vert fin et le blanc fin.</w:t>
      </w:r>
    </w:p>
    <w:p w:rsidR="006413AD" w:rsidRPr="00F0608C" w:rsidRDefault="006413AD" w:rsidP="00F0608C">
      <w:pPr>
        <w:rPr>
          <w:rFonts w:ascii="Roboto" w:hAnsi="Roboto"/>
        </w:rPr>
      </w:pP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2) Si je possède des lampes de 12 canaux de propriété, combien je peux en piloter en même temps sur un bus DMX 512.</w:t>
      </w:r>
      <w:r w:rsidR="00E71F65" w:rsidRPr="001633D7">
        <w:rPr>
          <w:rFonts w:ascii="Roboto" w:hAnsi="Roboto"/>
          <w:b/>
          <w:i/>
          <w:sz w:val="28"/>
          <w:szCs w:val="28"/>
          <w:u w:val="single"/>
        </w:rPr>
        <w:t xml:space="preserve"> </w:t>
      </w:r>
    </w:p>
    <w:p w:rsidR="00E71F65" w:rsidRPr="00F0608C" w:rsidRDefault="00E71F65" w:rsidP="006413AD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 xml:space="preserve">Le bus DMX 512 comme son nom l’indique permet de gérer 512 canaux simultanément, donc dans ce cas précis celui-ci peut donc en gérer 42 et laisser 8 canaux de disponible </w:t>
      </w: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3) Est –il possible de positionner les canaux pour avoir un rouge qui clignote avec la SABER ? Expliquer comme vous faites ?</w:t>
      </w:r>
    </w:p>
    <w:p w:rsidR="00F0608C" w:rsidRPr="00F0608C" w:rsidRDefault="00F0608C" w:rsidP="006413A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4) Dessiner la trame à envoyer pour piloter 3 lampes </w:t>
      </w:r>
      <w:proofErr w:type="spellStart"/>
      <w:r w:rsidRPr="001633D7">
        <w:rPr>
          <w:rFonts w:ascii="Roboto" w:hAnsi="Roboto"/>
          <w:b/>
          <w:i/>
          <w:sz w:val="28"/>
          <w:szCs w:val="28"/>
          <w:u w:val="single"/>
        </w:rPr>
        <w:t>saber</w:t>
      </w:r>
      <w:proofErr w:type="spellEnd"/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 pour en avoir une rouge, une bleue, et une verte ?</w:t>
      </w: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5) Lorsque le système possède plusieurs lampes de même paramétrage, que doit-on modifier comme information sur la lampe pour la différencier des autres</w:t>
      </w:r>
      <w:r w:rsidR="00BA1425" w:rsidRPr="001633D7">
        <w:rPr>
          <w:rFonts w:ascii="Roboto" w:hAnsi="Roboto"/>
          <w:b/>
          <w:i/>
          <w:sz w:val="28"/>
          <w:szCs w:val="28"/>
          <w:u w:val="single"/>
        </w:rPr>
        <w:t xml:space="preserve"> </w:t>
      </w:r>
      <w:r w:rsidRPr="001633D7">
        <w:rPr>
          <w:rFonts w:ascii="Roboto" w:hAnsi="Roboto"/>
          <w:b/>
          <w:i/>
          <w:sz w:val="28"/>
          <w:szCs w:val="28"/>
          <w:u w:val="single"/>
        </w:rPr>
        <w:t>?</w:t>
      </w:r>
    </w:p>
    <w:p w:rsidR="008D0DB5" w:rsidRDefault="008D0DB5" w:rsidP="006413AD">
      <w:pPr>
        <w:rPr>
          <w:rFonts w:ascii="Roboto" w:hAnsi="Roboto"/>
          <w:sz w:val="28"/>
          <w:szCs w:val="28"/>
        </w:rPr>
      </w:pPr>
    </w:p>
    <w:p w:rsidR="008D0DB5" w:rsidRPr="008D0DB5" w:rsidRDefault="008D0DB5" w:rsidP="008D0DB5">
      <w:pPr>
        <w:rPr>
          <w:sz w:val="40"/>
          <w:szCs w:val="40"/>
        </w:rPr>
      </w:pPr>
      <w:r w:rsidRPr="008D0DB5">
        <w:rPr>
          <w:sz w:val="40"/>
          <w:szCs w:val="40"/>
        </w:rPr>
        <w:t>Il suffit de modifier l’adressage</w:t>
      </w:r>
      <w:r>
        <w:rPr>
          <w:sz w:val="40"/>
          <w:szCs w:val="40"/>
        </w:rPr>
        <w:t xml:space="preserve"> DMX</w:t>
      </w:r>
      <w:r w:rsidRPr="008D0DB5">
        <w:rPr>
          <w:sz w:val="40"/>
          <w:szCs w:val="40"/>
        </w:rPr>
        <w:t xml:space="preserve"> de chaque lampe</w:t>
      </w:r>
    </w:p>
    <w:p w:rsidR="008D0DB5" w:rsidRPr="00F0608C" w:rsidRDefault="008D0DB5" w:rsidP="006413AD">
      <w:pPr>
        <w:rPr>
          <w:rFonts w:ascii="Roboto" w:hAnsi="Roboto"/>
          <w:sz w:val="28"/>
          <w:szCs w:val="28"/>
        </w:rPr>
      </w:pP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6)Dans le kit Développement de l’application, rechercher l’application </w:t>
      </w:r>
      <w:proofErr w:type="spellStart"/>
      <w:r w:rsidRPr="001633D7">
        <w:rPr>
          <w:rFonts w:ascii="Roboto" w:hAnsi="Roboto"/>
          <w:b/>
          <w:i/>
          <w:sz w:val="28"/>
          <w:szCs w:val="28"/>
          <w:u w:val="single"/>
        </w:rPr>
        <w:t>demo</w:t>
      </w:r>
      <w:proofErr w:type="spellEnd"/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 slmini.exe. Essayer d’envoyer un rouge clignotement lent.</w:t>
      </w:r>
    </w:p>
    <w:p w:rsidR="003A6E5C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7)Analyser le code source </w:t>
      </w:r>
      <w:proofErr w:type="spellStart"/>
      <w:r w:rsidRPr="001633D7">
        <w:rPr>
          <w:rFonts w:ascii="Roboto" w:hAnsi="Roboto"/>
          <w:b/>
          <w:i/>
          <w:sz w:val="28"/>
          <w:szCs w:val="28"/>
          <w:u w:val="single"/>
        </w:rPr>
        <w:t>demo</w:t>
      </w:r>
      <w:proofErr w:type="spellEnd"/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 d’un des programmes fournis, quel est l’ordre des méthodes de la librairie à mettre en œuvre pour initialiser la connexion avec le boitier DMX USB</w:t>
      </w:r>
      <w:r w:rsidR="00BA1425" w:rsidRPr="001633D7">
        <w:rPr>
          <w:rFonts w:ascii="Roboto" w:hAnsi="Roboto"/>
          <w:b/>
          <w:i/>
          <w:sz w:val="28"/>
          <w:szCs w:val="28"/>
          <w:u w:val="single"/>
        </w:rPr>
        <w:t xml:space="preserve"> </w:t>
      </w:r>
      <w:r w:rsidRPr="001633D7">
        <w:rPr>
          <w:rFonts w:ascii="Roboto" w:hAnsi="Roboto"/>
          <w:b/>
          <w:i/>
          <w:sz w:val="28"/>
          <w:szCs w:val="28"/>
          <w:u w:val="single"/>
        </w:rPr>
        <w:t>?</w:t>
      </w:r>
    </w:p>
    <w:p w:rsidR="00E24EF8" w:rsidRPr="00E24EF8" w:rsidRDefault="003C7FA1" w:rsidP="00E24EF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Pour initialiser la connexion, on utilise </w:t>
      </w:r>
      <w:proofErr w:type="spellStart"/>
      <w:proofErr w:type="gramStart"/>
      <w:r>
        <w:rPr>
          <w:rFonts w:ascii="Roboto" w:hAnsi="Roboto"/>
          <w:sz w:val="28"/>
          <w:szCs w:val="28"/>
        </w:rPr>
        <w:t>LoadLibrary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 xml:space="preserve">) pour </w:t>
      </w:r>
      <w:r w:rsidR="00E24EF8">
        <w:rPr>
          <w:rFonts w:ascii="Roboto" w:hAnsi="Roboto"/>
          <w:sz w:val="28"/>
          <w:szCs w:val="28"/>
        </w:rPr>
        <w:t xml:space="preserve">charger la dll, et </w:t>
      </w:r>
      <w:proofErr w:type="spellStart"/>
      <w:r w:rsidR="00E24EF8">
        <w:rPr>
          <w:rFonts w:ascii="Roboto" w:hAnsi="Roboto"/>
          <w:sz w:val="28"/>
          <w:szCs w:val="28"/>
        </w:rPr>
        <w:t>GetProcAddress</w:t>
      </w:r>
      <w:proofErr w:type="spellEnd"/>
      <w:r w:rsidR="00E24EF8">
        <w:rPr>
          <w:rFonts w:ascii="Roboto" w:hAnsi="Roboto"/>
          <w:sz w:val="28"/>
          <w:szCs w:val="28"/>
        </w:rPr>
        <w:t>() pour vérifier si un appareil est connecté.</w:t>
      </w:r>
    </w:p>
    <w:p w:rsidR="003A6E5C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8)Quel est la méthode </w:t>
      </w:r>
      <w:proofErr w:type="spellStart"/>
      <w:r w:rsidRPr="001633D7">
        <w:rPr>
          <w:rFonts w:ascii="Roboto" w:hAnsi="Roboto"/>
          <w:b/>
          <w:i/>
          <w:sz w:val="28"/>
          <w:szCs w:val="28"/>
          <w:u w:val="single"/>
        </w:rPr>
        <w:t>c++</w:t>
      </w:r>
      <w:proofErr w:type="spellEnd"/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 à utiliser pour envoyer une trame sur le bus DMX ? Quel est la fréquence maximum d’envoi de trame sur le bus DMX pour éviter les interférences ?</w:t>
      </w:r>
    </w:p>
    <w:p w:rsidR="003C7FA1" w:rsidRPr="001633D7" w:rsidRDefault="003C7FA1" w:rsidP="003C7FA1">
      <w:pPr>
        <w:rPr>
          <w:rFonts w:ascii="Roboto" w:hAnsi="Roboto"/>
          <w:b/>
          <w:i/>
          <w:sz w:val="28"/>
          <w:szCs w:val="28"/>
          <w:u w:val="single"/>
        </w:rPr>
      </w:pPr>
      <w:r>
        <w:rPr>
          <w:rFonts w:ascii="Roboto" w:hAnsi="Roboto"/>
          <w:sz w:val="28"/>
          <w:szCs w:val="28"/>
        </w:rPr>
        <w:t>Il</w:t>
      </w:r>
      <w:r>
        <w:rPr>
          <w:rFonts w:ascii="Roboto" w:hAnsi="Roboto"/>
          <w:sz w:val="28"/>
          <w:szCs w:val="28"/>
        </w:rPr>
        <w:t xml:space="preserve"> faut utiliser la mét</w:t>
      </w:r>
      <w:r>
        <w:rPr>
          <w:rFonts w:ascii="Roboto" w:hAnsi="Roboto"/>
          <w:sz w:val="28"/>
          <w:szCs w:val="28"/>
        </w:rPr>
        <w:t xml:space="preserve">hode </w:t>
      </w:r>
      <w:proofErr w:type="spellStart"/>
      <w:r>
        <w:rPr>
          <w:rFonts w:ascii="Roboto" w:hAnsi="Roboto"/>
          <w:sz w:val="28"/>
          <w:szCs w:val="28"/>
        </w:rPr>
        <w:t>HardDllCommand</w:t>
      </w:r>
      <w:proofErr w:type="spellEnd"/>
      <w:r>
        <w:rPr>
          <w:rFonts w:ascii="Roboto" w:hAnsi="Roboto"/>
          <w:sz w:val="28"/>
          <w:szCs w:val="28"/>
        </w:rPr>
        <w:t>, qui prend en paramètre la commande à envoyer, et d’autres paramètres qui changent selon la commande.</w:t>
      </w:r>
      <w:bookmarkStart w:id="0" w:name="_GoBack"/>
      <w:bookmarkEnd w:id="0"/>
    </w:p>
    <w:sectPr w:rsidR="003C7FA1" w:rsidRPr="0016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2E10"/>
    <w:multiLevelType w:val="hybridMultilevel"/>
    <w:tmpl w:val="AB1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460FB"/>
    <w:multiLevelType w:val="hybridMultilevel"/>
    <w:tmpl w:val="1B3E6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A2A48"/>
    <w:multiLevelType w:val="hybridMultilevel"/>
    <w:tmpl w:val="9C26EB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C8"/>
    <w:rsid w:val="00121AC8"/>
    <w:rsid w:val="001633D7"/>
    <w:rsid w:val="002973EA"/>
    <w:rsid w:val="003A6E5C"/>
    <w:rsid w:val="003C7FA1"/>
    <w:rsid w:val="006413AD"/>
    <w:rsid w:val="00867526"/>
    <w:rsid w:val="00891FD8"/>
    <w:rsid w:val="008D0DB5"/>
    <w:rsid w:val="00AC26B2"/>
    <w:rsid w:val="00BA1425"/>
    <w:rsid w:val="00DB0059"/>
    <w:rsid w:val="00E24EF8"/>
    <w:rsid w:val="00E71F65"/>
    <w:rsid w:val="00F0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89F8"/>
  <w15:chartTrackingRefBased/>
  <w15:docId w15:val="{DAD28057-86EF-4575-91EF-B87E3AD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6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A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6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6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Oui</dc:creator>
  <cp:keywords/>
  <dc:description/>
  <cp:lastModifiedBy>Holloww</cp:lastModifiedBy>
  <cp:revision>10</cp:revision>
  <dcterms:created xsi:type="dcterms:W3CDTF">2019-11-05T13:45:00Z</dcterms:created>
  <dcterms:modified xsi:type="dcterms:W3CDTF">2019-11-05T16:35:00Z</dcterms:modified>
</cp:coreProperties>
</file>