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media/image2.webp" ContentType="image/webp"/>
  <Override PartName="/word/media/image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2D97E">
      <w:pPr>
        <w:jc w:val="center"/>
        <w:rPr>
          <w:rFonts w:hint="default"/>
          <w:b/>
          <w:bCs/>
          <w:sz w:val="32"/>
          <w:szCs w:val="32"/>
          <w:lang w:val="en-US" w:eastAsia="zh-CN"/>
        </w:rPr>
      </w:pPr>
      <w:r>
        <w:rPr>
          <w:rFonts w:hint="eastAsia"/>
          <w:b/>
          <w:bCs/>
          <w:sz w:val="32"/>
          <w:szCs w:val="32"/>
          <w:lang w:val="en-US" w:eastAsia="zh-CN"/>
        </w:rPr>
        <w:t>校园食堂助手设计</w:t>
      </w:r>
    </w:p>
    <w:p w14:paraId="55C3524A">
      <w:pPr>
        <w:rPr>
          <w:b/>
          <w:bCs/>
          <w:sz w:val="28"/>
          <w:szCs w:val="28"/>
        </w:rPr>
      </w:pPr>
      <w:r>
        <w:rPr>
          <w:b/>
          <w:bCs/>
          <w:sz w:val="28"/>
          <w:szCs w:val="28"/>
          <w:lang w:val="en-US" w:eastAsia="zh-CN"/>
        </w:rPr>
        <w:t xml:space="preserve">1、角色设定 </w:t>
      </w:r>
    </w:p>
    <w:p w14:paraId="65696502">
      <w:pPr>
        <w:ind w:firstLine="420" w:firstLineChars="0"/>
        <w:rPr>
          <w:rFonts w:hint="default"/>
          <w:lang w:val="en-US" w:eastAsia="zh-CN"/>
        </w:rPr>
      </w:pPr>
      <w:r>
        <w:rPr>
          <w:rFonts w:hint="default"/>
          <w:lang w:val="en-US" w:eastAsia="zh-CN"/>
        </w:rPr>
        <w:t>设定</w:t>
      </w:r>
      <w:r>
        <w:rPr>
          <w:rFonts w:hint="eastAsia"/>
          <w:lang w:val="en-US" w:eastAsia="zh-CN"/>
        </w:rPr>
        <w:t>iCampus</w:t>
      </w:r>
      <w:r>
        <w:rPr>
          <w:rFonts w:hint="default"/>
          <w:lang w:val="en-US" w:eastAsia="zh-CN"/>
        </w:rPr>
        <w:t>主体为</w:t>
      </w:r>
      <w:r>
        <w:rPr>
          <w:rFonts w:hint="eastAsia"/>
          <w:lang w:val="en-US" w:eastAsia="zh-CN"/>
        </w:rPr>
        <w:t>食堂小助手</w:t>
      </w:r>
      <w:r>
        <w:rPr>
          <w:rFonts w:hint="default"/>
          <w:lang w:val="en-US" w:eastAsia="zh-CN"/>
        </w:rPr>
        <w:t>，人物角色包括学生、</w:t>
      </w:r>
      <w:r>
        <w:rPr>
          <w:rFonts w:hint="eastAsia"/>
          <w:lang w:val="en-US" w:eastAsia="zh-CN"/>
        </w:rPr>
        <w:t>采购员</w:t>
      </w:r>
      <w:r>
        <w:rPr>
          <w:rFonts w:hint="default"/>
          <w:lang w:val="en-US" w:eastAsia="zh-CN"/>
        </w:rPr>
        <w:t>以及</w:t>
      </w:r>
      <w:r>
        <w:rPr>
          <w:rFonts w:hint="eastAsia"/>
          <w:lang w:val="en-US" w:eastAsia="zh-CN"/>
        </w:rPr>
        <w:t>厨师</w:t>
      </w:r>
      <w:r>
        <w:rPr>
          <w:rFonts w:hint="default"/>
          <w:lang w:val="en-US" w:eastAsia="zh-CN"/>
        </w:rPr>
        <w:t>。</w:t>
      </w:r>
    </w:p>
    <w:p w14:paraId="788A1FBA">
      <w:pPr>
        <w:keepNext w:val="0"/>
        <w:keepLines w:val="0"/>
        <w:widowControl/>
        <w:suppressLineNumbers w:val="0"/>
        <w:jc w:val="left"/>
        <w:rPr>
          <w:rFonts w:ascii="CIDFont" w:hAnsi="CIDFont" w:eastAsia="CIDFont" w:cs="CIDFont"/>
          <w:color w:val="000000"/>
          <w:kern w:val="0"/>
          <w:sz w:val="21"/>
          <w:szCs w:val="21"/>
          <w:lang w:val="en-US" w:eastAsia="zh-CN" w:bidi="ar"/>
        </w:rPr>
      </w:pPr>
      <w:r>
        <w:rPr>
          <w:rFonts w:ascii="CIDFont" w:hAnsi="CIDFont" w:eastAsia="CIDFont" w:cs="CIDFont"/>
          <w:color w:val="000000"/>
          <w:kern w:val="0"/>
          <w:sz w:val="21"/>
          <w:szCs w:val="21"/>
          <w:lang w:val="en-US" w:eastAsia="zh-CN" w:bidi="ar"/>
        </w:rPr>
        <w:t xml:space="preserve">例如下表：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56"/>
        <w:gridCol w:w="2123"/>
        <w:gridCol w:w="2216"/>
        <w:gridCol w:w="2127"/>
      </w:tblGrid>
      <w:tr w14:paraId="3763F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263FA31B">
            <w:pPr>
              <w:keepNext w:val="0"/>
              <w:keepLines w:val="0"/>
              <w:widowControl/>
              <w:suppressLineNumbers w:val="0"/>
              <w:jc w:val="center"/>
              <w:rPr>
                <w:rFonts w:hint="eastAsia" w:ascii="方正仿宋_GB2312" w:hAnsi="方正仿宋_GB2312" w:eastAsia="方正仿宋_GB2312" w:cs="方正仿宋_GB2312"/>
                <w:b/>
                <w:bCs/>
                <w:color w:val="000000"/>
                <w:kern w:val="0"/>
                <w:sz w:val="21"/>
                <w:szCs w:val="21"/>
                <w:vertAlign w:val="baseline"/>
                <w:lang w:val="en-US" w:eastAsia="zh-CN" w:bidi="ar"/>
              </w:rPr>
            </w:pPr>
            <w:r>
              <w:rPr>
                <w:rFonts w:hint="eastAsia" w:ascii="方正仿宋_GB2312" w:hAnsi="方正仿宋_GB2312" w:eastAsia="方正仿宋_GB2312" w:cs="方正仿宋_GB2312"/>
                <w:b/>
                <w:bCs/>
                <w:color w:val="000000"/>
                <w:kern w:val="0"/>
                <w:sz w:val="21"/>
                <w:szCs w:val="21"/>
                <w:vertAlign w:val="baseline"/>
                <w:lang w:val="en-US" w:eastAsia="zh-CN" w:bidi="ar"/>
              </w:rPr>
              <w:t>职业</w:t>
            </w:r>
          </w:p>
        </w:tc>
        <w:tc>
          <w:tcPr>
            <w:tcW w:w="2130" w:type="dxa"/>
            <w:vAlign w:val="center"/>
          </w:tcPr>
          <w:p w14:paraId="2E2AF04A">
            <w:pPr>
              <w:keepNext w:val="0"/>
              <w:keepLines w:val="0"/>
              <w:widowControl/>
              <w:suppressLineNumbers w:val="0"/>
              <w:jc w:val="center"/>
              <w:rPr>
                <w:rFonts w:hint="eastAsia" w:ascii="方正仿宋_GB2312" w:hAnsi="方正仿宋_GB2312" w:eastAsia="方正仿宋_GB2312" w:cs="方正仿宋_GB2312"/>
                <w:color w:val="000000"/>
                <w:kern w:val="0"/>
                <w:sz w:val="21"/>
                <w:szCs w:val="21"/>
                <w:vertAlign w:val="baseline"/>
                <w:lang w:val="en-US" w:eastAsia="zh-CN" w:bidi="ar"/>
              </w:rPr>
            </w:pPr>
            <w:r>
              <w:rPr>
                <w:rFonts w:hint="eastAsia" w:ascii="方正仿宋_GB2312" w:hAnsi="方正仿宋_GB2312" w:eastAsia="方正仿宋_GB2312" w:cs="方正仿宋_GB2312"/>
                <w:color w:val="000000"/>
                <w:kern w:val="0"/>
                <w:sz w:val="21"/>
                <w:szCs w:val="21"/>
                <w:vertAlign w:val="baseline"/>
                <w:lang w:val="en-US" w:eastAsia="zh-CN" w:bidi="ar"/>
              </w:rPr>
              <w:t>学生</w:t>
            </w:r>
          </w:p>
        </w:tc>
        <w:tc>
          <w:tcPr>
            <w:tcW w:w="2131" w:type="dxa"/>
            <w:vAlign w:val="center"/>
          </w:tcPr>
          <w:p w14:paraId="2E15D97A">
            <w:pPr>
              <w:keepNext w:val="0"/>
              <w:keepLines w:val="0"/>
              <w:widowControl/>
              <w:suppressLineNumbers w:val="0"/>
              <w:jc w:val="center"/>
              <w:rPr>
                <w:rFonts w:hint="eastAsia" w:ascii="方正仿宋_GB2312" w:hAnsi="方正仿宋_GB2312" w:eastAsia="方正仿宋_GB2312" w:cs="方正仿宋_GB2312"/>
                <w:color w:val="000000"/>
                <w:kern w:val="0"/>
                <w:sz w:val="21"/>
                <w:szCs w:val="21"/>
                <w:vertAlign w:val="baseline"/>
                <w:lang w:val="en-US" w:eastAsia="zh-CN" w:bidi="ar"/>
              </w:rPr>
            </w:pPr>
            <w:r>
              <w:rPr>
                <w:rFonts w:hint="eastAsia" w:ascii="方正仿宋_GB2312" w:hAnsi="方正仿宋_GB2312" w:eastAsia="方正仿宋_GB2312" w:cs="方正仿宋_GB2312"/>
                <w:color w:val="000000"/>
                <w:kern w:val="0"/>
                <w:sz w:val="21"/>
                <w:szCs w:val="21"/>
                <w:vertAlign w:val="baseline"/>
                <w:lang w:val="en-US" w:eastAsia="zh-CN" w:bidi="ar"/>
              </w:rPr>
              <w:t>采购员</w:t>
            </w:r>
          </w:p>
        </w:tc>
        <w:tc>
          <w:tcPr>
            <w:tcW w:w="2131" w:type="dxa"/>
            <w:vAlign w:val="center"/>
          </w:tcPr>
          <w:p w14:paraId="23ACA00A">
            <w:pPr>
              <w:keepNext w:val="0"/>
              <w:keepLines w:val="0"/>
              <w:widowControl/>
              <w:suppressLineNumbers w:val="0"/>
              <w:jc w:val="center"/>
              <w:rPr>
                <w:rFonts w:hint="eastAsia" w:ascii="方正仿宋_GB2312" w:hAnsi="方正仿宋_GB2312" w:eastAsia="方正仿宋_GB2312" w:cs="方正仿宋_GB2312"/>
                <w:color w:val="000000"/>
                <w:kern w:val="0"/>
                <w:sz w:val="21"/>
                <w:szCs w:val="21"/>
                <w:vertAlign w:val="baseline"/>
                <w:lang w:val="en-US" w:eastAsia="zh-CN" w:bidi="ar"/>
              </w:rPr>
            </w:pPr>
            <w:r>
              <w:rPr>
                <w:rFonts w:hint="eastAsia" w:ascii="方正仿宋_GB2312" w:hAnsi="方正仿宋_GB2312" w:eastAsia="方正仿宋_GB2312" w:cs="方正仿宋_GB2312"/>
                <w:color w:val="000000"/>
                <w:kern w:val="0"/>
                <w:sz w:val="21"/>
                <w:szCs w:val="21"/>
                <w:vertAlign w:val="baseline"/>
                <w:lang w:val="en-US" w:eastAsia="zh-CN" w:bidi="ar"/>
              </w:rPr>
              <w:t>厨师</w:t>
            </w:r>
          </w:p>
        </w:tc>
      </w:tr>
      <w:tr w14:paraId="1870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38A62419">
            <w:pPr>
              <w:keepNext w:val="0"/>
              <w:keepLines w:val="0"/>
              <w:widowControl/>
              <w:suppressLineNumbers w:val="0"/>
              <w:jc w:val="center"/>
              <w:rPr>
                <w:rFonts w:hint="eastAsia" w:ascii="方正仿宋_GB2312" w:hAnsi="方正仿宋_GB2312" w:eastAsia="方正仿宋_GB2312" w:cs="方正仿宋_GB2312"/>
                <w:b/>
                <w:bCs/>
                <w:color w:val="000000"/>
                <w:kern w:val="0"/>
                <w:sz w:val="21"/>
                <w:szCs w:val="21"/>
                <w:vertAlign w:val="baseline"/>
                <w:lang w:val="en-US" w:eastAsia="zh-CN" w:bidi="ar"/>
              </w:rPr>
            </w:pPr>
            <w:r>
              <w:rPr>
                <w:rFonts w:hint="eastAsia" w:ascii="方正仿宋_GB2312" w:hAnsi="方正仿宋_GB2312" w:eastAsia="方正仿宋_GB2312" w:cs="方正仿宋_GB2312"/>
                <w:b/>
                <w:bCs/>
                <w:color w:val="000000"/>
                <w:kern w:val="0"/>
                <w:sz w:val="21"/>
                <w:szCs w:val="21"/>
                <w:vertAlign w:val="baseline"/>
                <w:lang w:val="en-US" w:eastAsia="zh-CN" w:bidi="ar"/>
              </w:rPr>
              <w:t>姓名</w:t>
            </w:r>
          </w:p>
        </w:tc>
        <w:tc>
          <w:tcPr>
            <w:tcW w:w="2130" w:type="dxa"/>
            <w:vAlign w:val="center"/>
          </w:tcPr>
          <w:p w14:paraId="4834FD93">
            <w:pPr>
              <w:keepNext w:val="0"/>
              <w:keepLines w:val="0"/>
              <w:widowControl/>
              <w:suppressLineNumbers w:val="0"/>
              <w:jc w:val="center"/>
              <w:rPr>
                <w:rFonts w:hint="eastAsia" w:ascii="方正仿宋_GB2312" w:hAnsi="方正仿宋_GB2312" w:eastAsia="方正仿宋_GB2312" w:cs="方正仿宋_GB2312"/>
                <w:color w:val="000000"/>
                <w:kern w:val="0"/>
                <w:sz w:val="21"/>
                <w:szCs w:val="21"/>
                <w:vertAlign w:val="baseline"/>
                <w:lang w:val="en-US" w:eastAsia="zh-CN" w:bidi="ar"/>
              </w:rPr>
            </w:pPr>
            <w:r>
              <w:rPr>
                <w:rFonts w:hint="eastAsia" w:ascii="方正仿宋_GB2312" w:hAnsi="方正仿宋_GB2312" w:eastAsia="方正仿宋_GB2312" w:cs="方正仿宋_GB2312"/>
                <w:color w:val="000000"/>
                <w:kern w:val="0"/>
                <w:sz w:val="21"/>
                <w:szCs w:val="21"/>
                <w:vertAlign w:val="baseline"/>
                <w:lang w:val="en-US" w:eastAsia="zh-CN" w:bidi="ar"/>
              </w:rPr>
              <w:t>张三</w:t>
            </w:r>
          </w:p>
        </w:tc>
        <w:tc>
          <w:tcPr>
            <w:tcW w:w="2131" w:type="dxa"/>
            <w:vAlign w:val="center"/>
          </w:tcPr>
          <w:p w14:paraId="28A4BBFE">
            <w:pPr>
              <w:keepNext w:val="0"/>
              <w:keepLines w:val="0"/>
              <w:widowControl/>
              <w:suppressLineNumbers w:val="0"/>
              <w:jc w:val="center"/>
              <w:rPr>
                <w:rFonts w:hint="eastAsia" w:ascii="方正仿宋_GB2312" w:hAnsi="方正仿宋_GB2312" w:eastAsia="方正仿宋_GB2312" w:cs="方正仿宋_GB2312"/>
                <w:color w:val="000000"/>
                <w:kern w:val="0"/>
                <w:sz w:val="21"/>
                <w:szCs w:val="21"/>
                <w:vertAlign w:val="baseline"/>
                <w:lang w:val="en-US" w:eastAsia="zh-CN" w:bidi="ar"/>
              </w:rPr>
            </w:pPr>
            <w:r>
              <w:rPr>
                <w:rFonts w:hint="eastAsia" w:ascii="方正仿宋_GB2312" w:hAnsi="方正仿宋_GB2312" w:eastAsia="方正仿宋_GB2312" w:cs="方正仿宋_GB2312"/>
                <w:color w:val="000000"/>
                <w:kern w:val="0"/>
                <w:sz w:val="21"/>
                <w:szCs w:val="21"/>
                <w:vertAlign w:val="baseline"/>
                <w:lang w:val="en-US" w:eastAsia="zh-CN" w:bidi="ar"/>
              </w:rPr>
              <w:t>李四</w:t>
            </w:r>
          </w:p>
        </w:tc>
        <w:tc>
          <w:tcPr>
            <w:tcW w:w="2131" w:type="dxa"/>
            <w:vAlign w:val="center"/>
          </w:tcPr>
          <w:p w14:paraId="7B67DDAE">
            <w:pPr>
              <w:keepNext w:val="0"/>
              <w:keepLines w:val="0"/>
              <w:widowControl/>
              <w:suppressLineNumbers w:val="0"/>
              <w:jc w:val="center"/>
              <w:rPr>
                <w:rFonts w:hint="eastAsia" w:ascii="方正仿宋_GB2312" w:hAnsi="方正仿宋_GB2312" w:eastAsia="方正仿宋_GB2312" w:cs="方正仿宋_GB2312"/>
                <w:color w:val="000000"/>
                <w:kern w:val="0"/>
                <w:sz w:val="21"/>
                <w:szCs w:val="21"/>
                <w:vertAlign w:val="baseline"/>
                <w:lang w:val="en-US" w:eastAsia="zh-CN" w:bidi="ar"/>
              </w:rPr>
            </w:pPr>
            <w:r>
              <w:rPr>
                <w:rFonts w:hint="eastAsia" w:ascii="方正仿宋_GB2312" w:hAnsi="方正仿宋_GB2312" w:eastAsia="方正仿宋_GB2312" w:cs="方正仿宋_GB2312"/>
                <w:color w:val="000000"/>
                <w:kern w:val="0"/>
                <w:sz w:val="21"/>
                <w:szCs w:val="21"/>
                <w:vertAlign w:val="baseline"/>
                <w:lang w:val="en-US" w:eastAsia="zh-CN" w:bidi="ar"/>
              </w:rPr>
              <w:t>王五</w:t>
            </w:r>
          </w:p>
        </w:tc>
      </w:tr>
      <w:tr w14:paraId="74751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25C12218">
            <w:pPr>
              <w:keepNext w:val="0"/>
              <w:keepLines w:val="0"/>
              <w:widowControl/>
              <w:suppressLineNumbers w:val="0"/>
              <w:jc w:val="center"/>
              <w:rPr>
                <w:rFonts w:hint="eastAsia" w:ascii="方正仿宋_GB2312" w:hAnsi="方正仿宋_GB2312" w:eastAsia="方正仿宋_GB2312" w:cs="方正仿宋_GB2312"/>
                <w:b/>
                <w:bCs/>
                <w:color w:val="000000"/>
                <w:kern w:val="0"/>
                <w:sz w:val="21"/>
                <w:szCs w:val="21"/>
                <w:vertAlign w:val="baseline"/>
                <w:lang w:val="en-US" w:eastAsia="zh-CN" w:bidi="ar"/>
              </w:rPr>
            </w:pPr>
            <w:r>
              <w:rPr>
                <w:rFonts w:hint="eastAsia" w:ascii="方正仿宋_GB2312" w:hAnsi="方正仿宋_GB2312" w:eastAsia="方正仿宋_GB2312" w:cs="方正仿宋_GB2312"/>
                <w:b/>
                <w:bCs/>
                <w:color w:val="000000"/>
                <w:kern w:val="0"/>
                <w:sz w:val="21"/>
                <w:szCs w:val="21"/>
                <w:vertAlign w:val="baseline"/>
                <w:lang w:val="en-US" w:eastAsia="zh-CN" w:bidi="ar"/>
              </w:rPr>
              <w:t>年龄</w:t>
            </w:r>
          </w:p>
        </w:tc>
        <w:tc>
          <w:tcPr>
            <w:tcW w:w="2130" w:type="dxa"/>
            <w:vAlign w:val="center"/>
          </w:tcPr>
          <w:p w14:paraId="6C287F61">
            <w:pPr>
              <w:keepNext w:val="0"/>
              <w:keepLines w:val="0"/>
              <w:widowControl/>
              <w:suppressLineNumbers w:val="0"/>
              <w:jc w:val="center"/>
              <w:rPr>
                <w:rFonts w:hint="eastAsia" w:ascii="方正仿宋_GB2312" w:hAnsi="方正仿宋_GB2312" w:eastAsia="方正仿宋_GB2312" w:cs="方正仿宋_GB2312"/>
                <w:color w:val="000000"/>
                <w:kern w:val="0"/>
                <w:sz w:val="21"/>
                <w:szCs w:val="21"/>
                <w:vertAlign w:val="baseline"/>
                <w:lang w:val="en-US" w:eastAsia="zh-CN" w:bidi="ar"/>
              </w:rPr>
            </w:pPr>
            <w:r>
              <w:rPr>
                <w:rFonts w:hint="eastAsia" w:ascii="方正仿宋_GB2312" w:hAnsi="方正仿宋_GB2312" w:eastAsia="方正仿宋_GB2312" w:cs="方正仿宋_GB2312"/>
                <w:color w:val="000000"/>
                <w:kern w:val="0"/>
                <w:sz w:val="21"/>
                <w:szCs w:val="21"/>
                <w:vertAlign w:val="baseline"/>
                <w:lang w:val="en-US" w:eastAsia="zh-CN" w:bidi="ar"/>
              </w:rPr>
              <w:t>20</w:t>
            </w:r>
          </w:p>
        </w:tc>
        <w:tc>
          <w:tcPr>
            <w:tcW w:w="2131" w:type="dxa"/>
            <w:vAlign w:val="center"/>
          </w:tcPr>
          <w:p w14:paraId="45D8E43D">
            <w:pPr>
              <w:keepNext w:val="0"/>
              <w:keepLines w:val="0"/>
              <w:widowControl/>
              <w:suppressLineNumbers w:val="0"/>
              <w:jc w:val="center"/>
              <w:rPr>
                <w:rFonts w:hint="eastAsia" w:ascii="方正仿宋_GB2312" w:hAnsi="方正仿宋_GB2312" w:eastAsia="方正仿宋_GB2312" w:cs="方正仿宋_GB2312"/>
                <w:color w:val="000000"/>
                <w:kern w:val="0"/>
                <w:sz w:val="21"/>
                <w:szCs w:val="21"/>
                <w:vertAlign w:val="baseline"/>
                <w:lang w:val="en-US" w:eastAsia="zh-CN" w:bidi="ar"/>
              </w:rPr>
            </w:pPr>
            <w:r>
              <w:rPr>
                <w:rFonts w:hint="eastAsia" w:ascii="方正仿宋_GB2312" w:hAnsi="方正仿宋_GB2312" w:eastAsia="方正仿宋_GB2312" w:cs="方正仿宋_GB2312"/>
                <w:color w:val="000000"/>
                <w:kern w:val="0"/>
                <w:sz w:val="21"/>
                <w:szCs w:val="21"/>
                <w:vertAlign w:val="baseline"/>
                <w:lang w:val="en-US" w:eastAsia="zh-CN" w:bidi="ar"/>
              </w:rPr>
              <w:t>37</w:t>
            </w:r>
          </w:p>
        </w:tc>
        <w:tc>
          <w:tcPr>
            <w:tcW w:w="2131" w:type="dxa"/>
            <w:vAlign w:val="center"/>
          </w:tcPr>
          <w:p w14:paraId="1D83E227">
            <w:pPr>
              <w:keepNext w:val="0"/>
              <w:keepLines w:val="0"/>
              <w:widowControl/>
              <w:suppressLineNumbers w:val="0"/>
              <w:jc w:val="center"/>
              <w:rPr>
                <w:rFonts w:hint="eastAsia" w:ascii="方正仿宋_GB2312" w:hAnsi="方正仿宋_GB2312" w:eastAsia="方正仿宋_GB2312" w:cs="方正仿宋_GB2312"/>
                <w:color w:val="000000"/>
                <w:kern w:val="0"/>
                <w:sz w:val="21"/>
                <w:szCs w:val="21"/>
                <w:vertAlign w:val="baseline"/>
                <w:lang w:val="en-US" w:eastAsia="zh-CN" w:bidi="ar"/>
              </w:rPr>
            </w:pPr>
            <w:r>
              <w:rPr>
                <w:rFonts w:hint="eastAsia" w:ascii="方正仿宋_GB2312" w:hAnsi="方正仿宋_GB2312" w:eastAsia="方正仿宋_GB2312" w:cs="方正仿宋_GB2312"/>
                <w:color w:val="000000"/>
                <w:kern w:val="0"/>
                <w:sz w:val="21"/>
                <w:szCs w:val="21"/>
                <w:vertAlign w:val="baseline"/>
                <w:lang w:val="en-US" w:eastAsia="zh-CN" w:bidi="ar"/>
              </w:rPr>
              <w:t>41</w:t>
            </w:r>
          </w:p>
        </w:tc>
      </w:tr>
      <w:tr w14:paraId="51396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18362B32">
            <w:pPr>
              <w:keepNext w:val="0"/>
              <w:keepLines w:val="0"/>
              <w:widowControl/>
              <w:suppressLineNumbers w:val="0"/>
              <w:jc w:val="center"/>
              <w:rPr>
                <w:rFonts w:hint="eastAsia" w:ascii="方正仿宋_GB2312" w:hAnsi="方正仿宋_GB2312" w:eastAsia="方正仿宋_GB2312" w:cs="方正仿宋_GB2312"/>
                <w:b/>
                <w:bCs/>
                <w:color w:val="000000"/>
                <w:kern w:val="0"/>
                <w:sz w:val="21"/>
                <w:szCs w:val="21"/>
                <w:vertAlign w:val="baseline"/>
                <w:lang w:val="en-US" w:eastAsia="zh-CN" w:bidi="ar"/>
              </w:rPr>
            </w:pPr>
            <w:r>
              <w:rPr>
                <w:rFonts w:hint="eastAsia" w:ascii="方正仿宋_GB2312" w:hAnsi="方正仿宋_GB2312" w:eastAsia="方正仿宋_GB2312" w:cs="方正仿宋_GB2312"/>
                <w:b/>
                <w:bCs/>
                <w:color w:val="000000"/>
                <w:kern w:val="0"/>
                <w:sz w:val="21"/>
                <w:szCs w:val="21"/>
                <w:vertAlign w:val="baseline"/>
                <w:lang w:val="en-US" w:eastAsia="zh-CN" w:bidi="ar"/>
              </w:rPr>
              <w:t>工作地/常去地</w:t>
            </w:r>
          </w:p>
        </w:tc>
        <w:tc>
          <w:tcPr>
            <w:tcW w:w="2130" w:type="dxa"/>
            <w:vAlign w:val="center"/>
          </w:tcPr>
          <w:p w14:paraId="7EB1E707">
            <w:pPr>
              <w:keepNext w:val="0"/>
              <w:keepLines w:val="0"/>
              <w:widowControl/>
              <w:suppressLineNumbers w:val="0"/>
              <w:jc w:val="center"/>
              <w:rPr>
                <w:rFonts w:hint="default" w:ascii="方正仿宋_GB2312" w:hAnsi="方正仿宋_GB2312" w:eastAsia="方正仿宋_GB2312" w:cs="方正仿宋_GB2312"/>
                <w:color w:val="000000"/>
                <w:kern w:val="0"/>
                <w:sz w:val="21"/>
                <w:szCs w:val="21"/>
                <w:vertAlign w:val="baseline"/>
                <w:lang w:val="en-US" w:eastAsia="zh-CN" w:bidi="ar"/>
              </w:rPr>
            </w:pPr>
            <w:r>
              <w:rPr>
                <w:rFonts w:hint="eastAsia" w:ascii="方正仿宋_GB2312" w:hAnsi="方正仿宋_GB2312" w:cs="方正仿宋_GB2312"/>
                <w:color w:val="000000"/>
                <w:kern w:val="0"/>
                <w:sz w:val="21"/>
                <w:szCs w:val="21"/>
                <w:vertAlign w:val="baseline"/>
                <w:lang w:val="en-US" w:eastAsia="zh-CN" w:bidi="ar"/>
              </w:rPr>
              <w:t>西苑</w:t>
            </w:r>
          </w:p>
        </w:tc>
        <w:tc>
          <w:tcPr>
            <w:tcW w:w="2131" w:type="dxa"/>
            <w:vAlign w:val="center"/>
          </w:tcPr>
          <w:p w14:paraId="2455E4DD">
            <w:pPr>
              <w:keepNext w:val="0"/>
              <w:keepLines w:val="0"/>
              <w:widowControl/>
              <w:suppressLineNumbers w:val="0"/>
              <w:jc w:val="center"/>
              <w:rPr>
                <w:rFonts w:hint="default" w:ascii="方正仿宋_GB2312" w:hAnsi="方正仿宋_GB2312" w:eastAsia="方正仿宋_GB2312" w:cs="方正仿宋_GB2312"/>
                <w:color w:val="000000"/>
                <w:kern w:val="0"/>
                <w:sz w:val="21"/>
                <w:szCs w:val="21"/>
                <w:vertAlign w:val="baseline"/>
                <w:lang w:val="en-US" w:eastAsia="zh-CN" w:bidi="ar"/>
              </w:rPr>
            </w:pPr>
            <w:r>
              <w:rPr>
                <w:rFonts w:hint="eastAsia" w:ascii="方正仿宋_GB2312" w:hAnsi="方正仿宋_GB2312" w:cs="方正仿宋_GB2312"/>
                <w:color w:val="000000"/>
                <w:kern w:val="0"/>
                <w:sz w:val="21"/>
                <w:szCs w:val="21"/>
                <w:vertAlign w:val="baseline"/>
                <w:lang w:val="en-US" w:eastAsia="zh-CN" w:bidi="ar"/>
              </w:rPr>
              <w:t>嘉定食堂</w:t>
            </w:r>
          </w:p>
        </w:tc>
        <w:tc>
          <w:tcPr>
            <w:tcW w:w="2131" w:type="dxa"/>
            <w:vAlign w:val="center"/>
          </w:tcPr>
          <w:p w14:paraId="1C3B1F71">
            <w:pPr>
              <w:keepNext w:val="0"/>
              <w:keepLines w:val="0"/>
              <w:widowControl/>
              <w:suppressLineNumbers w:val="0"/>
              <w:jc w:val="center"/>
              <w:rPr>
                <w:rFonts w:hint="default" w:ascii="方正仿宋_GB2312" w:hAnsi="方正仿宋_GB2312" w:eastAsia="方正仿宋_GB2312" w:cs="方正仿宋_GB2312"/>
                <w:color w:val="000000"/>
                <w:kern w:val="0"/>
                <w:sz w:val="21"/>
                <w:szCs w:val="21"/>
                <w:vertAlign w:val="baseline"/>
                <w:lang w:val="en-US" w:eastAsia="zh-CN" w:bidi="ar"/>
              </w:rPr>
            </w:pPr>
            <w:r>
              <w:rPr>
                <w:rFonts w:hint="eastAsia" w:ascii="方正仿宋_GB2312" w:hAnsi="方正仿宋_GB2312" w:cs="方正仿宋_GB2312"/>
                <w:color w:val="000000"/>
                <w:kern w:val="0"/>
                <w:sz w:val="21"/>
                <w:szCs w:val="21"/>
                <w:vertAlign w:val="baseline"/>
                <w:lang w:val="en-US" w:eastAsia="zh-CN" w:bidi="ar"/>
              </w:rPr>
              <w:t>春禾苑</w:t>
            </w:r>
          </w:p>
        </w:tc>
      </w:tr>
      <w:tr w14:paraId="49B4D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49749C6C">
            <w:pPr>
              <w:keepNext w:val="0"/>
              <w:keepLines w:val="0"/>
              <w:widowControl/>
              <w:suppressLineNumbers w:val="0"/>
              <w:jc w:val="center"/>
              <w:rPr>
                <w:rFonts w:hint="eastAsia" w:ascii="方正仿宋_GB2312" w:hAnsi="方正仿宋_GB2312" w:eastAsia="方正仿宋_GB2312" w:cs="方正仿宋_GB2312"/>
                <w:b/>
                <w:bCs/>
                <w:color w:val="000000"/>
                <w:kern w:val="0"/>
                <w:sz w:val="21"/>
                <w:szCs w:val="21"/>
                <w:vertAlign w:val="baseline"/>
                <w:lang w:val="en-US" w:eastAsia="zh-CN" w:bidi="ar"/>
              </w:rPr>
            </w:pPr>
            <w:r>
              <w:rPr>
                <w:rFonts w:hint="eastAsia" w:ascii="方正仿宋_GB2312" w:hAnsi="方正仿宋_GB2312" w:eastAsia="方正仿宋_GB2312" w:cs="方正仿宋_GB2312"/>
                <w:b/>
                <w:bCs/>
                <w:color w:val="000000"/>
                <w:kern w:val="0"/>
                <w:sz w:val="21"/>
                <w:szCs w:val="21"/>
                <w:vertAlign w:val="baseline"/>
                <w:lang w:val="en-US" w:eastAsia="zh-CN" w:bidi="ar"/>
              </w:rPr>
              <w:t>照片</w:t>
            </w:r>
          </w:p>
        </w:tc>
        <w:tc>
          <w:tcPr>
            <w:tcW w:w="2130" w:type="dxa"/>
            <w:vAlign w:val="center"/>
          </w:tcPr>
          <w:p w14:paraId="2322848D">
            <w:pPr>
              <w:keepNext w:val="0"/>
              <w:keepLines w:val="0"/>
              <w:widowControl/>
              <w:suppressLineNumbers w:val="0"/>
              <w:jc w:val="center"/>
              <w:rPr>
                <w:rFonts w:hint="eastAsia" w:ascii="方正仿宋_GB2312" w:hAnsi="方正仿宋_GB2312" w:eastAsia="方正仿宋_GB2312" w:cs="方正仿宋_GB2312"/>
                <w:color w:val="000000"/>
                <w:kern w:val="0"/>
                <w:sz w:val="21"/>
                <w:szCs w:val="21"/>
                <w:vertAlign w:val="baseline"/>
                <w:lang w:val="en-US" w:eastAsia="zh-CN" w:bidi="ar"/>
              </w:rPr>
            </w:pPr>
            <w:r>
              <w:rPr>
                <w:rFonts w:ascii="宋体" w:hAnsi="宋体" w:eastAsia="宋体" w:cs="宋体"/>
                <w:sz w:val="24"/>
                <w:szCs w:val="24"/>
              </w:rPr>
              <w:drawing>
                <wp:inline distT="0" distB="0" distL="114300" distR="114300">
                  <wp:extent cx="1114425" cy="1114425"/>
                  <wp:effectExtent l="0" t="0" r="317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1114425" cy="1114425"/>
                          </a:xfrm>
                          <a:prstGeom prst="rect">
                            <a:avLst/>
                          </a:prstGeom>
                          <a:noFill/>
                          <a:ln w="9525">
                            <a:noFill/>
                          </a:ln>
                        </pic:spPr>
                      </pic:pic>
                    </a:graphicData>
                  </a:graphic>
                </wp:inline>
              </w:drawing>
            </w:r>
          </w:p>
        </w:tc>
        <w:tc>
          <w:tcPr>
            <w:tcW w:w="2131" w:type="dxa"/>
            <w:vAlign w:val="center"/>
          </w:tcPr>
          <w:p w14:paraId="136E8D79">
            <w:pPr>
              <w:keepNext w:val="0"/>
              <w:keepLines w:val="0"/>
              <w:widowControl/>
              <w:suppressLineNumbers w:val="0"/>
              <w:jc w:val="both"/>
              <w:rPr>
                <w:rFonts w:hint="eastAsia" w:ascii="方正仿宋_GB2312" w:hAnsi="方正仿宋_GB2312" w:eastAsia="方正仿宋_GB2312" w:cs="方正仿宋_GB2312"/>
                <w:color w:val="000000"/>
                <w:kern w:val="0"/>
                <w:sz w:val="21"/>
                <w:szCs w:val="21"/>
                <w:vertAlign w:val="baseline"/>
                <w:lang w:val="en-US" w:eastAsia="zh-CN" w:bidi="ar"/>
              </w:rPr>
            </w:pPr>
            <w:r>
              <w:rPr>
                <w:rFonts w:ascii="宋体" w:hAnsi="宋体" w:eastAsia="宋体" w:cs="宋体"/>
                <w:sz w:val="24"/>
                <w:szCs w:val="24"/>
              </w:rPr>
              <w:drawing>
                <wp:inline distT="0" distB="0" distL="114300" distR="114300">
                  <wp:extent cx="1261110" cy="1128395"/>
                  <wp:effectExtent l="0" t="0" r="8890" b="19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rcRect r="31036"/>
                          <a:stretch>
                            <a:fillRect/>
                          </a:stretch>
                        </pic:blipFill>
                        <pic:spPr>
                          <a:xfrm>
                            <a:off x="0" y="0"/>
                            <a:ext cx="1261110" cy="1128395"/>
                          </a:xfrm>
                          <a:prstGeom prst="rect">
                            <a:avLst/>
                          </a:prstGeom>
                          <a:noFill/>
                          <a:ln w="9525">
                            <a:noFill/>
                          </a:ln>
                        </pic:spPr>
                      </pic:pic>
                    </a:graphicData>
                  </a:graphic>
                </wp:inline>
              </w:drawing>
            </w:r>
          </w:p>
        </w:tc>
        <w:tc>
          <w:tcPr>
            <w:tcW w:w="2131" w:type="dxa"/>
            <w:vAlign w:val="center"/>
          </w:tcPr>
          <w:p w14:paraId="00BC6E93">
            <w:pPr>
              <w:keepNext w:val="0"/>
              <w:keepLines w:val="0"/>
              <w:widowControl/>
              <w:suppressLineNumbers w:val="0"/>
              <w:jc w:val="both"/>
              <w:rPr>
                <w:rFonts w:hint="eastAsia" w:ascii="方正仿宋_GB2312" w:hAnsi="方正仿宋_GB2312" w:eastAsia="方正仿宋_GB2312" w:cs="方正仿宋_GB2312"/>
                <w:color w:val="000000"/>
                <w:kern w:val="0"/>
                <w:sz w:val="21"/>
                <w:szCs w:val="21"/>
                <w:vertAlign w:val="baseline"/>
                <w:lang w:val="en-US" w:eastAsia="zh-CN" w:bidi="ar"/>
              </w:rPr>
            </w:pPr>
            <w:r>
              <w:rPr>
                <w:rFonts w:ascii="宋体" w:hAnsi="宋体" w:eastAsia="宋体" w:cs="宋体"/>
                <w:sz w:val="24"/>
                <w:szCs w:val="24"/>
              </w:rPr>
              <w:drawing>
                <wp:inline distT="0" distB="0" distL="114300" distR="114300">
                  <wp:extent cx="1150620" cy="1220470"/>
                  <wp:effectExtent l="0" t="0" r="5080" b="1143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8"/>
                          <a:srcRect l="21294" r="14902"/>
                          <a:stretch>
                            <a:fillRect/>
                          </a:stretch>
                        </pic:blipFill>
                        <pic:spPr>
                          <a:xfrm>
                            <a:off x="0" y="0"/>
                            <a:ext cx="1150620" cy="1220470"/>
                          </a:xfrm>
                          <a:prstGeom prst="rect">
                            <a:avLst/>
                          </a:prstGeom>
                          <a:noFill/>
                          <a:ln w="9525">
                            <a:noFill/>
                          </a:ln>
                        </pic:spPr>
                      </pic:pic>
                    </a:graphicData>
                  </a:graphic>
                </wp:inline>
              </w:drawing>
            </w:r>
          </w:p>
        </w:tc>
      </w:tr>
      <w:tr w14:paraId="29CD5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20834B26">
            <w:pPr>
              <w:keepNext w:val="0"/>
              <w:keepLines w:val="0"/>
              <w:widowControl/>
              <w:suppressLineNumbers w:val="0"/>
              <w:jc w:val="center"/>
              <w:rPr>
                <w:rFonts w:hint="eastAsia" w:ascii="方正仿宋_GB2312" w:hAnsi="方正仿宋_GB2312" w:eastAsia="方正仿宋_GB2312" w:cs="方正仿宋_GB2312"/>
                <w:b/>
                <w:bCs/>
                <w:color w:val="000000"/>
                <w:kern w:val="0"/>
                <w:sz w:val="21"/>
                <w:szCs w:val="21"/>
                <w:vertAlign w:val="baseline"/>
                <w:lang w:val="en-US" w:eastAsia="zh-CN" w:bidi="ar"/>
              </w:rPr>
            </w:pPr>
            <w:r>
              <w:rPr>
                <w:rFonts w:hint="eastAsia" w:ascii="方正仿宋_GB2312" w:hAnsi="方正仿宋_GB2312" w:eastAsia="方正仿宋_GB2312" w:cs="方正仿宋_GB2312"/>
                <w:b/>
                <w:bCs/>
                <w:color w:val="000000"/>
                <w:kern w:val="0"/>
                <w:sz w:val="21"/>
                <w:szCs w:val="21"/>
                <w:vertAlign w:val="baseline"/>
                <w:lang w:val="en-US" w:eastAsia="zh-CN" w:bidi="ar"/>
              </w:rPr>
              <w:t>角色定位</w:t>
            </w:r>
          </w:p>
        </w:tc>
        <w:tc>
          <w:tcPr>
            <w:tcW w:w="2130" w:type="dxa"/>
            <w:vAlign w:val="center"/>
          </w:tcPr>
          <w:p w14:paraId="559EAE89">
            <w:pPr>
              <w:keepNext w:val="0"/>
              <w:keepLines w:val="0"/>
              <w:widowControl/>
              <w:suppressLineNumbers w:val="0"/>
              <w:jc w:val="center"/>
              <w:rPr>
                <w:rFonts w:hint="default" w:ascii="方正仿宋_GB2312" w:hAnsi="方正仿宋_GB2312" w:eastAsia="方正仿宋_GB2312" w:cs="方正仿宋_GB2312"/>
                <w:color w:val="000000"/>
                <w:kern w:val="0"/>
                <w:sz w:val="21"/>
                <w:szCs w:val="21"/>
                <w:vertAlign w:val="baseline"/>
                <w:lang w:val="en-US" w:eastAsia="zh-CN" w:bidi="ar"/>
              </w:rPr>
            </w:pPr>
            <w:r>
              <w:rPr>
                <w:rFonts w:hint="eastAsia" w:ascii="方正仿宋_GB2312" w:hAnsi="方正仿宋_GB2312" w:cs="方正仿宋_GB2312"/>
                <w:color w:val="000000"/>
                <w:kern w:val="0"/>
                <w:sz w:val="21"/>
                <w:szCs w:val="21"/>
                <w:vertAlign w:val="baseline"/>
                <w:lang w:val="en-US" w:eastAsia="zh-CN" w:bidi="ar"/>
              </w:rPr>
              <w:t>在食堂用餐的学生，需要获取菜单信息，评价菜品，查看排队窗口菜品情况</w:t>
            </w:r>
          </w:p>
        </w:tc>
        <w:tc>
          <w:tcPr>
            <w:tcW w:w="2131" w:type="dxa"/>
            <w:vAlign w:val="center"/>
          </w:tcPr>
          <w:p w14:paraId="38385E1F">
            <w:pPr>
              <w:keepNext w:val="0"/>
              <w:keepLines w:val="0"/>
              <w:widowControl/>
              <w:suppressLineNumbers w:val="0"/>
              <w:jc w:val="center"/>
              <w:rPr>
                <w:rFonts w:hint="default" w:ascii="方正仿宋_GB2312" w:hAnsi="方正仿宋_GB2312" w:cs="方正仿宋_GB2312"/>
                <w:color w:val="000000"/>
                <w:kern w:val="0"/>
                <w:sz w:val="21"/>
                <w:szCs w:val="21"/>
                <w:vertAlign w:val="baseline"/>
                <w:lang w:val="en-US" w:eastAsia="zh-CN" w:bidi="ar"/>
              </w:rPr>
            </w:pPr>
            <w:r>
              <w:rPr>
                <w:rFonts w:hint="eastAsia" w:ascii="方正仿宋_GB2312" w:hAnsi="方正仿宋_GB2312" w:cs="方正仿宋_GB2312"/>
                <w:color w:val="000000"/>
                <w:kern w:val="0"/>
                <w:sz w:val="21"/>
                <w:szCs w:val="21"/>
                <w:vertAlign w:val="baseline"/>
                <w:lang w:val="en-US" w:eastAsia="zh-CN" w:bidi="ar"/>
              </w:rPr>
              <w:t>购置食材的工作人员，需要查看食材信息，购买、更新、删除食材</w:t>
            </w:r>
          </w:p>
        </w:tc>
        <w:tc>
          <w:tcPr>
            <w:tcW w:w="2131" w:type="dxa"/>
            <w:vAlign w:val="center"/>
          </w:tcPr>
          <w:p w14:paraId="2818B884">
            <w:pPr>
              <w:keepNext w:val="0"/>
              <w:keepLines w:val="0"/>
              <w:widowControl/>
              <w:suppressLineNumbers w:val="0"/>
              <w:jc w:val="center"/>
              <w:rPr>
                <w:rFonts w:hint="default" w:ascii="方正仿宋_GB2312" w:hAnsi="方正仿宋_GB2312" w:eastAsia="方正仿宋_GB2312" w:cs="方正仿宋_GB2312"/>
                <w:color w:val="000000"/>
                <w:kern w:val="0"/>
                <w:sz w:val="21"/>
                <w:szCs w:val="21"/>
                <w:vertAlign w:val="baseline"/>
                <w:lang w:val="en-US" w:eastAsia="zh-CN" w:bidi="ar"/>
              </w:rPr>
            </w:pPr>
            <w:r>
              <w:rPr>
                <w:rFonts w:hint="eastAsia" w:ascii="方正仿宋_GB2312" w:hAnsi="方正仿宋_GB2312" w:cs="方正仿宋_GB2312"/>
                <w:color w:val="000000"/>
                <w:kern w:val="0"/>
                <w:sz w:val="21"/>
                <w:szCs w:val="21"/>
                <w:vertAlign w:val="baseline"/>
                <w:lang w:val="en-US" w:eastAsia="zh-CN" w:bidi="ar"/>
              </w:rPr>
              <w:t>烹饪菜品的工作人员，可以指定菜单，检查食材，管理菜品情况</w:t>
            </w:r>
          </w:p>
        </w:tc>
      </w:tr>
    </w:tbl>
    <w:p w14:paraId="26FC9EF4">
      <w:pPr>
        <w:rPr>
          <w:b/>
          <w:bCs/>
          <w:sz w:val="28"/>
          <w:szCs w:val="28"/>
          <w:lang w:val="en-US" w:eastAsia="zh-CN"/>
        </w:rPr>
      </w:pPr>
    </w:p>
    <w:p w14:paraId="561FC2C6">
      <w:pPr>
        <w:numPr>
          <w:ilvl w:val="0"/>
          <w:numId w:val="1"/>
        </w:numPr>
        <w:rPr>
          <w:rFonts w:hint="eastAsia"/>
          <w:b/>
          <w:bCs/>
          <w:sz w:val="28"/>
          <w:szCs w:val="28"/>
          <w:lang w:val="en-US" w:eastAsia="zh-CN"/>
        </w:rPr>
      </w:pPr>
      <w:r>
        <w:rPr>
          <w:rFonts w:hint="eastAsia"/>
          <w:b/>
          <w:bCs/>
          <w:sz w:val="28"/>
          <w:szCs w:val="28"/>
          <w:lang w:val="en-US" w:eastAsia="zh-CN"/>
        </w:rPr>
        <w:t>内容分析</w:t>
      </w:r>
    </w:p>
    <w:p w14:paraId="3BED52FB">
      <w:pPr>
        <w:numPr>
          <w:numId w:val="0"/>
        </w:numPr>
        <w:rPr>
          <w:b/>
          <w:bCs/>
          <w:sz w:val="24"/>
          <w:szCs w:val="24"/>
          <w:lang w:val="en-US" w:eastAsia="zh-CN"/>
        </w:rPr>
      </w:pPr>
      <w:r>
        <w:rPr>
          <w:rFonts w:hint="eastAsia"/>
          <w:b/>
          <w:bCs/>
          <w:sz w:val="24"/>
          <w:szCs w:val="24"/>
          <w:lang w:val="en-US" w:eastAsia="zh-CN"/>
        </w:rPr>
        <w:t>2</w:t>
      </w:r>
      <w:r>
        <w:rPr>
          <w:b/>
          <w:bCs/>
          <w:sz w:val="24"/>
          <w:szCs w:val="24"/>
          <w:lang w:val="en-US" w:eastAsia="zh-CN"/>
        </w:rPr>
        <w:t xml:space="preserve">.1 场景描述与需求分析 </w:t>
      </w:r>
    </w:p>
    <w:p w14:paraId="04AFC17E">
      <w:pPr>
        <w:numPr>
          <w:numId w:val="0"/>
        </w:numPr>
        <w:rPr>
          <w:rFonts w:hint="default"/>
          <w:b w:val="0"/>
          <w:bCs w:val="0"/>
          <w:sz w:val="21"/>
          <w:szCs w:val="21"/>
          <w:lang w:val="en-US" w:eastAsia="zh-CN"/>
        </w:rPr>
      </w:pPr>
      <w:r>
        <w:rPr>
          <w:rFonts w:hint="default"/>
          <w:b w:val="0"/>
          <w:bCs w:val="0"/>
          <w:sz w:val="21"/>
          <w:szCs w:val="21"/>
          <w:lang w:val="en-US" w:eastAsia="zh-CN"/>
        </w:rPr>
        <w:t>针对食堂助手的不同角色，明确其核心需求：</w:t>
      </w:r>
    </w:p>
    <w:p w14:paraId="6D4C530C">
      <w:pPr>
        <w:numPr>
          <w:numId w:val="0"/>
        </w:numPr>
        <w:rPr>
          <w:b w:val="0"/>
          <w:bCs w:val="0"/>
          <w:sz w:val="21"/>
          <w:szCs w:val="21"/>
          <w:lang w:val="en-US" w:eastAsia="zh-CN"/>
        </w:rPr>
      </w:pPr>
      <w:r>
        <w:rPr>
          <w:rFonts w:hint="default"/>
          <w:b w:val="0"/>
          <w:bCs w:val="0"/>
          <w:sz w:val="21"/>
          <w:szCs w:val="21"/>
          <w:lang w:val="en-US" w:eastAsia="zh-CN"/>
        </w:rPr>
        <w:t>学生：</w:t>
      </w:r>
    </w:p>
    <w:p w14:paraId="2BA2B1CC">
      <w:pPr>
        <w:numPr>
          <w:numId w:val="0"/>
        </w:numPr>
        <w:ind w:firstLine="420" w:firstLineChars="0"/>
        <w:rPr>
          <w:b w:val="0"/>
          <w:bCs w:val="0"/>
          <w:sz w:val="21"/>
          <w:szCs w:val="21"/>
          <w:lang w:val="en-US" w:eastAsia="zh-CN"/>
        </w:rPr>
      </w:pPr>
      <w:r>
        <w:rPr>
          <w:rFonts w:hint="default"/>
          <w:b w:val="0"/>
          <w:bCs w:val="0"/>
          <w:sz w:val="21"/>
          <w:szCs w:val="21"/>
          <w:lang w:val="en-US" w:eastAsia="zh-CN"/>
        </w:rPr>
        <w:t>核心需求：快速获取菜单信息、评价菜品、查看实时窗口排队情况、了解食材来源。</w:t>
      </w:r>
    </w:p>
    <w:p w14:paraId="6C95B1DD">
      <w:pPr>
        <w:numPr>
          <w:numId w:val="0"/>
        </w:numPr>
        <w:ind w:firstLine="420" w:firstLineChars="0"/>
        <w:rPr>
          <w:b w:val="0"/>
          <w:bCs w:val="0"/>
          <w:sz w:val="21"/>
          <w:szCs w:val="21"/>
          <w:lang w:val="en-US" w:eastAsia="zh-CN"/>
        </w:rPr>
      </w:pPr>
      <w:r>
        <w:rPr>
          <w:rFonts w:hint="default"/>
          <w:b w:val="0"/>
          <w:bCs w:val="0"/>
          <w:sz w:val="21"/>
          <w:szCs w:val="21"/>
          <w:lang w:val="en-US" w:eastAsia="zh-CN"/>
        </w:rPr>
        <w:t>痛点：排队时间长、菜品信息不透明、无法实时反馈意见。</w:t>
      </w:r>
    </w:p>
    <w:p w14:paraId="4F7BB5F9">
      <w:pPr>
        <w:numPr>
          <w:numId w:val="0"/>
        </w:numPr>
        <w:rPr>
          <w:b w:val="0"/>
          <w:bCs w:val="0"/>
          <w:sz w:val="21"/>
          <w:szCs w:val="21"/>
          <w:lang w:val="en-US" w:eastAsia="zh-CN"/>
        </w:rPr>
      </w:pPr>
      <w:r>
        <w:rPr>
          <w:rFonts w:hint="default"/>
          <w:b w:val="0"/>
          <w:bCs w:val="0"/>
          <w:sz w:val="21"/>
          <w:szCs w:val="21"/>
          <w:lang w:val="en-US" w:eastAsia="zh-CN"/>
        </w:rPr>
        <w:t>采购员：</w:t>
      </w:r>
    </w:p>
    <w:p w14:paraId="122C47C8">
      <w:pPr>
        <w:numPr>
          <w:numId w:val="0"/>
        </w:numPr>
        <w:ind w:firstLine="420" w:firstLineChars="0"/>
        <w:rPr>
          <w:b w:val="0"/>
          <w:bCs w:val="0"/>
          <w:sz w:val="21"/>
          <w:szCs w:val="21"/>
          <w:lang w:val="en-US" w:eastAsia="zh-CN"/>
        </w:rPr>
      </w:pPr>
      <w:r>
        <w:rPr>
          <w:rFonts w:hint="default"/>
          <w:b w:val="0"/>
          <w:bCs w:val="0"/>
          <w:sz w:val="21"/>
          <w:szCs w:val="21"/>
          <w:lang w:val="en-US" w:eastAsia="zh-CN"/>
        </w:rPr>
        <w:t>核心需求：高效管理食材信息（添加、更新、删除）、确保食材来源可追溯。</w:t>
      </w:r>
    </w:p>
    <w:p w14:paraId="7CB596F2">
      <w:pPr>
        <w:numPr>
          <w:numId w:val="0"/>
        </w:numPr>
        <w:ind w:firstLine="420" w:firstLineChars="0"/>
        <w:rPr>
          <w:b w:val="0"/>
          <w:bCs w:val="0"/>
          <w:sz w:val="21"/>
          <w:szCs w:val="21"/>
          <w:lang w:val="en-US" w:eastAsia="zh-CN"/>
        </w:rPr>
      </w:pPr>
      <w:r>
        <w:rPr>
          <w:rFonts w:hint="default"/>
          <w:b w:val="0"/>
          <w:bCs w:val="0"/>
          <w:sz w:val="21"/>
          <w:szCs w:val="21"/>
          <w:lang w:val="en-US" w:eastAsia="zh-CN"/>
        </w:rPr>
        <w:t>痛点：手工记录易出错、供应商信息分散。</w:t>
      </w:r>
    </w:p>
    <w:p w14:paraId="245F739A">
      <w:pPr>
        <w:numPr>
          <w:numId w:val="0"/>
        </w:numPr>
        <w:rPr>
          <w:b w:val="0"/>
          <w:bCs w:val="0"/>
          <w:sz w:val="21"/>
          <w:szCs w:val="21"/>
          <w:lang w:val="en-US" w:eastAsia="zh-CN"/>
        </w:rPr>
      </w:pPr>
    </w:p>
    <w:p w14:paraId="780579C3">
      <w:pPr>
        <w:numPr>
          <w:numId w:val="0"/>
        </w:numPr>
        <w:rPr>
          <w:b w:val="0"/>
          <w:bCs w:val="0"/>
          <w:sz w:val="21"/>
          <w:szCs w:val="21"/>
          <w:lang w:val="en-US" w:eastAsia="zh-CN"/>
        </w:rPr>
      </w:pPr>
      <w:r>
        <w:rPr>
          <w:rFonts w:hint="default"/>
          <w:b w:val="0"/>
          <w:bCs w:val="0"/>
          <w:sz w:val="21"/>
          <w:szCs w:val="21"/>
          <w:lang w:val="en-US" w:eastAsia="zh-CN"/>
        </w:rPr>
        <w:t>厨师：</w:t>
      </w:r>
    </w:p>
    <w:p w14:paraId="729E0D2B">
      <w:pPr>
        <w:numPr>
          <w:numId w:val="0"/>
        </w:numPr>
        <w:ind w:firstLine="420" w:firstLineChars="0"/>
        <w:rPr>
          <w:b w:val="0"/>
          <w:bCs w:val="0"/>
          <w:sz w:val="21"/>
          <w:szCs w:val="21"/>
          <w:lang w:val="en-US" w:eastAsia="zh-CN"/>
        </w:rPr>
      </w:pPr>
      <w:r>
        <w:rPr>
          <w:rFonts w:hint="default"/>
          <w:b w:val="0"/>
          <w:bCs w:val="0"/>
          <w:sz w:val="21"/>
          <w:szCs w:val="21"/>
          <w:lang w:val="en-US" w:eastAsia="zh-CN"/>
        </w:rPr>
        <w:t>核心需求：灵活制定菜单、实时监控食材库存、管理菜品信息。</w:t>
      </w:r>
    </w:p>
    <w:p w14:paraId="2C132A67">
      <w:pPr>
        <w:numPr>
          <w:numId w:val="0"/>
        </w:numPr>
        <w:ind w:firstLine="420" w:firstLineChars="0"/>
        <w:rPr>
          <w:b w:val="0"/>
          <w:bCs w:val="0"/>
          <w:sz w:val="21"/>
          <w:szCs w:val="21"/>
          <w:lang w:val="en-US" w:eastAsia="zh-CN"/>
        </w:rPr>
      </w:pPr>
      <w:r>
        <w:rPr>
          <w:rFonts w:hint="default"/>
          <w:b w:val="0"/>
          <w:bCs w:val="0"/>
          <w:sz w:val="21"/>
          <w:szCs w:val="21"/>
          <w:lang w:val="en-US" w:eastAsia="zh-CN"/>
        </w:rPr>
        <w:t>痛点：菜单与库存脱节、菜品更新不及时。</w:t>
      </w:r>
    </w:p>
    <w:p w14:paraId="64EB4DB8">
      <w:pPr>
        <w:numPr>
          <w:numId w:val="0"/>
        </w:numPr>
        <w:rPr>
          <w:b w:val="0"/>
          <w:bCs w:val="0"/>
          <w:sz w:val="21"/>
          <w:szCs w:val="21"/>
          <w:lang w:val="en-US" w:eastAsia="zh-CN"/>
        </w:rPr>
      </w:pPr>
    </w:p>
    <w:p w14:paraId="6774ABBD">
      <w:pPr>
        <w:numPr>
          <w:numId w:val="0"/>
        </w:numPr>
        <w:rPr>
          <w:b w:val="0"/>
          <w:bCs w:val="0"/>
          <w:sz w:val="21"/>
          <w:szCs w:val="21"/>
          <w:lang w:val="en-US" w:eastAsia="zh-CN"/>
        </w:rPr>
      </w:pPr>
      <w:r>
        <w:rPr>
          <w:rFonts w:hint="eastAsia"/>
          <w:b w:val="0"/>
          <w:bCs w:val="0"/>
          <w:sz w:val="21"/>
          <w:szCs w:val="21"/>
          <w:lang w:val="en-US" w:eastAsia="zh-CN"/>
        </w:rPr>
        <w:t>2</w:t>
      </w:r>
      <w:r>
        <w:rPr>
          <w:rFonts w:hint="default"/>
          <w:b w:val="0"/>
          <w:bCs w:val="0"/>
          <w:sz w:val="21"/>
          <w:szCs w:val="21"/>
          <w:lang w:val="en-US" w:eastAsia="zh-CN"/>
        </w:rPr>
        <w:t>.2 预期效果</w:t>
      </w:r>
      <w:r>
        <w:rPr>
          <w:rFonts w:hint="default"/>
          <w:b w:val="0"/>
          <w:bCs w:val="0"/>
          <w:sz w:val="21"/>
          <w:szCs w:val="21"/>
          <w:lang w:val="en-US" w:eastAsia="zh-CN"/>
        </w:rPr>
        <w:br w:type="textWrapping"/>
      </w:r>
      <w:r>
        <w:rPr>
          <w:rFonts w:hint="default"/>
          <w:b w:val="0"/>
          <w:bCs w:val="0"/>
          <w:sz w:val="21"/>
          <w:szCs w:val="21"/>
          <w:lang w:val="en-US" w:eastAsia="zh-CN"/>
        </w:rPr>
        <w:t>为不同角色定制功能模块，具体如下：</w:t>
      </w:r>
    </w:p>
    <w:p w14:paraId="72EF7664">
      <w:pPr>
        <w:numPr>
          <w:numId w:val="0"/>
        </w:numPr>
        <w:rPr>
          <w:b w:val="0"/>
          <w:bCs w:val="0"/>
          <w:sz w:val="21"/>
          <w:szCs w:val="21"/>
          <w:lang w:val="en-US" w:eastAsia="zh-CN"/>
        </w:rPr>
      </w:pPr>
      <w:r>
        <w:rPr>
          <w:rFonts w:hint="default"/>
          <w:b w:val="0"/>
          <w:bCs w:val="0"/>
          <w:sz w:val="21"/>
          <w:szCs w:val="21"/>
          <w:lang w:val="en-US" w:eastAsia="zh-CN"/>
        </w:rPr>
        <w:t>学生端：</w:t>
      </w:r>
    </w:p>
    <w:p w14:paraId="7594CA78">
      <w:pPr>
        <w:numPr>
          <w:numId w:val="0"/>
        </w:numPr>
        <w:ind w:firstLine="420" w:firstLineChars="0"/>
        <w:rPr>
          <w:rFonts w:hint="default"/>
          <w:b w:val="0"/>
          <w:bCs w:val="0"/>
          <w:sz w:val="21"/>
          <w:szCs w:val="21"/>
          <w:lang w:val="en-US" w:eastAsia="zh-CN"/>
        </w:rPr>
      </w:pPr>
      <w:r>
        <w:rPr>
          <w:rFonts w:hint="default"/>
          <w:b w:val="0"/>
          <w:bCs w:val="0"/>
          <w:sz w:val="21"/>
          <w:szCs w:val="21"/>
          <w:lang w:val="en-US" w:eastAsia="zh-CN"/>
        </w:rPr>
        <w:t>查看菜单信息：食客可以在系统中查看学校内所有的菜单信息，包括菜品名称、得分、评论和描述等。</w:t>
      </w:r>
    </w:p>
    <w:p w14:paraId="0D2B664B">
      <w:pPr>
        <w:numPr>
          <w:numId w:val="0"/>
        </w:numPr>
        <w:ind w:firstLine="420" w:firstLineChars="0"/>
        <w:rPr>
          <w:rFonts w:hint="default"/>
          <w:b w:val="0"/>
          <w:bCs w:val="0"/>
          <w:sz w:val="21"/>
          <w:szCs w:val="21"/>
          <w:lang w:val="en-US" w:eastAsia="zh-CN"/>
        </w:rPr>
      </w:pPr>
      <w:r>
        <w:rPr>
          <w:rFonts w:hint="default"/>
          <w:b w:val="0"/>
          <w:bCs w:val="0"/>
          <w:sz w:val="21"/>
          <w:szCs w:val="21"/>
          <w:lang w:val="en-US" w:eastAsia="zh-CN"/>
        </w:rPr>
        <w:t>评价菜品：食客可以点击进入菜品详细信息页面，并根据食用体验进行评论。</w:t>
      </w:r>
    </w:p>
    <w:p w14:paraId="528620FE">
      <w:pPr>
        <w:numPr>
          <w:numId w:val="0"/>
        </w:numPr>
        <w:rPr>
          <w:rFonts w:hint="default"/>
          <w:b w:val="0"/>
          <w:bCs w:val="0"/>
          <w:sz w:val="21"/>
          <w:szCs w:val="21"/>
          <w:lang w:val="en-US" w:eastAsia="zh-CN"/>
        </w:rPr>
      </w:pPr>
      <w:r>
        <w:rPr>
          <w:rFonts w:hint="eastAsia"/>
          <w:b w:val="0"/>
          <w:bCs w:val="0"/>
          <w:sz w:val="21"/>
          <w:szCs w:val="21"/>
          <w:lang w:val="en-US" w:eastAsia="zh-CN"/>
        </w:rPr>
        <w:tab/>
      </w:r>
      <w:r>
        <w:rPr>
          <w:rFonts w:hint="default"/>
          <w:b w:val="0"/>
          <w:bCs w:val="0"/>
          <w:sz w:val="21"/>
          <w:szCs w:val="21"/>
          <w:lang w:val="en-US" w:eastAsia="zh-CN"/>
        </w:rPr>
        <w:t>实时查看窗口信息：食客在排长队时，可以在系统中查看本窗口剩余菜品的信息，该信息具有即时性。</w:t>
      </w:r>
    </w:p>
    <w:p w14:paraId="7502549B">
      <w:pPr>
        <w:numPr>
          <w:numId w:val="0"/>
        </w:numPr>
        <w:rPr>
          <w:rFonts w:hint="default"/>
          <w:b w:val="0"/>
          <w:bCs w:val="0"/>
          <w:sz w:val="21"/>
          <w:szCs w:val="21"/>
          <w:lang w:val="en-US" w:eastAsia="zh-CN"/>
        </w:rPr>
      </w:pPr>
      <w:r>
        <w:rPr>
          <w:rFonts w:hint="eastAsia"/>
          <w:b w:val="0"/>
          <w:bCs w:val="0"/>
          <w:sz w:val="21"/>
          <w:szCs w:val="21"/>
          <w:lang w:val="en-US" w:eastAsia="zh-CN"/>
        </w:rPr>
        <w:tab/>
      </w:r>
      <w:r>
        <w:rPr>
          <w:rFonts w:hint="default"/>
          <w:b w:val="0"/>
          <w:bCs w:val="0"/>
          <w:sz w:val="21"/>
          <w:szCs w:val="21"/>
          <w:lang w:val="en-US" w:eastAsia="zh-CN"/>
        </w:rPr>
        <w:t>查看原料信息：食客可以在系统中查看每一批原料的具体信息，达到公开透明化的效果。</w:t>
      </w:r>
    </w:p>
    <w:p w14:paraId="037951DF">
      <w:pPr>
        <w:numPr>
          <w:numId w:val="0"/>
        </w:numPr>
        <w:rPr>
          <w:rFonts w:hint="default"/>
          <w:b w:val="0"/>
          <w:bCs w:val="0"/>
          <w:sz w:val="21"/>
          <w:szCs w:val="21"/>
          <w:lang w:val="en-US" w:eastAsia="zh-CN"/>
        </w:rPr>
      </w:pPr>
    </w:p>
    <w:p w14:paraId="30675260">
      <w:pPr>
        <w:numPr>
          <w:numId w:val="0"/>
        </w:numPr>
        <w:rPr>
          <w:b w:val="0"/>
          <w:bCs w:val="0"/>
          <w:sz w:val="21"/>
          <w:szCs w:val="21"/>
          <w:lang w:val="en-US" w:eastAsia="zh-CN"/>
        </w:rPr>
      </w:pPr>
      <w:r>
        <w:rPr>
          <w:rFonts w:hint="default"/>
          <w:b w:val="0"/>
          <w:bCs w:val="0"/>
          <w:sz w:val="21"/>
          <w:szCs w:val="21"/>
          <w:lang w:val="en-US" w:eastAsia="zh-CN"/>
        </w:rPr>
        <w:t>采购员端：</w:t>
      </w:r>
    </w:p>
    <w:p w14:paraId="4F71A361">
      <w:pPr>
        <w:numPr>
          <w:numId w:val="0"/>
        </w:numPr>
        <w:ind w:firstLine="420" w:firstLineChars="0"/>
        <w:rPr>
          <w:rFonts w:hint="default"/>
          <w:b w:val="0"/>
          <w:bCs w:val="0"/>
          <w:sz w:val="21"/>
          <w:szCs w:val="21"/>
          <w:lang w:val="en-US" w:eastAsia="zh-CN"/>
        </w:rPr>
      </w:pPr>
      <w:r>
        <w:rPr>
          <w:rFonts w:hint="default"/>
          <w:b w:val="0"/>
          <w:bCs w:val="0"/>
          <w:sz w:val="21"/>
          <w:szCs w:val="21"/>
          <w:lang w:val="en-US" w:eastAsia="zh-CN"/>
        </w:rPr>
        <w:t>查看食材信息：采购员可以在系统中查看食材的信息，包括食材名称、供应商、产地和价格等。</w:t>
      </w:r>
    </w:p>
    <w:p w14:paraId="3A7DF35E">
      <w:pPr>
        <w:numPr>
          <w:numId w:val="0"/>
        </w:numPr>
        <w:rPr>
          <w:rFonts w:hint="default"/>
          <w:b w:val="0"/>
          <w:bCs w:val="0"/>
          <w:sz w:val="21"/>
          <w:szCs w:val="21"/>
          <w:lang w:val="en-US" w:eastAsia="zh-CN"/>
        </w:rPr>
      </w:pPr>
      <w:r>
        <w:rPr>
          <w:rFonts w:hint="eastAsia"/>
          <w:b w:val="0"/>
          <w:bCs w:val="0"/>
          <w:sz w:val="21"/>
          <w:szCs w:val="21"/>
          <w:lang w:val="en-US" w:eastAsia="zh-CN"/>
        </w:rPr>
        <w:tab/>
      </w:r>
      <w:r>
        <w:rPr>
          <w:rFonts w:hint="default"/>
          <w:b w:val="0"/>
          <w:bCs w:val="0"/>
          <w:sz w:val="21"/>
          <w:szCs w:val="21"/>
          <w:lang w:val="en-US" w:eastAsia="zh-CN"/>
        </w:rPr>
        <w:t>添加新食材：采购员可以在系统中添加新的食材，包括食材名称、供应商、产地和价格等。</w:t>
      </w:r>
    </w:p>
    <w:p w14:paraId="338A6E3B">
      <w:pPr>
        <w:numPr>
          <w:numId w:val="0"/>
        </w:numPr>
        <w:rPr>
          <w:rFonts w:hint="default"/>
          <w:b w:val="0"/>
          <w:bCs w:val="0"/>
          <w:sz w:val="21"/>
          <w:szCs w:val="21"/>
          <w:lang w:val="en-US" w:eastAsia="zh-CN"/>
        </w:rPr>
      </w:pPr>
      <w:r>
        <w:rPr>
          <w:rFonts w:hint="eastAsia"/>
          <w:b w:val="0"/>
          <w:bCs w:val="0"/>
          <w:sz w:val="21"/>
          <w:szCs w:val="21"/>
          <w:lang w:val="en-US" w:eastAsia="zh-CN"/>
        </w:rPr>
        <w:tab/>
      </w:r>
      <w:r>
        <w:rPr>
          <w:rFonts w:hint="default"/>
          <w:b w:val="0"/>
          <w:bCs w:val="0"/>
          <w:sz w:val="21"/>
          <w:szCs w:val="21"/>
          <w:lang w:val="en-US" w:eastAsia="zh-CN"/>
        </w:rPr>
        <w:t>更新食材信息：采购员可以在系统中更新食材的信息，包括食材名称、供应商、产地和价格等。</w:t>
      </w:r>
    </w:p>
    <w:p w14:paraId="78ED6DD8">
      <w:pPr>
        <w:numPr>
          <w:numId w:val="0"/>
        </w:numPr>
        <w:rPr>
          <w:rFonts w:hint="default"/>
          <w:b w:val="0"/>
          <w:bCs w:val="0"/>
          <w:sz w:val="21"/>
          <w:szCs w:val="21"/>
          <w:lang w:val="en-US" w:eastAsia="zh-CN"/>
        </w:rPr>
      </w:pPr>
      <w:r>
        <w:rPr>
          <w:rFonts w:hint="eastAsia"/>
          <w:b w:val="0"/>
          <w:bCs w:val="0"/>
          <w:sz w:val="21"/>
          <w:szCs w:val="21"/>
          <w:lang w:val="en-US" w:eastAsia="zh-CN"/>
        </w:rPr>
        <w:tab/>
      </w:r>
      <w:r>
        <w:rPr>
          <w:rFonts w:hint="default"/>
          <w:b w:val="0"/>
          <w:bCs w:val="0"/>
          <w:sz w:val="21"/>
          <w:szCs w:val="21"/>
          <w:lang w:val="en-US" w:eastAsia="zh-CN"/>
        </w:rPr>
        <w:t>删除食材：采购员可以在系统中删除不需要的食材，以保持食材信息的准确性。</w:t>
      </w:r>
    </w:p>
    <w:p w14:paraId="7E3456F9">
      <w:pPr>
        <w:numPr>
          <w:numId w:val="0"/>
        </w:numPr>
        <w:rPr>
          <w:rFonts w:hint="default"/>
          <w:b w:val="0"/>
          <w:bCs w:val="0"/>
          <w:sz w:val="21"/>
          <w:szCs w:val="21"/>
          <w:lang w:val="en-US" w:eastAsia="zh-CN"/>
        </w:rPr>
      </w:pPr>
    </w:p>
    <w:p w14:paraId="21290128">
      <w:pPr>
        <w:numPr>
          <w:numId w:val="0"/>
        </w:numPr>
        <w:rPr>
          <w:b w:val="0"/>
          <w:bCs w:val="0"/>
          <w:sz w:val="21"/>
          <w:szCs w:val="21"/>
          <w:lang w:val="en-US" w:eastAsia="zh-CN"/>
        </w:rPr>
      </w:pPr>
      <w:r>
        <w:rPr>
          <w:rFonts w:hint="default"/>
          <w:b w:val="0"/>
          <w:bCs w:val="0"/>
          <w:sz w:val="21"/>
          <w:szCs w:val="21"/>
          <w:lang w:val="en-US" w:eastAsia="zh-CN"/>
        </w:rPr>
        <w:t>厨师端：</w:t>
      </w:r>
    </w:p>
    <w:p w14:paraId="6FFD24DA">
      <w:pPr>
        <w:numPr>
          <w:numId w:val="0"/>
        </w:numPr>
        <w:ind w:firstLine="420" w:firstLineChars="0"/>
        <w:rPr>
          <w:rFonts w:hint="default"/>
          <w:b w:val="0"/>
          <w:bCs w:val="0"/>
          <w:sz w:val="21"/>
          <w:szCs w:val="21"/>
          <w:lang w:val="en-US" w:eastAsia="zh-CN"/>
        </w:rPr>
      </w:pPr>
      <w:r>
        <w:rPr>
          <w:rFonts w:hint="default"/>
          <w:b w:val="0"/>
          <w:bCs w:val="0"/>
          <w:sz w:val="21"/>
          <w:szCs w:val="21"/>
          <w:lang w:val="en-US" w:eastAsia="zh-CN"/>
        </w:rPr>
        <w:t>制定菜单：厨师可以在系统中制定菜单，根据所在食堂的食材情况和菜品需求制定出符合要求的菜单和相应的制作数量，并更新到系统中。</w:t>
      </w:r>
    </w:p>
    <w:p w14:paraId="19F4C18B">
      <w:pPr>
        <w:numPr>
          <w:numId w:val="0"/>
        </w:numPr>
        <w:rPr>
          <w:rFonts w:hint="default"/>
          <w:b w:val="0"/>
          <w:bCs w:val="0"/>
          <w:sz w:val="21"/>
          <w:szCs w:val="21"/>
          <w:lang w:val="en-US" w:eastAsia="zh-CN"/>
        </w:rPr>
      </w:pPr>
      <w:r>
        <w:rPr>
          <w:rFonts w:hint="eastAsia"/>
          <w:b w:val="0"/>
          <w:bCs w:val="0"/>
          <w:sz w:val="21"/>
          <w:szCs w:val="21"/>
          <w:lang w:val="en-US" w:eastAsia="zh-CN"/>
        </w:rPr>
        <w:tab/>
      </w:r>
      <w:r>
        <w:rPr>
          <w:rFonts w:hint="default"/>
          <w:b w:val="0"/>
          <w:bCs w:val="0"/>
          <w:sz w:val="21"/>
          <w:szCs w:val="21"/>
          <w:lang w:val="en-US" w:eastAsia="zh-CN"/>
        </w:rPr>
        <w:t>准备食材：厨师可以在系统中查看仓库中有的食材，准备食材并开始烹饪。</w:t>
      </w:r>
    </w:p>
    <w:p w14:paraId="7EFAB49D">
      <w:pPr>
        <w:numPr>
          <w:numId w:val="0"/>
        </w:numPr>
        <w:rPr>
          <w:b w:val="0"/>
          <w:bCs w:val="0"/>
          <w:sz w:val="21"/>
          <w:szCs w:val="21"/>
          <w:lang w:val="en-US" w:eastAsia="zh-CN"/>
        </w:rPr>
      </w:pPr>
      <w:r>
        <w:rPr>
          <w:rFonts w:hint="eastAsia"/>
          <w:b w:val="0"/>
          <w:bCs w:val="0"/>
          <w:sz w:val="21"/>
          <w:szCs w:val="21"/>
          <w:lang w:val="en-US" w:eastAsia="zh-CN"/>
        </w:rPr>
        <w:tab/>
      </w:r>
      <w:r>
        <w:rPr>
          <w:rFonts w:hint="default"/>
          <w:b w:val="0"/>
          <w:bCs w:val="0"/>
          <w:sz w:val="21"/>
          <w:szCs w:val="21"/>
          <w:lang w:val="en-US" w:eastAsia="zh-CN"/>
        </w:rPr>
        <w:t>管理菜品：管理员可以在系统中对菜品的信息，包括菜品名称、图片和描述等，进行增删和更新。</w:t>
      </w:r>
    </w:p>
    <w:p w14:paraId="2F939F89">
      <w:pPr>
        <w:numPr>
          <w:ilvl w:val="0"/>
          <w:numId w:val="1"/>
        </w:numPr>
        <w:rPr>
          <w:rFonts w:hint="eastAsia"/>
          <w:b/>
          <w:bCs/>
          <w:sz w:val="28"/>
          <w:szCs w:val="28"/>
          <w:lang w:val="en-US" w:eastAsia="zh-CN"/>
        </w:rPr>
      </w:pPr>
      <w:r>
        <w:rPr>
          <w:rFonts w:hint="eastAsia"/>
          <w:b/>
          <w:bCs/>
          <w:sz w:val="28"/>
          <w:szCs w:val="28"/>
          <w:lang w:val="en-US" w:eastAsia="zh-CN"/>
        </w:rPr>
        <w:t>功能生成</w:t>
      </w:r>
    </w:p>
    <w:p w14:paraId="6E58C102">
      <w:pPr>
        <w:numPr>
          <w:numId w:val="0"/>
        </w:numPr>
        <w:rPr>
          <w:rFonts w:hint="default"/>
          <w:b w:val="0"/>
          <w:bCs w:val="0"/>
          <w:sz w:val="21"/>
          <w:szCs w:val="21"/>
          <w:lang w:val="en-US" w:eastAsia="zh-CN"/>
        </w:rPr>
      </w:pPr>
      <w:r>
        <w:rPr>
          <w:rFonts w:hint="eastAsia"/>
          <w:b w:val="0"/>
          <w:bCs w:val="0"/>
          <w:sz w:val="21"/>
          <w:szCs w:val="21"/>
          <w:lang w:val="en-US" w:eastAsia="zh-CN"/>
        </w:rPr>
        <w:t xml:space="preserve">3.1 </w:t>
      </w:r>
      <w:r>
        <w:rPr>
          <w:rFonts w:hint="default"/>
          <w:b w:val="0"/>
          <w:bCs w:val="0"/>
          <w:sz w:val="21"/>
          <w:szCs w:val="21"/>
          <w:lang w:val="en-US" w:eastAsia="zh-CN"/>
        </w:rPr>
        <w:t>学生流程：</w:t>
      </w:r>
    </w:p>
    <w:p w14:paraId="0F221D57">
      <w:pPr>
        <w:numPr>
          <w:numId w:val="0"/>
        </w:numPr>
        <w:rPr>
          <w:rFonts w:hint="default"/>
          <w:b w:val="0"/>
          <w:bCs w:val="0"/>
          <w:sz w:val="21"/>
          <w:szCs w:val="21"/>
          <w:lang w:val="en-US" w:eastAsia="zh-CN"/>
        </w:rPr>
      </w:pPr>
      <w:r>
        <w:rPr>
          <w:rFonts w:hint="eastAsia"/>
          <w:b w:val="0"/>
          <w:bCs w:val="0"/>
          <w:sz w:val="21"/>
          <w:szCs w:val="21"/>
          <w:lang w:val="en-US" w:eastAsia="zh-CN"/>
        </w:rPr>
        <w:t>选择吃饭</w:t>
      </w:r>
      <w:r>
        <w:rPr>
          <w:rFonts w:hint="default"/>
          <w:b w:val="0"/>
          <w:bCs w:val="0"/>
          <w:sz w:val="21"/>
          <w:szCs w:val="21"/>
          <w:lang w:val="en-US" w:eastAsia="zh-CN"/>
        </w:rPr>
        <w:t xml:space="preserve"> → 选择窗口 → 查看</w:t>
      </w:r>
      <w:r>
        <w:rPr>
          <w:rFonts w:hint="eastAsia"/>
          <w:b w:val="0"/>
          <w:bCs w:val="0"/>
          <w:sz w:val="21"/>
          <w:szCs w:val="21"/>
          <w:lang w:val="en-US" w:eastAsia="zh-CN"/>
        </w:rPr>
        <w:t>窗口菜单</w:t>
      </w:r>
      <w:r>
        <w:rPr>
          <w:rFonts w:hint="default"/>
          <w:b w:val="0"/>
          <w:bCs w:val="0"/>
          <w:sz w:val="21"/>
          <w:szCs w:val="21"/>
          <w:lang w:val="en-US" w:eastAsia="zh-CN"/>
        </w:rPr>
        <w:t xml:space="preserve"> → </w:t>
      </w:r>
      <w:r>
        <w:rPr>
          <w:rFonts w:hint="eastAsia"/>
          <w:b w:val="0"/>
          <w:bCs w:val="0"/>
          <w:sz w:val="21"/>
          <w:szCs w:val="21"/>
          <w:lang w:val="en-US" w:eastAsia="zh-CN"/>
        </w:rPr>
        <w:t>查看菜品评价</w:t>
      </w:r>
      <w:r>
        <w:rPr>
          <w:rFonts w:hint="default"/>
          <w:b w:val="0"/>
          <w:bCs w:val="0"/>
          <w:sz w:val="21"/>
          <w:szCs w:val="21"/>
          <w:lang w:val="en-US" w:eastAsia="zh-CN"/>
        </w:rPr>
        <w:t>。</w:t>
      </w:r>
    </w:p>
    <w:p w14:paraId="10593CE7">
      <w:pPr>
        <w:numPr>
          <w:ilvl w:val="0"/>
          <w:numId w:val="0"/>
        </w:numPr>
        <w:rPr>
          <w:rFonts w:hint="default"/>
          <w:b w:val="0"/>
          <w:bCs w:val="0"/>
          <w:sz w:val="21"/>
          <w:szCs w:val="21"/>
          <w:lang w:val="en-US" w:eastAsia="zh-CN"/>
        </w:rPr>
      </w:pPr>
      <w:r>
        <w:rPr>
          <w:rFonts w:hint="eastAsia"/>
          <w:b w:val="0"/>
          <w:bCs w:val="0"/>
          <w:sz w:val="21"/>
          <w:szCs w:val="21"/>
          <w:lang w:val="en-US" w:eastAsia="zh-CN"/>
        </w:rPr>
        <w:t>选择攻略</w:t>
      </w:r>
      <w:r>
        <w:rPr>
          <w:rFonts w:hint="default"/>
          <w:b w:val="0"/>
          <w:bCs w:val="0"/>
          <w:sz w:val="21"/>
          <w:szCs w:val="21"/>
          <w:lang w:val="en-US" w:eastAsia="zh-CN"/>
        </w:rPr>
        <w:t xml:space="preserve"> → </w:t>
      </w:r>
      <w:r>
        <w:rPr>
          <w:rFonts w:hint="eastAsia"/>
          <w:b w:val="0"/>
          <w:bCs w:val="0"/>
          <w:sz w:val="21"/>
          <w:szCs w:val="21"/>
          <w:lang w:val="en-US" w:eastAsia="zh-CN"/>
        </w:rPr>
        <w:t>搜索菜品</w:t>
      </w:r>
      <w:r>
        <w:rPr>
          <w:rFonts w:hint="default"/>
          <w:b w:val="0"/>
          <w:bCs w:val="0"/>
          <w:sz w:val="21"/>
          <w:szCs w:val="21"/>
          <w:lang w:val="en-US" w:eastAsia="zh-CN"/>
        </w:rPr>
        <w:t xml:space="preserve"> → 查看</w:t>
      </w:r>
      <w:r>
        <w:rPr>
          <w:rFonts w:hint="eastAsia"/>
          <w:b w:val="0"/>
          <w:bCs w:val="0"/>
          <w:sz w:val="21"/>
          <w:szCs w:val="21"/>
          <w:lang w:val="en-US" w:eastAsia="zh-CN"/>
        </w:rPr>
        <w:t>菜品评价</w:t>
      </w:r>
      <w:r>
        <w:rPr>
          <w:rFonts w:hint="default"/>
          <w:b w:val="0"/>
          <w:bCs w:val="0"/>
          <w:sz w:val="21"/>
          <w:szCs w:val="21"/>
          <w:lang w:val="en-US" w:eastAsia="zh-CN"/>
        </w:rPr>
        <w:t>。</w:t>
      </w:r>
    </w:p>
    <w:p w14:paraId="5248602B">
      <w:pPr>
        <w:numPr>
          <w:ilvl w:val="0"/>
          <w:numId w:val="0"/>
        </w:numPr>
        <w:rPr>
          <w:rFonts w:hint="default"/>
          <w:b w:val="0"/>
          <w:bCs w:val="0"/>
          <w:sz w:val="21"/>
          <w:szCs w:val="21"/>
          <w:lang w:val="en-US" w:eastAsia="zh-CN"/>
        </w:rPr>
      </w:pPr>
      <w:r>
        <w:rPr>
          <w:rFonts w:hint="eastAsia"/>
          <w:b w:val="0"/>
          <w:bCs w:val="0"/>
          <w:sz w:val="21"/>
          <w:szCs w:val="21"/>
          <w:lang w:val="en-US" w:eastAsia="zh-CN"/>
        </w:rPr>
        <w:t>选择溯源</w:t>
      </w:r>
      <w:r>
        <w:rPr>
          <w:rFonts w:hint="default"/>
          <w:b w:val="0"/>
          <w:bCs w:val="0"/>
          <w:sz w:val="21"/>
          <w:szCs w:val="21"/>
          <w:lang w:val="en-US" w:eastAsia="zh-CN"/>
        </w:rPr>
        <w:t xml:space="preserve"> → </w:t>
      </w:r>
      <w:r>
        <w:rPr>
          <w:rFonts w:hint="eastAsia"/>
          <w:b w:val="0"/>
          <w:bCs w:val="0"/>
          <w:sz w:val="21"/>
          <w:szCs w:val="21"/>
          <w:lang w:val="en-US" w:eastAsia="zh-CN"/>
        </w:rPr>
        <w:t>选择追溯菜品</w:t>
      </w:r>
      <w:r>
        <w:rPr>
          <w:rFonts w:hint="default"/>
          <w:b w:val="0"/>
          <w:bCs w:val="0"/>
          <w:sz w:val="21"/>
          <w:szCs w:val="21"/>
          <w:lang w:val="en-US" w:eastAsia="zh-CN"/>
        </w:rPr>
        <w:t xml:space="preserve"> → 查看</w:t>
      </w:r>
      <w:r>
        <w:rPr>
          <w:rFonts w:hint="eastAsia"/>
          <w:b w:val="0"/>
          <w:bCs w:val="0"/>
          <w:sz w:val="21"/>
          <w:szCs w:val="21"/>
          <w:lang w:val="en-US" w:eastAsia="zh-CN"/>
        </w:rPr>
        <w:t>采购信息</w:t>
      </w:r>
      <w:r>
        <w:rPr>
          <w:rFonts w:hint="default"/>
          <w:b w:val="0"/>
          <w:bCs w:val="0"/>
          <w:sz w:val="21"/>
          <w:szCs w:val="21"/>
          <w:lang w:val="en-US" w:eastAsia="zh-CN"/>
        </w:rPr>
        <w:t>。</w:t>
      </w:r>
    </w:p>
    <w:p w14:paraId="3B6A1BA2">
      <w:pPr>
        <w:numPr>
          <w:numId w:val="0"/>
        </w:numPr>
        <w:rPr>
          <w:rFonts w:hint="default"/>
          <w:b w:val="0"/>
          <w:bCs w:val="0"/>
          <w:sz w:val="21"/>
          <w:szCs w:val="21"/>
          <w:lang w:val="en-US" w:eastAsia="zh-CN"/>
        </w:rPr>
      </w:pPr>
      <w:r>
        <w:rPr>
          <w:rFonts w:hint="eastAsia"/>
          <w:b w:val="0"/>
          <w:bCs w:val="0"/>
          <w:sz w:val="21"/>
          <w:szCs w:val="21"/>
          <w:lang w:val="en-US" w:eastAsia="zh-CN"/>
        </w:rPr>
        <w:t>选择窗口卡片用例：                 选择攻略卡片用例：</w:t>
      </w:r>
    </w:p>
    <w:p w14:paraId="363F756E">
      <w:pPr>
        <w:numPr>
          <w:numId w:val="0"/>
        </w:numPr>
      </w:pPr>
      <w:r>
        <w:drawing>
          <wp:inline distT="0" distB="0" distL="114300" distR="114300">
            <wp:extent cx="1841500" cy="27495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1841500" cy="27495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86255" cy="2750185"/>
            <wp:effectExtent l="0" t="0" r="444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1786255" cy="2750185"/>
                    </a:xfrm>
                    <a:prstGeom prst="rect">
                      <a:avLst/>
                    </a:prstGeom>
                    <a:noFill/>
                    <a:ln>
                      <a:noFill/>
                    </a:ln>
                  </pic:spPr>
                </pic:pic>
              </a:graphicData>
            </a:graphic>
          </wp:inline>
        </w:drawing>
      </w:r>
    </w:p>
    <w:p w14:paraId="23D40042">
      <w:pPr>
        <w:numPr>
          <w:numId w:val="0"/>
        </w:numPr>
      </w:pPr>
    </w:p>
    <w:p w14:paraId="25688E6F">
      <w:pPr>
        <w:numPr>
          <w:numId w:val="0"/>
        </w:numPr>
        <w:rPr>
          <w:rFonts w:hint="eastAsia"/>
          <w:lang w:val="en-US" w:eastAsia="zh-CN"/>
        </w:rPr>
      </w:pPr>
      <w:r>
        <w:rPr>
          <w:rFonts w:hint="eastAsia"/>
          <w:lang w:val="en-US" w:eastAsia="zh-CN"/>
        </w:rPr>
        <w:t>选择溯源卡片用例：</w:t>
      </w:r>
    </w:p>
    <w:p w14:paraId="65E1C86A">
      <w:pPr>
        <w:numPr>
          <w:numId w:val="0"/>
        </w:numPr>
        <w:rPr>
          <w:rFonts w:hint="eastAsia"/>
          <w:lang w:val="en-US" w:eastAsia="zh-CN"/>
        </w:rPr>
      </w:pPr>
      <w:r>
        <w:drawing>
          <wp:inline distT="0" distB="0" distL="114300" distR="114300">
            <wp:extent cx="1764665" cy="2482850"/>
            <wp:effectExtent l="0" t="0" r="63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1764665" cy="2482850"/>
                    </a:xfrm>
                    <a:prstGeom prst="rect">
                      <a:avLst/>
                    </a:prstGeom>
                    <a:noFill/>
                    <a:ln>
                      <a:noFill/>
                    </a:ln>
                  </pic:spPr>
                </pic:pic>
              </a:graphicData>
            </a:graphic>
          </wp:inline>
        </w:drawing>
      </w:r>
    </w:p>
    <w:p w14:paraId="61AADFA8">
      <w:pPr>
        <w:numPr>
          <w:numId w:val="0"/>
        </w:numPr>
        <w:rPr>
          <w:rFonts w:hint="default"/>
          <w:lang w:val="en-US" w:eastAsia="zh-CN"/>
        </w:rPr>
      </w:pPr>
    </w:p>
    <w:p w14:paraId="7AF5257C">
      <w:pPr>
        <w:numPr>
          <w:numId w:val="0"/>
        </w:numPr>
        <w:rPr>
          <w:rFonts w:hint="default"/>
          <w:lang w:val="en-US" w:eastAsia="zh-CN"/>
        </w:rPr>
      </w:pPr>
    </w:p>
    <w:p w14:paraId="2691C5B9">
      <w:pPr>
        <w:numPr>
          <w:numId w:val="0"/>
        </w:numPr>
        <w:rPr>
          <w:rFonts w:hint="default"/>
          <w:lang w:val="en-US" w:eastAsia="zh-CN"/>
        </w:rPr>
      </w:pPr>
    </w:p>
    <w:p w14:paraId="39F6F6B4">
      <w:pPr>
        <w:numPr>
          <w:numId w:val="0"/>
        </w:numPr>
        <w:rPr>
          <w:rFonts w:hint="default"/>
          <w:lang w:val="en-US" w:eastAsia="zh-CN"/>
        </w:rPr>
      </w:pPr>
    </w:p>
    <w:p w14:paraId="4332791E">
      <w:pPr>
        <w:numPr>
          <w:numId w:val="0"/>
        </w:numPr>
        <w:rPr>
          <w:rFonts w:hint="default"/>
          <w:b w:val="0"/>
          <w:bCs w:val="0"/>
          <w:sz w:val="21"/>
          <w:szCs w:val="21"/>
          <w:lang w:val="en-US" w:eastAsia="zh-CN"/>
        </w:rPr>
      </w:pPr>
      <w:r>
        <w:rPr>
          <w:rFonts w:hint="eastAsia"/>
          <w:b w:val="0"/>
          <w:bCs w:val="0"/>
          <w:sz w:val="21"/>
          <w:szCs w:val="21"/>
          <w:lang w:val="en-US" w:eastAsia="zh-CN"/>
        </w:rPr>
        <w:t xml:space="preserve">3.2 </w:t>
      </w:r>
      <w:r>
        <w:rPr>
          <w:rFonts w:hint="default"/>
          <w:b w:val="0"/>
          <w:bCs w:val="0"/>
          <w:sz w:val="21"/>
          <w:szCs w:val="21"/>
          <w:lang w:val="en-US" w:eastAsia="zh-CN"/>
        </w:rPr>
        <w:t>采购员流程：</w:t>
      </w:r>
    </w:p>
    <w:p w14:paraId="7491F115">
      <w:pPr>
        <w:numPr>
          <w:numId w:val="0"/>
        </w:numPr>
        <w:rPr>
          <w:rFonts w:hint="default"/>
          <w:b w:val="0"/>
          <w:bCs w:val="0"/>
          <w:sz w:val="21"/>
          <w:szCs w:val="21"/>
          <w:lang w:val="en-US" w:eastAsia="zh-CN"/>
        </w:rPr>
      </w:pPr>
      <w:r>
        <w:rPr>
          <w:rFonts w:hint="eastAsia"/>
          <w:b w:val="0"/>
          <w:bCs w:val="0"/>
          <w:sz w:val="21"/>
          <w:szCs w:val="21"/>
          <w:lang w:val="en-US" w:eastAsia="zh-CN"/>
        </w:rPr>
        <w:t xml:space="preserve">查看食材信息 </w:t>
      </w:r>
      <w:r>
        <w:rPr>
          <w:rFonts w:hint="default"/>
          <w:b w:val="0"/>
          <w:bCs w:val="0"/>
          <w:sz w:val="21"/>
          <w:szCs w:val="21"/>
          <w:lang w:val="en-US" w:eastAsia="zh-CN"/>
        </w:rPr>
        <w:t xml:space="preserve"> →</w:t>
      </w:r>
      <w:r>
        <w:rPr>
          <w:rFonts w:hint="eastAsia"/>
          <w:b w:val="0"/>
          <w:bCs w:val="0"/>
          <w:sz w:val="21"/>
          <w:szCs w:val="21"/>
          <w:lang w:val="en-US" w:eastAsia="zh-CN"/>
        </w:rPr>
        <w:t xml:space="preserve"> 增/删/改采购信息</w:t>
      </w:r>
    </w:p>
    <w:p w14:paraId="6CC75426">
      <w:pPr>
        <w:numPr>
          <w:numId w:val="0"/>
        </w:numPr>
        <w:rPr>
          <w:rFonts w:hint="default"/>
          <w:b w:val="0"/>
          <w:bCs w:val="0"/>
          <w:sz w:val="21"/>
          <w:szCs w:val="21"/>
          <w:lang w:val="en-US" w:eastAsia="zh-CN"/>
        </w:rPr>
      </w:pPr>
      <w:r>
        <w:rPr>
          <w:rFonts w:hint="eastAsia"/>
          <w:b w:val="0"/>
          <w:bCs w:val="0"/>
          <w:sz w:val="21"/>
          <w:szCs w:val="21"/>
          <w:lang w:val="en-US" w:eastAsia="zh-CN"/>
        </w:rPr>
        <w:t>库存食材卡片用例：              采购卡片用例：</w:t>
      </w:r>
    </w:p>
    <w:p w14:paraId="62818F40">
      <w:pPr>
        <w:numPr>
          <w:numId w:val="0"/>
        </w:numPr>
      </w:pPr>
      <w:r>
        <w:drawing>
          <wp:inline distT="0" distB="0" distL="114300" distR="114300">
            <wp:extent cx="1666240" cy="2570480"/>
            <wp:effectExtent l="0" t="0" r="1016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1666240" cy="257048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814195" cy="2619375"/>
            <wp:effectExtent l="0" t="0" r="190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1814195" cy="2619375"/>
                    </a:xfrm>
                    <a:prstGeom prst="rect">
                      <a:avLst/>
                    </a:prstGeom>
                    <a:noFill/>
                    <a:ln>
                      <a:noFill/>
                    </a:ln>
                  </pic:spPr>
                </pic:pic>
              </a:graphicData>
            </a:graphic>
          </wp:inline>
        </w:drawing>
      </w:r>
    </w:p>
    <w:p w14:paraId="487E60DC">
      <w:pPr>
        <w:numPr>
          <w:numId w:val="0"/>
        </w:numPr>
        <w:rPr>
          <w:rFonts w:hint="default"/>
          <w:lang w:val="en-US" w:eastAsia="zh-CN"/>
        </w:rPr>
      </w:pPr>
    </w:p>
    <w:p w14:paraId="5580A05A">
      <w:pPr>
        <w:numPr>
          <w:numId w:val="0"/>
        </w:numPr>
        <w:rPr>
          <w:rFonts w:hint="default"/>
          <w:b w:val="0"/>
          <w:bCs w:val="0"/>
          <w:sz w:val="21"/>
          <w:szCs w:val="21"/>
          <w:lang w:val="en-US" w:eastAsia="zh-CN"/>
        </w:rPr>
      </w:pPr>
      <w:r>
        <w:rPr>
          <w:rFonts w:hint="eastAsia"/>
          <w:b w:val="0"/>
          <w:bCs w:val="0"/>
          <w:sz w:val="21"/>
          <w:szCs w:val="21"/>
          <w:lang w:val="en-US" w:eastAsia="zh-CN"/>
        </w:rPr>
        <w:t xml:space="preserve">3.3 </w:t>
      </w:r>
      <w:r>
        <w:rPr>
          <w:rFonts w:hint="default"/>
          <w:b w:val="0"/>
          <w:bCs w:val="0"/>
          <w:sz w:val="21"/>
          <w:szCs w:val="21"/>
          <w:lang w:val="en-US" w:eastAsia="zh-CN"/>
        </w:rPr>
        <w:t>厨师长菜单制定流程：</w:t>
      </w:r>
    </w:p>
    <w:p w14:paraId="57A8664E">
      <w:pPr>
        <w:numPr>
          <w:ilvl w:val="0"/>
          <w:numId w:val="0"/>
        </w:numPr>
        <w:rPr>
          <w:rFonts w:hint="default"/>
          <w:b w:val="0"/>
          <w:bCs w:val="0"/>
          <w:sz w:val="21"/>
          <w:szCs w:val="21"/>
          <w:lang w:val="en-US" w:eastAsia="zh-CN"/>
        </w:rPr>
      </w:pPr>
      <w:r>
        <w:rPr>
          <w:rFonts w:hint="eastAsia"/>
          <w:b w:val="0"/>
          <w:bCs w:val="0"/>
          <w:sz w:val="21"/>
          <w:szCs w:val="21"/>
          <w:lang w:val="en-US" w:eastAsia="zh-CN"/>
        </w:rPr>
        <w:t>选择制订菜单</w:t>
      </w:r>
      <w:r>
        <w:rPr>
          <w:rFonts w:hint="default"/>
          <w:b w:val="0"/>
          <w:bCs w:val="0"/>
          <w:sz w:val="21"/>
          <w:szCs w:val="21"/>
          <w:lang w:val="en-US" w:eastAsia="zh-CN"/>
        </w:rPr>
        <w:t xml:space="preserve"> → </w:t>
      </w:r>
      <w:r>
        <w:rPr>
          <w:rFonts w:hint="eastAsia"/>
          <w:b w:val="0"/>
          <w:bCs w:val="0"/>
          <w:sz w:val="21"/>
          <w:szCs w:val="21"/>
          <w:lang w:val="en-US" w:eastAsia="zh-CN"/>
        </w:rPr>
        <w:t>检查库存食材</w:t>
      </w:r>
      <w:r>
        <w:rPr>
          <w:rFonts w:hint="default"/>
          <w:b w:val="0"/>
          <w:bCs w:val="0"/>
          <w:sz w:val="21"/>
          <w:szCs w:val="21"/>
          <w:lang w:val="en-US" w:eastAsia="zh-CN"/>
        </w:rPr>
        <w:t xml:space="preserve"> → </w:t>
      </w:r>
      <w:r>
        <w:rPr>
          <w:rFonts w:hint="eastAsia"/>
          <w:b w:val="0"/>
          <w:bCs w:val="0"/>
          <w:sz w:val="21"/>
          <w:szCs w:val="21"/>
          <w:lang w:val="en-US" w:eastAsia="zh-CN"/>
        </w:rPr>
        <w:t>制订菜单</w:t>
      </w:r>
      <w:r>
        <w:rPr>
          <w:rFonts w:hint="default"/>
          <w:b w:val="0"/>
          <w:bCs w:val="0"/>
          <w:sz w:val="21"/>
          <w:szCs w:val="21"/>
          <w:lang w:val="en-US" w:eastAsia="zh-CN"/>
        </w:rPr>
        <w:t>。</w:t>
      </w:r>
    </w:p>
    <w:p w14:paraId="20DA67D0">
      <w:pPr>
        <w:numPr>
          <w:ilvl w:val="0"/>
          <w:numId w:val="0"/>
        </w:numPr>
        <w:rPr>
          <w:rFonts w:hint="default"/>
          <w:b w:val="0"/>
          <w:bCs w:val="0"/>
          <w:sz w:val="21"/>
          <w:szCs w:val="21"/>
          <w:lang w:val="en-US" w:eastAsia="zh-CN"/>
        </w:rPr>
      </w:pPr>
      <w:r>
        <w:rPr>
          <w:rFonts w:hint="eastAsia"/>
          <w:b w:val="0"/>
          <w:bCs w:val="0"/>
          <w:sz w:val="21"/>
          <w:szCs w:val="21"/>
          <w:lang w:val="en-US" w:eastAsia="zh-CN"/>
        </w:rPr>
        <w:t>选择调整菜品</w:t>
      </w:r>
      <w:r>
        <w:rPr>
          <w:rFonts w:hint="default"/>
          <w:b w:val="0"/>
          <w:bCs w:val="0"/>
          <w:sz w:val="21"/>
          <w:szCs w:val="21"/>
          <w:lang w:val="en-US" w:eastAsia="zh-CN"/>
        </w:rPr>
        <w:t xml:space="preserve"> → </w:t>
      </w:r>
      <w:r>
        <w:rPr>
          <w:rFonts w:hint="eastAsia"/>
          <w:b w:val="0"/>
          <w:bCs w:val="0"/>
          <w:sz w:val="21"/>
          <w:szCs w:val="21"/>
          <w:lang w:val="en-US" w:eastAsia="zh-CN"/>
        </w:rPr>
        <w:t>完善菜品信息</w:t>
      </w:r>
      <w:r>
        <w:rPr>
          <w:rFonts w:hint="default"/>
          <w:b w:val="0"/>
          <w:bCs w:val="0"/>
          <w:sz w:val="21"/>
          <w:szCs w:val="21"/>
          <w:lang w:val="en-US" w:eastAsia="zh-CN"/>
        </w:rPr>
        <w:t>。</w:t>
      </w:r>
    </w:p>
    <w:p w14:paraId="0D6D2AC2">
      <w:pPr>
        <w:numPr>
          <w:numId w:val="0"/>
        </w:numPr>
        <w:rPr>
          <w:rFonts w:hint="default"/>
          <w:b w:val="0"/>
          <w:bCs w:val="0"/>
          <w:sz w:val="21"/>
          <w:szCs w:val="21"/>
          <w:lang w:val="en-US" w:eastAsia="zh-CN"/>
        </w:rPr>
      </w:pPr>
      <w:r>
        <w:rPr>
          <w:rFonts w:hint="eastAsia"/>
          <w:b w:val="0"/>
          <w:bCs w:val="0"/>
          <w:sz w:val="21"/>
          <w:szCs w:val="21"/>
          <w:lang w:val="en-US" w:eastAsia="zh-CN"/>
        </w:rPr>
        <w:t>制订菜单卡片用例：              调整菜品卡片用例：</w:t>
      </w:r>
    </w:p>
    <w:p w14:paraId="03E8D748">
      <w:pPr>
        <w:numPr>
          <w:numId w:val="0"/>
        </w:numPr>
      </w:pPr>
      <w:r>
        <w:drawing>
          <wp:inline distT="0" distB="0" distL="114300" distR="114300">
            <wp:extent cx="1617345" cy="2574290"/>
            <wp:effectExtent l="0" t="0" r="8255"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1617345" cy="25742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479550" cy="2590165"/>
            <wp:effectExtent l="0" t="0" r="635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1479550" cy="2590165"/>
                    </a:xfrm>
                    <a:prstGeom prst="rect">
                      <a:avLst/>
                    </a:prstGeom>
                    <a:noFill/>
                    <a:ln>
                      <a:noFill/>
                    </a:ln>
                  </pic:spPr>
                </pic:pic>
              </a:graphicData>
            </a:graphic>
          </wp:inline>
        </w:drawing>
      </w:r>
    </w:p>
    <w:p w14:paraId="7D6D9AB0">
      <w:pPr>
        <w:numPr>
          <w:numId w:val="0"/>
        </w:numPr>
      </w:pPr>
    </w:p>
    <w:p w14:paraId="0F6CB3B3">
      <w:pPr>
        <w:numPr>
          <w:numId w:val="0"/>
        </w:numPr>
      </w:pPr>
    </w:p>
    <w:p w14:paraId="7EF824A8">
      <w:pPr>
        <w:numPr>
          <w:ilvl w:val="0"/>
          <w:numId w:val="1"/>
        </w:numPr>
        <w:rPr>
          <w:rFonts w:hint="eastAsia"/>
          <w:b/>
          <w:bCs/>
          <w:sz w:val="28"/>
          <w:szCs w:val="28"/>
          <w:lang w:val="en-US" w:eastAsia="zh-CN"/>
        </w:rPr>
      </w:pPr>
      <w:r>
        <w:rPr>
          <w:rFonts w:hint="eastAsia"/>
          <w:b/>
          <w:bCs/>
          <w:sz w:val="28"/>
          <w:szCs w:val="28"/>
          <w:lang w:val="en-US" w:eastAsia="zh-CN"/>
        </w:rPr>
        <w:t>原型设计</w:t>
      </w:r>
    </w:p>
    <w:p w14:paraId="6142A237">
      <w:pPr>
        <w:numPr>
          <w:ilvl w:val="0"/>
          <w:numId w:val="0"/>
        </w:numPr>
        <w:rPr>
          <w:rFonts w:hint="default" w:ascii="方正仿宋_GB2312" w:hAnsi="方正仿宋_GB2312" w:eastAsia="方正仿宋_GB2312" w:cs="方正仿宋_GB2312"/>
          <w:b w:val="0"/>
          <w:bCs w:val="0"/>
          <w:sz w:val="28"/>
          <w:szCs w:val="28"/>
          <w:lang w:val="en-US" w:eastAsia="zh-CN"/>
        </w:rPr>
      </w:pPr>
      <w:r>
        <w:rPr>
          <w:rFonts w:hint="eastAsia" w:ascii="方正仿宋_GB2312" w:hAnsi="方正仿宋_GB2312" w:eastAsia="方正仿宋_GB2312" w:cs="方正仿宋_GB2312"/>
          <w:b w:val="0"/>
          <w:bCs w:val="0"/>
          <w:sz w:val="28"/>
          <w:szCs w:val="28"/>
          <w:lang w:val="en-US" w:eastAsia="zh-CN"/>
        </w:rPr>
        <w:t xml:space="preserve">4.1 </w:t>
      </w:r>
      <w:r>
        <w:rPr>
          <w:rFonts w:hint="eastAsia" w:ascii="方正仿宋_GB2312" w:hAnsi="方正仿宋_GB2312" w:cs="方正仿宋_GB2312"/>
          <w:b w:val="0"/>
          <w:bCs w:val="0"/>
          <w:sz w:val="28"/>
          <w:szCs w:val="28"/>
          <w:lang w:val="en-US" w:eastAsia="zh-CN"/>
        </w:rPr>
        <w:t>登录</w:t>
      </w:r>
    </w:p>
    <w:p w14:paraId="5229654F">
      <w:pPr>
        <w:numPr>
          <w:numId w:val="0"/>
        </w:numPr>
        <w:ind w:firstLine="420" w:firstLineChars="0"/>
        <w:rPr>
          <w:rFonts w:hint="eastAsia"/>
          <w:b w:val="0"/>
          <w:bCs w:val="0"/>
          <w:sz w:val="21"/>
          <w:szCs w:val="21"/>
          <w:lang w:val="en-US" w:eastAsia="zh-CN"/>
        </w:rPr>
      </w:pPr>
      <w:r>
        <w:rPr>
          <w:rFonts w:hint="eastAsia"/>
          <w:b w:val="0"/>
          <w:bCs w:val="0"/>
          <w:sz w:val="21"/>
          <w:szCs w:val="21"/>
          <w:lang w:val="en-US" w:eastAsia="zh-CN"/>
        </w:rPr>
        <w:t>登录界面主要先进行三个职业的分流，不同的职业选择不同选项后进入相应的登录界面，以启用各自的后续模块。</w:t>
      </w:r>
    </w:p>
    <w:p w14:paraId="482BF49D">
      <w:pPr>
        <w:numPr>
          <w:numId w:val="0"/>
        </w:numPr>
        <w:ind w:firstLine="420" w:firstLineChars="0"/>
        <w:rPr>
          <w:rFonts w:hint="eastAsia"/>
          <w:b w:val="0"/>
          <w:bCs w:val="0"/>
          <w:sz w:val="21"/>
          <w:szCs w:val="21"/>
          <w:lang w:val="en-US" w:eastAsia="zh-CN"/>
        </w:rPr>
      </w:pPr>
    </w:p>
    <w:p w14:paraId="75645A2A">
      <w:pPr>
        <w:numPr>
          <w:numId w:val="0"/>
        </w:numPr>
        <w:ind w:firstLine="420" w:firstLineChars="0"/>
        <w:rPr>
          <w:rFonts w:hint="default"/>
          <w:b w:val="0"/>
          <w:bCs w:val="0"/>
          <w:sz w:val="21"/>
          <w:szCs w:val="21"/>
          <w:lang w:val="en-US" w:eastAsia="zh-CN"/>
        </w:rPr>
      </w:pPr>
      <w:r>
        <w:rPr>
          <w:rFonts w:hint="default"/>
          <w:b w:val="0"/>
          <w:bCs w:val="0"/>
          <w:sz w:val="21"/>
          <w:szCs w:val="21"/>
          <w:lang w:val="en-US" w:eastAsia="zh-CN"/>
        </w:rPr>
        <w:drawing>
          <wp:inline distT="0" distB="0" distL="114300" distR="114300">
            <wp:extent cx="1218565" cy="2700020"/>
            <wp:effectExtent l="0" t="0" r="635" b="5080"/>
            <wp:docPr id="11" name="图片 11" descr="初始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初始界面"/>
                    <pic:cNvPicPr>
                      <a:picLocks noChangeAspect="1"/>
                    </pic:cNvPicPr>
                  </pic:nvPicPr>
                  <pic:blipFill>
                    <a:blip r:embed="rId16"/>
                    <a:stretch>
                      <a:fillRect/>
                    </a:stretch>
                  </pic:blipFill>
                  <pic:spPr>
                    <a:xfrm>
                      <a:off x="0" y="0"/>
                      <a:ext cx="1218565" cy="2700020"/>
                    </a:xfrm>
                    <a:prstGeom prst="rect">
                      <a:avLst/>
                    </a:prstGeom>
                  </pic:spPr>
                </pic:pic>
              </a:graphicData>
            </a:graphic>
          </wp:inline>
        </w:drawing>
      </w:r>
      <w:r>
        <w:rPr>
          <w:rFonts w:hint="default"/>
          <w:b w:val="0"/>
          <w:bCs w:val="0"/>
          <w:sz w:val="21"/>
          <w:szCs w:val="21"/>
          <w:lang w:val="en-US" w:eastAsia="zh-CN"/>
        </w:rPr>
        <w:drawing>
          <wp:inline distT="0" distB="0" distL="114300" distR="114300">
            <wp:extent cx="1198245" cy="2700020"/>
            <wp:effectExtent l="0" t="0" r="8255" b="5080"/>
            <wp:docPr id="12" name="图片 12" descr="学生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生0"/>
                    <pic:cNvPicPr>
                      <a:picLocks noChangeAspect="1"/>
                    </pic:cNvPicPr>
                  </pic:nvPicPr>
                  <pic:blipFill>
                    <a:blip r:embed="rId17"/>
                    <a:stretch>
                      <a:fillRect/>
                    </a:stretch>
                  </pic:blipFill>
                  <pic:spPr>
                    <a:xfrm>
                      <a:off x="0" y="0"/>
                      <a:ext cx="1198245" cy="2700020"/>
                    </a:xfrm>
                    <a:prstGeom prst="rect">
                      <a:avLst/>
                    </a:prstGeom>
                  </pic:spPr>
                </pic:pic>
              </a:graphicData>
            </a:graphic>
          </wp:inline>
        </w:drawing>
      </w:r>
      <w:r>
        <w:rPr>
          <w:rFonts w:hint="default"/>
          <w:b w:val="0"/>
          <w:bCs w:val="0"/>
          <w:sz w:val="21"/>
          <w:szCs w:val="21"/>
          <w:lang w:val="en-US" w:eastAsia="zh-CN"/>
        </w:rPr>
        <w:drawing>
          <wp:inline distT="0" distB="0" distL="114300" distR="114300">
            <wp:extent cx="1187450" cy="2700020"/>
            <wp:effectExtent l="0" t="0" r="6350" b="5080"/>
            <wp:docPr id="13" name="图片 13" descr="厨师长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厨师长0"/>
                    <pic:cNvPicPr>
                      <a:picLocks noChangeAspect="1"/>
                    </pic:cNvPicPr>
                  </pic:nvPicPr>
                  <pic:blipFill>
                    <a:blip r:embed="rId18"/>
                    <a:stretch>
                      <a:fillRect/>
                    </a:stretch>
                  </pic:blipFill>
                  <pic:spPr>
                    <a:xfrm>
                      <a:off x="0" y="0"/>
                      <a:ext cx="1187450" cy="2700020"/>
                    </a:xfrm>
                    <a:prstGeom prst="rect">
                      <a:avLst/>
                    </a:prstGeom>
                  </pic:spPr>
                </pic:pic>
              </a:graphicData>
            </a:graphic>
          </wp:inline>
        </w:drawing>
      </w:r>
      <w:r>
        <w:rPr>
          <w:rFonts w:hint="default"/>
          <w:b w:val="0"/>
          <w:bCs w:val="0"/>
          <w:sz w:val="21"/>
          <w:szCs w:val="21"/>
          <w:lang w:val="en-US" w:eastAsia="zh-CN"/>
        </w:rPr>
        <w:drawing>
          <wp:inline distT="0" distB="0" distL="114300" distR="114300">
            <wp:extent cx="1170940" cy="2700020"/>
            <wp:effectExtent l="0" t="0" r="10160" b="5080"/>
            <wp:docPr id="14" name="图片 14" descr="采购员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采购员0"/>
                    <pic:cNvPicPr>
                      <a:picLocks noChangeAspect="1"/>
                    </pic:cNvPicPr>
                  </pic:nvPicPr>
                  <pic:blipFill>
                    <a:blip r:embed="rId19"/>
                    <a:stretch>
                      <a:fillRect/>
                    </a:stretch>
                  </pic:blipFill>
                  <pic:spPr>
                    <a:xfrm>
                      <a:off x="0" y="0"/>
                      <a:ext cx="1170940" cy="2700020"/>
                    </a:xfrm>
                    <a:prstGeom prst="rect">
                      <a:avLst/>
                    </a:prstGeom>
                  </pic:spPr>
                </pic:pic>
              </a:graphicData>
            </a:graphic>
          </wp:inline>
        </w:drawing>
      </w:r>
    </w:p>
    <w:p w14:paraId="7E581E01">
      <w:pPr>
        <w:numPr>
          <w:numId w:val="0"/>
        </w:numPr>
        <w:ind w:firstLine="420" w:firstLineChars="0"/>
        <w:rPr>
          <w:rFonts w:hint="eastAsia"/>
          <w:b w:val="0"/>
          <w:bCs w:val="0"/>
          <w:sz w:val="21"/>
          <w:szCs w:val="21"/>
          <w:lang w:val="en-US" w:eastAsia="zh-CN"/>
        </w:rPr>
      </w:pPr>
      <w:r>
        <w:rPr>
          <w:rFonts w:hint="eastAsia"/>
          <w:b w:val="0"/>
          <w:bCs w:val="0"/>
          <w:sz w:val="21"/>
          <w:szCs w:val="21"/>
          <w:lang w:val="en-US" w:eastAsia="zh-CN"/>
        </w:rPr>
        <w:t xml:space="preserve">     分流界面           学生登录         厨师登录         采购员登录</w:t>
      </w:r>
    </w:p>
    <w:p w14:paraId="5C42E6AC">
      <w:pPr>
        <w:numPr>
          <w:numId w:val="0"/>
        </w:numPr>
        <w:ind w:firstLine="420" w:firstLineChars="0"/>
        <w:rPr>
          <w:rFonts w:hint="default"/>
          <w:b w:val="0"/>
          <w:bCs w:val="0"/>
          <w:sz w:val="21"/>
          <w:szCs w:val="21"/>
          <w:lang w:val="en-US" w:eastAsia="zh-CN"/>
        </w:rPr>
      </w:pPr>
    </w:p>
    <w:p w14:paraId="4AE44098">
      <w:pPr>
        <w:numPr>
          <w:numId w:val="0"/>
        </w:numPr>
        <w:rPr>
          <w:rFonts w:hint="eastAsia" w:ascii="方正仿宋_GB2312" w:hAnsi="方正仿宋_GB2312" w:eastAsia="方正仿宋_GB2312" w:cs="方正仿宋_GB2312"/>
          <w:b w:val="0"/>
          <w:bCs w:val="0"/>
          <w:sz w:val="28"/>
          <w:szCs w:val="28"/>
          <w:lang w:val="en-US" w:eastAsia="zh-CN"/>
        </w:rPr>
      </w:pPr>
      <w:r>
        <w:rPr>
          <w:rFonts w:hint="eastAsia" w:ascii="方正仿宋_GB2312" w:hAnsi="方正仿宋_GB2312" w:eastAsia="方正仿宋_GB2312" w:cs="方正仿宋_GB2312"/>
          <w:b w:val="0"/>
          <w:bCs w:val="0"/>
          <w:sz w:val="28"/>
          <w:szCs w:val="28"/>
          <w:lang w:val="en-US" w:eastAsia="zh-CN"/>
        </w:rPr>
        <w:t>4.</w:t>
      </w:r>
      <w:r>
        <w:rPr>
          <w:rFonts w:hint="eastAsia" w:ascii="方正仿宋_GB2312" w:hAnsi="方正仿宋_GB2312" w:cs="方正仿宋_GB2312"/>
          <w:b w:val="0"/>
          <w:bCs w:val="0"/>
          <w:sz w:val="28"/>
          <w:szCs w:val="28"/>
          <w:lang w:val="en-US" w:eastAsia="zh-CN"/>
        </w:rPr>
        <w:t>2</w:t>
      </w:r>
      <w:r>
        <w:rPr>
          <w:rFonts w:hint="eastAsia" w:ascii="方正仿宋_GB2312" w:hAnsi="方正仿宋_GB2312" w:eastAsia="方正仿宋_GB2312" w:cs="方正仿宋_GB2312"/>
          <w:b w:val="0"/>
          <w:bCs w:val="0"/>
          <w:sz w:val="28"/>
          <w:szCs w:val="28"/>
          <w:lang w:val="en-US" w:eastAsia="zh-CN"/>
        </w:rPr>
        <w:t xml:space="preserve"> 学生</w:t>
      </w:r>
    </w:p>
    <w:p w14:paraId="72A64C66">
      <w:pPr>
        <w:numPr>
          <w:ilvl w:val="0"/>
          <w:numId w:val="0"/>
        </w:numPr>
        <w:rPr>
          <w:rFonts w:hint="eastAsia" w:ascii="方正仿宋_GB2312" w:hAnsi="方正仿宋_GB2312" w:cs="方正仿宋_GB2312"/>
          <w:b/>
          <w:bCs/>
          <w:sz w:val="21"/>
          <w:szCs w:val="21"/>
          <w:lang w:val="en-US" w:eastAsia="zh-CN"/>
        </w:rPr>
      </w:pPr>
      <w:r>
        <w:rPr>
          <w:rFonts w:hint="eastAsia" w:ascii="方正仿宋_GB2312" w:hAnsi="方正仿宋_GB2312" w:eastAsia="方正仿宋_GB2312" w:cs="方正仿宋_GB2312"/>
          <w:b/>
          <w:bCs/>
          <w:sz w:val="21"/>
          <w:szCs w:val="21"/>
          <w:lang w:val="en-US" w:eastAsia="zh-CN"/>
        </w:rPr>
        <w:t>4.</w:t>
      </w:r>
      <w:r>
        <w:rPr>
          <w:rFonts w:hint="eastAsia" w:ascii="方正仿宋_GB2312" w:hAnsi="方正仿宋_GB2312" w:cs="方正仿宋_GB2312"/>
          <w:b/>
          <w:bCs/>
          <w:sz w:val="21"/>
          <w:szCs w:val="21"/>
          <w:lang w:val="en-US" w:eastAsia="zh-CN"/>
        </w:rPr>
        <w:t>2.1</w:t>
      </w:r>
      <w:r>
        <w:rPr>
          <w:rFonts w:hint="eastAsia" w:ascii="方正仿宋_GB2312" w:hAnsi="方正仿宋_GB2312" w:eastAsia="方正仿宋_GB2312" w:cs="方正仿宋_GB2312"/>
          <w:b/>
          <w:bCs/>
          <w:sz w:val="21"/>
          <w:szCs w:val="21"/>
          <w:lang w:val="en-US" w:eastAsia="zh-CN"/>
        </w:rPr>
        <w:t xml:space="preserve"> </w:t>
      </w:r>
      <w:r>
        <w:rPr>
          <w:rFonts w:hint="eastAsia" w:ascii="方正仿宋_GB2312" w:hAnsi="方正仿宋_GB2312" w:cs="方正仿宋_GB2312"/>
          <w:b/>
          <w:bCs/>
          <w:sz w:val="21"/>
          <w:szCs w:val="21"/>
          <w:lang w:val="en-US" w:eastAsia="zh-CN"/>
        </w:rPr>
        <w:t>选择界面</w:t>
      </w:r>
    </w:p>
    <w:p w14:paraId="7657240C">
      <w:pPr>
        <w:numPr>
          <w:ilvl w:val="0"/>
          <w:numId w:val="0"/>
        </w:numPr>
        <w:ind w:firstLine="420" w:firstLineChars="0"/>
        <w:rPr>
          <w:rFonts w:hint="eastAsia"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学生的选择界面主要实现将学生目前想要做的事情分为三个入口：现在吃饭、现在攻略、现在溯源，分别对应学生的三个主要需求。</w:t>
      </w:r>
    </w:p>
    <w:p w14:paraId="6F719CD0">
      <w:pPr>
        <w:numPr>
          <w:ilvl w:val="0"/>
          <w:numId w:val="0"/>
        </w:numPr>
        <w:ind w:firstLine="420" w:firstLineChars="0"/>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drawing>
          <wp:inline distT="0" distB="0" distL="114300" distR="114300">
            <wp:extent cx="1080135" cy="2435225"/>
            <wp:effectExtent l="0" t="0" r="12065" b="3175"/>
            <wp:docPr id="15" name="图片 15" descr="学生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生1"/>
                    <pic:cNvPicPr>
                      <a:picLocks noChangeAspect="1"/>
                    </pic:cNvPicPr>
                  </pic:nvPicPr>
                  <pic:blipFill>
                    <a:blip r:embed="rId20"/>
                    <a:stretch>
                      <a:fillRect/>
                    </a:stretch>
                  </pic:blipFill>
                  <pic:spPr>
                    <a:xfrm>
                      <a:off x="0" y="0"/>
                      <a:ext cx="1080135" cy="2435225"/>
                    </a:xfrm>
                    <a:prstGeom prst="rect">
                      <a:avLst/>
                    </a:prstGeom>
                  </pic:spPr>
                </pic:pic>
              </a:graphicData>
            </a:graphic>
          </wp:inline>
        </w:drawing>
      </w:r>
    </w:p>
    <w:p w14:paraId="22D4F93F">
      <w:pPr>
        <w:numPr>
          <w:ilvl w:val="0"/>
          <w:numId w:val="0"/>
        </w:numPr>
        <w:rPr>
          <w:rFonts w:hint="eastAsia" w:ascii="方正仿宋_GB2312" w:hAnsi="方正仿宋_GB2312" w:cs="方正仿宋_GB2312"/>
          <w:b/>
          <w:bCs/>
          <w:sz w:val="21"/>
          <w:szCs w:val="21"/>
          <w:lang w:val="en-US" w:eastAsia="zh-CN"/>
        </w:rPr>
      </w:pPr>
      <w:r>
        <w:rPr>
          <w:rFonts w:hint="eastAsia" w:ascii="方正仿宋_GB2312" w:hAnsi="方正仿宋_GB2312" w:eastAsia="方正仿宋_GB2312" w:cs="方正仿宋_GB2312"/>
          <w:b/>
          <w:bCs/>
          <w:sz w:val="21"/>
          <w:szCs w:val="21"/>
          <w:lang w:val="en-US" w:eastAsia="zh-CN"/>
        </w:rPr>
        <w:t>4.</w:t>
      </w:r>
      <w:r>
        <w:rPr>
          <w:rFonts w:hint="eastAsia" w:ascii="方正仿宋_GB2312" w:hAnsi="方正仿宋_GB2312" w:cs="方正仿宋_GB2312"/>
          <w:b/>
          <w:bCs/>
          <w:sz w:val="21"/>
          <w:szCs w:val="21"/>
          <w:lang w:val="en-US" w:eastAsia="zh-CN"/>
        </w:rPr>
        <w:t>2.2</w:t>
      </w:r>
      <w:r>
        <w:rPr>
          <w:rFonts w:hint="eastAsia" w:ascii="方正仿宋_GB2312" w:hAnsi="方正仿宋_GB2312" w:eastAsia="方正仿宋_GB2312" w:cs="方正仿宋_GB2312"/>
          <w:b/>
          <w:bCs/>
          <w:sz w:val="21"/>
          <w:szCs w:val="21"/>
          <w:lang w:val="en-US" w:eastAsia="zh-CN"/>
        </w:rPr>
        <w:t xml:space="preserve"> </w:t>
      </w:r>
      <w:r>
        <w:rPr>
          <w:rFonts w:hint="eastAsia" w:ascii="方正仿宋_GB2312" w:hAnsi="方正仿宋_GB2312" w:cs="方正仿宋_GB2312"/>
          <w:b/>
          <w:bCs/>
          <w:sz w:val="21"/>
          <w:szCs w:val="21"/>
          <w:lang w:val="en-US" w:eastAsia="zh-CN"/>
        </w:rPr>
        <w:t>吃饭模块</w:t>
      </w:r>
    </w:p>
    <w:p w14:paraId="07A40707">
      <w:pPr>
        <w:numPr>
          <w:ilvl w:val="0"/>
          <w:numId w:val="0"/>
        </w:numPr>
        <w:ind w:firstLine="420" w:firstLineChars="0"/>
        <w:rPr>
          <w:rFonts w:hint="eastAsia"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学生的吃饭模块主要实现学生的食堂选择、窗口选择、窗口菜品查询、菜品评价查询功能。</w:t>
      </w:r>
    </w:p>
    <w:p w14:paraId="72802C62">
      <w:pPr>
        <w:numPr>
          <w:ilvl w:val="0"/>
          <w:numId w:val="0"/>
        </w:numPr>
        <w:ind w:firstLine="420" w:firstLineChars="0"/>
        <w:rPr>
          <w:rFonts w:hint="eastAsia"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食堂选择具体到窗口，从校区-食堂-楼层-窗口层层定位，最终定位到窗口。</w:t>
      </w:r>
    </w:p>
    <w:p w14:paraId="761C64D3">
      <w:pPr>
        <w:numPr>
          <w:ilvl w:val="0"/>
          <w:numId w:val="0"/>
        </w:numPr>
        <w:ind w:firstLine="420" w:firstLineChars="0"/>
        <w:rPr>
          <w:rFonts w:hint="eastAsia"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选定窗口后将会呈现窗口目前的菜品，显示菜品的图片样例、名称、售卖情况等。</w:t>
      </w:r>
    </w:p>
    <w:p w14:paraId="30349E70">
      <w:pPr>
        <w:numPr>
          <w:ilvl w:val="0"/>
          <w:numId w:val="0"/>
        </w:numPr>
        <w:ind w:firstLine="420" w:firstLineChars="0"/>
        <w:rPr>
          <w:rFonts w:hint="default"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点击感兴趣的菜品后可以查看到菜品的厨师简介和同学的餐后评价。</w:t>
      </w:r>
    </w:p>
    <w:p w14:paraId="6862F160">
      <w:pPr>
        <w:numPr>
          <w:ilvl w:val="0"/>
          <w:numId w:val="0"/>
        </w:numPr>
        <w:jc w:val="center"/>
        <w:rPr>
          <w:rFonts w:ascii="CIDFont" w:hAnsi="CIDFont" w:eastAsia="CIDFont" w:cs="CIDFont"/>
          <w:color w:val="000000"/>
          <w:kern w:val="0"/>
          <w:sz w:val="21"/>
          <w:szCs w:val="21"/>
          <w:lang w:val="en-US" w:eastAsia="zh-CN" w:bidi="ar"/>
        </w:rPr>
      </w:pPr>
      <w:r>
        <w:rPr>
          <w:rFonts w:hint="default" w:ascii="方正仿宋_GB2312" w:hAnsi="方正仿宋_GB2312" w:cs="方正仿宋_GB2312"/>
          <w:b w:val="0"/>
          <w:bCs w:val="0"/>
          <w:sz w:val="21"/>
          <w:szCs w:val="21"/>
          <w:lang w:val="en-US" w:eastAsia="zh-CN"/>
        </w:rPr>
        <w:drawing>
          <wp:inline distT="0" distB="0" distL="114300" distR="114300">
            <wp:extent cx="1270635" cy="2879725"/>
            <wp:effectExtent l="0" t="0" r="12065" b="3175"/>
            <wp:docPr id="16" name="图片 16" descr="学生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生2-1"/>
                    <pic:cNvPicPr>
                      <a:picLocks noChangeAspect="1"/>
                    </pic:cNvPicPr>
                  </pic:nvPicPr>
                  <pic:blipFill>
                    <a:blip r:embed="rId21"/>
                    <a:stretch>
                      <a:fillRect/>
                    </a:stretch>
                  </pic:blipFill>
                  <pic:spPr>
                    <a:xfrm>
                      <a:off x="0" y="0"/>
                      <a:ext cx="1270635" cy="2879725"/>
                    </a:xfrm>
                    <a:prstGeom prst="rect">
                      <a:avLst/>
                    </a:prstGeom>
                  </pic:spPr>
                </pic:pic>
              </a:graphicData>
            </a:graphic>
          </wp:inline>
        </w:drawing>
      </w:r>
      <w:r>
        <w:rPr>
          <w:rFonts w:hint="default" w:ascii="方正仿宋_GB2312" w:hAnsi="方正仿宋_GB2312" w:cs="方正仿宋_GB2312"/>
          <w:b w:val="0"/>
          <w:bCs w:val="0"/>
          <w:sz w:val="21"/>
          <w:szCs w:val="21"/>
          <w:lang w:val="en-US" w:eastAsia="zh-CN"/>
        </w:rPr>
        <w:drawing>
          <wp:inline distT="0" distB="0" distL="114300" distR="114300">
            <wp:extent cx="1271905" cy="2879725"/>
            <wp:effectExtent l="0" t="0" r="10795" b="3175"/>
            <wp:docPr id="17" name="图片 17" descr="学生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生2-2"/>
                    <pic:cNvPicPr>
                      <a:picLocks noChangeAspect="1"/>
                    </pic:cNvPicPr>
                  </pic:nvPicPr>
                  <pic:blipFill>
                    <a:blip r:embed="rId22"/>
                    <a:stretch>
                      <a:fillRect/>
                    </a:stretch>
                  </pic:blipFill>
                  <pic:spPr>
                    <a:xfrm>
                      <a:off x="0" y="0"/>
                      <a:ext cx="1271905" cy="2879725"/>
                    </a:xfrm>
                    <a:prstGeom prst="rect">
                      <a:avLst/>
                    </a:prstGeom>
                  </pic:spPr>
                </pic:pic>
              </a:graphicData>
            </a:graphic>
          </wp:inline>
        </w:drawing>
      </w:r>
      <w:r>
        <w:rPr>
          <w:rFonts w:hint="default" w:ascii="方正仿宋_GB2312" w:hAnsi="方正仿宋_GB2312" w:cs="方正仿宋_GB2312"/>
          <w:b w:val="0"/>
          <w:bCs w:val="0"/>
          <w:sz w:val="21"/>
          <w:szCs w:val="21"/>
          <w:lang w:val="en-US" w:eastAsia="zh-CN"/>
        </w:rPr>
        <w:drawing>
          <wp:inline distT="0" distB="0" distL="114300" distR="114300">
            <wp:extent cx="1256030" cy="2879725"/>
            <wp:effectExtent l="0" t="0" r="1270" b="3175"/>
            <wp:docPr id="18" name="图片 18" descr="学生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生2-3"/>
                    <pic:cNvPicPr>
                      <a:picLocks noChangeAspect="1"/>
                    </pic:cNvPicPr>
                  </pic:nvPicPr>
                  <pic:blipFill>
                    <a:blip r:embed="rId23"/>
                    <a:stretch>
                      <a:fillRect/>
                    </a:stretch>
                  </pic:blipFill>
                  <pic:spPr>
                    <a:xfrm>
                      <a:off x="0" y="0"/>
                      <a:ext cx="1256030" cy="2879725"/>
                    </a:xfrm>
                    <a:prstGeom prst="rect">
                      <a:avLst/>
                    </a:prstGeom>
                  </pic:spPr>
                </pic:pic>
              </a:graphicData>
            </a:graphic>
          </wp:inline>
        </w:drawing>
      </w:r>
      <w:r>
        <w:rPr>
          <w:rFonts w:ascii="CIDFont" w:hAnsi="CIDFont" w:eastAsia="CIDFont" w:cs="CIDFont"/>
          <w:color w:val="000000"/>
          <w:kern w:val="0"/>
          <w:sz w:val="21"/>
          <w:szCs w:val="21"/>
          <w:lang w:val="en-US" w:eastAsia="zh-CN" w:bidi="ar"/>
        </w:rPr>
        <w:drawing>
          <wp:inline distT="0" distB="0" distL="114300" distR="114300">
            <wp:extent cx="1270000" cy="2879725"/>
            <wp:effectExtent l="0" t="0" r="0" b="3175"/>
            <wp:docPr id="19" name="图片 19" descr="学生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学生2-4"/>
                    <pic:cNvPicPr>
                      <a:picLocks noChangeAspect="1"/>
                    </pic:cNvPicPr>
                  </pic:nvPicPr>
                  <pic:blipFill>
                    <a:blip r:embed="rId24"/>
                    <a:stretch>
                      <a:fillRect/>
                    </a:stretch>
                  </pic:blipFill>
                  <pic:spPr>
                    <a:xfrm>
                      <a:off x="0" y="0"/>
                      <a:ext cx="1270000" cy="2879725"/>
                    </a:xfrm>
                    <a:prstGeom prst="rect">
                      <a:avLst/>
                    </a:prstGeom>
                  </pic:spPr>
                </pic:pic>
              </a:graphicData>
            </a:graphic>
          </wp:inline>
        </w:drawing>
      </w:r>
    </w:p>
    <w:p w14:paraId="22886748">
      <w:pPr>
        <w:numPr>
          <w:ilvl w:val="0"/>
          <w:numId w:val="0"/>
        </w:numPr>
        <w:jc w:val="center"/>
        <w:rPr>
          <w:rFonts w:ascii="CIDFont" w:hAnsi="CIDFont" w:eastAsia="CIDFont" w:cs="CIDFont"/>
          <w:color w:val="000000"/>
          <w:kern w:val="0"/>
          <w:sz w:val="21"/>
          <w:szCs w:val="21"/>
          <w:lang w:val="en-US" w:eastAsia="zh-CN" w:bidi="ar"/>
        </w:rPr>
      </w:pPr>
    </w:p>
    <w:p w14:paraId="6530F671">
      <w:pPr>
        <w:numPr>
          <w:ilvl w:val="0"/>
          <w:numId w:val="0"/>
        </w:numPr>
        <w:rPr>
          <w:rFonts w:hint="eastAsia" w:ascii="方正仿宋_GB2312" w:hAnsi="方正仿宋_GB2312" w:cs="方正仿宋_GB2312"/>
          <w:b/>
          <w:bCs/>
          <w:sz w:val="21"/>
          <w:szCs w:val="21"/>
          <w:lang w:val="en-US" w:eastAsia="zh-CN"/>
        </w:rPr>
      </w:pPr>
      <w:r>
        <w:rPr>
          <w:rFonts w:hint="eastAsia" w:ascii="方正仿宋_GB2312" w:hAnsi="方正仿宋_GB2312" w:eastAsia="方正仿宋_GB2312" w:cs="方正仿宋_GB2312"/>
          <w:b/>
          <w:bCs/>
          <w:sz w:val="21"/>
          <w:szCs w:val="21"/>
          <w:lang w:val="en-US" w:eastAsia="zh-CN"/>
        </w:rPr>
        <w:t>4.</w:t>
      </w:r>
      <w:r>
        <w:rPr>
          <w:rFonts w:hint="eastAsia" w:ascii="方正仿宋_GB2312" w:hAnsi="方正仿宋_GB2312" w:cs="方正仿宋_GB2312"/>
          <w:b/>
          <w:bCs/>
          <w:sz w:val="21"/>
          <w:szCs w:val="21"/>
          <w:lang w:val="en-US" w:eastAsia="zh-CN"/>
        </w:rPr>
        <w:t>2.3</w:t>
      </w:r>
      <w:r>
        <w:rPr>
          <w:rFonts w:hint="eastAsia" w:ascii="方正仿宋_GB2312" w:hAnsi="方正仿宋_GB2312" w:eastAsia="方正仿宋_GB2312" w:cs="方正仿宋_GB2312"/>
          <w:b/>
          <w:bCs/>
          <w:sz w:val="21"/>
          <w:szCs w:val="21"/>
          <w:lang w:val="en-US" w:eastAsia="zh-CN"/>
        </w:rPr>
        <w:t xml:space="preserve"> </w:t>
      </w:r>
      <w:r>
        <w:rPr>
          <w:rFonts w:hint="eastAsia" w:ascii="方正仿宋_GB2312" w:hAnsi="方正仿宋_GB2312" w:cs="方正仿宋_GB2312"/>
          <w:b/>
          <w:bCs/>
          <w:sz w:val="21"/>
          <w:szCs w:val="21"/>
          <w:lang w:val="en-US" w:eastAsia="zh-CN"/>
        </w:rPr>
        <w:t>攻略模块</w:t>
      </w:r>
    </w:p>
    <w:p w14:paraId="64913BCE">
      <w:pPr>
        <w:numPr>
          <w:ilvl w:val="0"/>
          <w:numId w:val="0"/>
        </w:numPr>
        <w:ind w:firstLine="420" w:firstLineChars="0"/>
        <w:jc w:val="left"/>
        <w:rPr>
          <w:rFonts w:hint="eastAsia"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学生的攻略模块主要实现学生搜索自己感兴趣的菜品，搜索感兴趣的菜品后会呈现大家的评价。同时会呈现大家推荐的菜品和差评的菜品，并支持分类功能。</w:t>
      </w:r>
    </w:p>
    <w:p w14:paraId="7AC5F60A">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drawing>
          <wp:inline distT="0" distB="0" distL="114300" distR="114300">
            <wp:extent cx="1183640" cy="2700020"/>
            <wp:effectExtent l="0" t="0" r="10160" b="5080"/>
            <wp:docPr id="20" name="图片 20" descr="学生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生3-1"/>
                    <pic:cNvPicPr>
                      <a:picLocks noChangeAspect="1"/>
                    </pic:cNvPicPr>
                  </pic:nvPicPr>
                  <pic:blipFill>
                    <a:blip r:embed="rId25"/>
                    <a:stretch>
                      <a:fillRect/>
                    </a:stretch>
                  </pic:blipFill>
                  <pic:spPr>
                    <a:xfrm>
                      <a:off x="0" y="0"/>
                      <a:ext cx="1183640" cy="2700020"/>
                    </a:xfrm>
                    <a:prstGeom prst="rect">
                      <a:avLst/>
                    </a:prstGeom>
                  </pic:spPr>
                </pic:pic>
              </a:graphicData>
            </a:graphic>
          </wp:inline>
        </w:drawing>
      </w:r>
      <w:r>
        <w:rPr>
          <w:rFonts w:hint="default" w:ascii="方正仿宋_GB2312" w:hAnsi="方正仿宋_GB2312" w:cs="方正仿宋_GB2312"/>
          <w:b w:val="0"/>
          <w:bCs w:val="0"/>
          <w:sz w:val="21"/>
          <w:szCs w:val="21"/>
          <w:lang w:val="en-US" w:eastAsia="zh-CN"/>
        </w:rPr>
        <w:drawing>
          <wp:inline distT="0" distB="0" distL="114300" distR="114300">
            <wp:extent cx="1187450" cy="2700020"/>
            <wp:effectExtent l="0" t="0" r="6350" b="5080"/>
            <wp:docPr id="21" name="图片 21" descr="学生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生3-2"/>
                    <pic:cNvPicPr>
                      <a:picLocks noChangeAspect="1"/>
                    </pic:cNvPicPr>
                  </pic:nvPicPr>
                  <pic:blipFill>
                    <a:blip r:embed="rId26"/>
                    <a:stretch>
                      <a:fillRect/>
                    </a:stretch>
                  </pic:blipFill>
                  <pic:spPr>
                    <a:xfrm>
                      <a:off x="0" y="0"/>
                      <a:ext cx="1187450" cy="2700020"/>
                    </a:xfrm>
                    <a:prstGeom prst="rect">
                      <a:avLst/>
                    </a:prstGeom>
                  </pic:spPr>
                </pic:pic>
              </a:graphicData>
            </a:graphic>
          </wp:inline>
        </w:drawing>
      </w:r>
    </w:p>
    <w:p w14:paraId="4CB48D3F">
      <w:pPr>
        <w:numPr>
          <w:ilvl w:val="0"/>
          <w:numId w:val="0"/>
        </w:numPr>
        <w:rPr>
          <w:rFonts w:hint="eastAsia" w:ascii="方正仿宋_GB2312" w:hAnsi="方正仿宋_GB2312" w:cs="方正仿宋_GB2312"/>
          <w:b/>
          <w:bCs/>
          <w:sz w:val="21"/>
          <w:szCs w:val="21"/>
          <w:lang w:val="en-US" w:eastAsia="zh-CN"/>
        </w:rPr>
      </w:pPr>
      <w:r>
        <w:rPr>
          <w:rFonts w:hint="eastAsia" w:ascii="方正仿宋_GB2312" w:hAnsi="方正仿宋_GB2312" w:eastAsia="方正仿宋_GB2312" w:cs="方正仿宋_GB2312"/>
          <w:b/>
          <w:bCs/>
          <w:sz w:val="21"/>
          <w:szCs w:val="21"/>
          <w:lang w:val="en-US" w:eastAsia="zh-CN"/>
        </w:rPr>
        <w:t>4.</w:t>
      </w:r>
      <w:r>
        <w:rPr>
          <w:rFonts w:hint="eastAsia" w:ascii="方正仿宋_GB2312" w:hAnsi="方正仿宋_GB2312" w:cs="方正仿宋_GB2312"/>
          <w:b/>
          <w:bCs/>
          <w:sz w:val="21"/>
          <w:szCs w:val="21"/>
          <w:lang w:val="en-US" w:eastAsia="zh-CN"/>
        </w:rPr>
        <w:t>2.4</w:t>
      </w:r>
      <w:r>
        <w:rPr>
          <w:rFonts w:hint="eastAsia" w:ascii="方正仿宋_GB2312" w:hAnsi="方正仿宋_GB2312" w:eastAsia="方正仿宋_GB2312" w:cs="方正仿宋_GB2312"/>
          <w:b/>
          <w:bCs/>
          <w:sz w:val="21"/>
          <w:szCs w:val="21"/>
          <w:lang w:val="en-US" w:eastAsia="zh-CN"/>
        </w:rPr>
        <w:t xml:space="preserve"> </w:t>
      </w:r>
      <w:r>
        <w:rPr>
          <w:rFonts w:hint="eastAsia" w:ascii="方正仿宋_GB2312" w:hAnsi="方正仿宋_GB2312" w:cs="方正仿宋_GB2312"/>
          <w:b/>
          <w:bCs/>
          <w:sz w:val="21"/>
          <w:szCs w:val="21"/>
          <w:lang w:val="en-US" w:eastAsia="zh-CN"/>
        </w:rPr>
        <w:t>溯源模块</w:t>
      </w:r>
    </w:p>
    <w:p w14:paraId="31355547">
      <w:pPr>
        <w:numPr>
          <w:ilvl w:val="0"/>
          <w:numId w:val="0"/>
        </w:numPr>
        <w:ind w:firstLine="420" w:firstLineChars="0"/>
        <w:rPr>
          <w:rFonts w:hint="default" w:ascii="方正仿宋_GB2312" w:hAnsi="方正仿宋_GB2312" w:cs="方正仿宋_GB2312"/>
          <w:b/>
          <w:bCs/>
          <w:sz w:val="21"/>
          <w:szCs w:val="21"/>
          <w:lang w:val="en-US" w:eastAsia="zh-CN"/>
        </w:rPr>
      </w:pPr>
      <w:r>
        <w:rPr>
          <w:rFonts w:hint="eastAsia" w:ascii="方正仿宋_GB2312" w:hAnsi="方正仿宋_GB2312" w:cs="方正仿宋_GB2312"/>
          <w:b w:val="0"/>
          <w:bCs w:val="0"/>
          <w:sz w:val="21"/>
          <w:szCs w:val="21"/>
          <w:lang w:val="en-US" w:eastAsia="zh-CN"/>
        </w:rPr>
        <w:t>学生的溯源模块支持查看库存的食材情况，以及对库存的食材进行采购溯源，获取食材的有关信息。</w:t>
      </w:r>
    </w:p>
    <w:p w14:paraId="704A54AC">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drawing>
          <wp:inline distT="0" distB="0" distL="114300" distR="114300">
            <wp:extent cx="1359535" cy="2879725"/>
            <wp:effectExtent l="0" t="0" r="12065" b="3175"/>
            <wp:docPr id="22" name="图片 22" descr="学生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生4-1"/>
                    <pic:cNvPicPr>
                      <a:picLocks noChangeAspect="1"/>
                    </pic:cNvPicPr>
                  </pic:nvPicPr>
                  <pic:blipFill>
                    <a:blip r:embed="rId27"/>
                    <a:stretch>
                      <a:fillRect/>
                    </a:stretch>
                  </pic:blipFill>
                  <pic:spPr>
                    <a:xfrm>
                      <a:off x="0" y="0"/>
                      <a:ext cx="1359535" cy="2879725"/>
                    </a:xfrm>
                    <a:prstGeom prst="rect">
                      <a:avLst/>
                    </a:prstGeom>
                  </pic:spPr>
                </pic:pic>
              </a:graphicData>
            </a:graphic>
          </wp:inline>
        </w:drawing>
      </w:r>
      <w:r>
        <w:rPr>
          <w:rFonts w:hint="default" w:ascii="方正仿宋_GB2312" w:hAnsi="方正仿宋_GB2312" w:cs="方正仿宋_GB2312"/>
          <w:b w:val="0"/>
          <w:bCs w:val="0"/>
          <w:sz w:val="21"/>
          <w:szCs w:val="21"/>
          <w:lang w:val="en-US" w:eastAsia="zh-CN"/>
        </w:rPr>
        <w:drawing>
          <wp:inline distT="0" distB="0" distL="114300" distR="114300">
            <wp:extent cx="1259205" cy="2879725"/>
            <wp:effectExtent l="0" t="0" r="10795" b="3175"/>
            <wp:docPr id="23" name="图片 23" descr="学生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生4-2"/>
                    <pic:cNvPicPr>
                      <a:picLocks noChangeAspect="1"/>
                    </pic:cNvPicPr>
                  </pic:nvPicPr>
                  <pic:blipFill>
                    <a:blip r:embed="rId28"/>
                    <a:stretch>
                      <a:fillRect/>
                    </a:stretch>
                  </pic:blipFill>
                  <pic:spPr>
                    <a:xfrm>
                      <a:off x="0" y="0"/>
                      <a:ext cx="1259205" cy="2879725"/>
                    </a:xfrm>
                    <a:prstGeom prst="rect">
                      <a:avLst/>
                    </a:prstGeom>
                  </pic:spPr>
                </pic:pic>
              </a:graphicData>
            </a:graphic>
          </wp:inline>
        </w:drawing>
      </w:r>
    </w:p>
    <w:p w14:paraId="63ED984B">
      <w:pPr>
        <w:numPr>
          <w:ilvl w:val="0"/>
          <w:numId w:val="0"/>
        </w:numPr>
        <w:jc w:val="center"/>
        <w:rPr>
          <w:rFonts w:hint="default" w:ascii="方正仿宋_GB2312" w:hAnsi="方正仿宋_GB2312" w:cs="方正仿宋_GB2312"/>
          <w:b w:val="0"/>
          <w:bCs w:val="0"/>
          <w:sz w:val="21"/>
          <w:szCs w:val="21"/>
          <w:lang w:val="en-US" w:eastAsia="zh-CN"/>
        </w:rPr>
      </w:pPr>
    </w:p>
    <w:p w14:paraId="44592E31">
      <w:pPr>
        <w:numPr>
          <w:ilvl w:val="0"/>
          <w:numId w:val="0"/>
        </w:numPr>
        <w:rPr>
          <w:rFonts w:hint="default" w:ascii="方正仿宋_GB2312" w:hAnsi="方正仿宋_GB2312" w:eastAsia="方正仿宋_GB2312" w:cs="方正仿宋_GB2312"/>
          <w:b w:val="0"/>
          <w:bCs w:val="0"/>
          <w:sz w:val="28"/>
          <w:szCs w:val="28"/>
          <w:lang w:val="en-US" w:eastAsia="zh-CN"/>
        </w:rPr>
      </w:pPr>
      <w:r>
        <w:rPr>
          <w:rFonts w:hint="eastAsia" w:ascii="方正仿宋_GB2312" w:hAnsi="方正仿宋_GB2312" w:eastAsia="方正仿宋_GB2312" w:cs="方正仿宋_GB2312"/>
          <w:b w:val="0"/>
          <w:bCs w:val="0"/>
          <w:sz w:val="28"/>
          <w:szCs w:val="28"/>
          <w:lang w:val="en-US" w:eastAsia="zh-CN"/>
        </w:rPr>
        <w:t>4.</w:t>
      </w:r>
      <w:r>
        <w:rPr>
          <w:rFonts w:hint="eastAsia" w:ascii="方正仿宋_GB2312" w:hAnsi="方正仿宋_GB2312" w:cs="方正仿宋_GB2312"/>
          <w:b w:val="0"/>
          <w:bCs w:val="0"/>
          <w:sz w:val="28"/>
          <w:szCs w:val="28"/>
          <w:lang w:val="en-US" w:eastAsia="zh-CN"/>
        </w:rPr>
        <w:t>3</w:t>
      </w:r>
      <w:r>
        <w:rPr>
          <w:rFonts w:hint="eastAsia" w:ascii="方正仿宋_GB2312" w:hAnsi="方正仿宋_GB2312" w:eastAsia="方正仿宋_GB2312" w:cs="方正仿宋_GB2312"/>
          <w:b w:val="0"/>
          <w:bCs w:val="0"/>
          <w:sz w:val="28"/>
          <w:szCs w:val="28"/>
          <w:lang w:val="en-US" w:eastAsia="zh-CN"/>
        </w:rPr>
        <w:t xml:space="preserve"> </w:t>
      </w:r>
      <w:r>
        <w:rPr>
          <w:rFonts w:hint="eastAsia" w:ascii="方正仿宋_GB2312" w:hAnsi="方正仿宋_GB2312" w:cs="方正仿宋_GB2312"/>
          <w:b w:val="0"/>
          <w:bCs w:val="0"/>
          <w:sz w:val="28"/>
          <w:szCs w:val="28"/>
          <w:lang w:val="en-US" w:eastAsia="zh-CN"/>
        </w:rPr>
        <w:t>厨师</w:t>
      </w:r>
    </w:p>
    <w:p w14:paraId="55E3C002">
      <w:pPr>
        <w:numPr>
          <w:ilvl w:val="0"/>
          <w:numId w:val="0"/>
        </w:numPr>
        <w:rPr>
          <w:rFonts w:hint="eastAsia" w:ascii="方正仿宋_GB2312" w:hAnsi="方正仿宋_GB2312" w:cs="方正仿宋_GB2312"/>
          <w:b/>
          <w:bCs/>
          <w:sz w:val="21"/>
          <w:szCs w:val="21"/>
          <w:lang w:val="en-US" w:eastAsia="zh-CN"/>
        </w:rPr>
      </w:pPr>
      <w:r>
        <w:rPr>
          <w:rFonts w:hint="eastAsia" w:ascii="方正仿宋_GB2312" w:hAnsi="方正仿宋_GB2312" w:eastAsia="方正仿宋_GB2312" w:cs="方正仿宋_GB2312"/>
          <w:b/>
          <w:bCs/>
          <w:sz w:val="21"/>
          <w:szCs w:val="21"/>
          <w:lang w:val="en-US" w:eastAsia="zh-CN"/>
        </w:rPr>
        <w:t>4.</w:t>
      </w:r>
      <w:r>
        <w:rPr>
          <w:rFonts w:hint="eastAsia" w:ascii="方正仿宋_GB2312" w:hAnsi="方正仿宋_GB2312" w:cs="方正仿宋_GB2312"/>
          <w:b/>
          <w:bCs/>
          <w:sz w:val="21"/>
          <w:szCs w:val="21"/>
          <w:lang w:val="en-US" w:eastAsia="zh-CN"/>
        </w:rPr>
        <w:t>3.1</w:t>
      </w:r>
      <w:r>
        <w:rPr>
          <w:rFonts w:hint="eastAsia" w:ascii="方正仿宋_GB2312" w:hAnsi="方正仿宋_GB2312" w:eastAsia="方正仿宋_GB2312" w:cs="方正仿宋_GB2312"/>
          <w:b/>
          <w:bCs/>
          <w:sz w:val="21"/>
          <w:szCs w:val="21"/>
          <w:lang w:val="en-US" w:eastAsia="zh-CN"/>
        </w:rPr>
        <w:t xml:space="preserve"> </w:t>
      </w:r>
      <w:r>
        <w:rPr>
          <w:rFonts w:hint="eastAsia" w:ascii="方正仿宋_GB2312" w:hAnsi="方正仿宋_GB2312" w:cs="方正仿宋_GB2312"/>
          <w:b/>
          <w:bCs/>
          <w:sz w:val="21"/>
          <w:szCs w:val="21"/>
          <w:lang w:val="en-US" w:eastAsia="zh-CN"/>
        </w:rPr>
        <w:t>选择界面</w:t>
      </w:r>
    </w:p>
    <w:p w14:paraId="410943A4">
      <w:pPr>
        <w:numPr>
          <w:ilvl w:val="0"/>
          <w:numId w:val="0"/>
        </w:numPr>
        <w:ind w:firstLine="420" w:firstLineChars="0"/>
        <w:jc w:val="both"/>
        <w:rPr>
          <w:rFonts w:hint="eastAsia"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厨师的选择界面主要实现将厨师目前想要做的事情分为三个入口：制订菜单、新增菜品、删除菜品。</w:t>
      </w:r>
    </w:p>
    <w:p w14:paraId="0E7DE77B">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drawing>
          <wp:inline distT="0" distB="0" distL="114300" distR="114300">
            <wp:extent cx="1277620" cy="2879725"/>
            <wp:effectExtent l="0" t="0" r="5080" b="3175"/>
            <wp:docPr id="24" name="图片 24" descr="厨师长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厨师长1"/>
                    <pic:cNvPicPr>
                      <a:picLocks noChangeAspect="1"/>
                    </pic:cNvPicPr>
                  </pic:nvPicPr>
                  <pic:blipFill>
                    <a:blip r:embed="rId29"/>
                    <a:stretch>
                      <a:fillRect/>
                    </a:stretch>
                  </pic:blipFill>
                  <pic:spPr>
                    <a:xfrm>
                      <a:off x="0" y="0"/>
                      <a:ext cx="1277620" cy="2879725"/>
                    </a:xfrm>
                    <a:prstGeom prst="rect">
                      <a:avLst/>
                    </a:prstGeom>
                  </pic:spPr>
                </pic:pic>
              </a:graphicData>
            </a:graphic>
          </wp:inline>
        </w:drawing>
      </w:r>
    </w:p>
    <w:p w14:paraId="33C0460A">
      <w:pPr>
        <w:numPr>
          <w:ilvl w:val="0"/>
          <w:numId w:val="0"/>
        </w:numPr>
        <w:jc w:val="center"/>
        <w:rPr>
          <w:rFonts w:hint="default" w:ascii="方正仿宋_GB2312" w:hAnsi="方正仿宋_GB2312" w:cs="方正仿宋_GB2312"/>
          <w:b w:val="0"/>
          <w:bCs w:val="0"/>
          <w:sz w:val="21"/>
          <w:szCs w:val="21"/>
          <w:lang w:val="en-US" w:eastAsia="zh-CN"/>
        </w:rPr>
      </w:pPr>
    </w:p>
    <w:p w14:paraId="0A5FBA18">
      <w:pPr>
        <w:numPr>
          <w:ilvl w:val="0"/>
          <w:numId w:val="0"/>
        </w:numPr>
        <w:rPr>
          <w:rFonts w:hint="eastAsia" w:ascii="方正仿宋_GB2312" w:hAnsi="方正仿宋_GB2312" w:cs="方正仿宋_GB2312"/>
          <w:b/>
          <w:bCs/>
          <w:sz w:val="21"/>
          <w:szCs w:val="21"/>
          <w:lang w:val="en-US" w:eastAsia="zh-CN"/>
        </w:rPr>
      </w:pPr>
      <w:r>
        <w:rPr>
          <w:rFonts w:hint="eastAsia" w:ascii="方正仿宋_GB2312" w:hAnsi="方正仿宋_GB2312" w:eastAsia="方正仿宋_GB2312" w:cs="方正仿宋_GB2312"/>
          <w:b/>
          <w:bCs/>
          <w:sz w:val="21"/>
          <w:szCs w:val="21"/>
          <w:lang w:val="en-US" w:eastAsia="zh-CN"/>
        </w:rPr>
        <w:t>4.</w:t>
      </w:r>
      <w:r>
        <w:rPr>
          <w:rFonts w:hint="eastAsia" w:ascii="方正仿宋_GB2312" w:hAnsi="方正仿宋_GB2312" w:cs="方正仿宋_GB2312"/>
          <w:b/>
          <w:bCs/>
          <w:sz w:val="21"/>
          <w:szCs w:val="21"/>
          <w:lang w:val="en-US" w:eastAsia="zh-CN"/>
        </w:rPr>
        <w:t>3.2</w:t>
      </w:r>
      <w:r>
        <w:rPr>
          <w:rFonts w:hint="eastAsia" w:ascii="方正仿宋_GB2312" w:hAnsi="方正仿宋_GB2312" w:eastAsia="方正仿宋_GB2312" w:cs="方正仿宋_GB2312"/>
          <w:b/>
          <w:bCs/>
          <w:sz w:val="21"/>
          <w:szCs w:val="21"/>
          <w:lang w:val="en-US" w:eastAsia="zh-CN"/>
        </w:rPr>
        <w:t xml:space="preserve"> </w:t>
      </w:r>
      <w:r>
        <w:rPr>
          <w:rFonts w:hint="eastAsia" w:ascii="方正仿宋_GB2312" w:hAnsi="方正仿宋_GB2312" w:cs="方正仿宋_GB2312"/>
          <w:b/>
          <w:bCs/>
          <w:sz w:val="21"/>
          <w:szCs w:val="21"/>
          <w:lang w:val="en-US" w:eastAsia="zh-CN"/>
        </w:rPr>
        <w:t>制订菜单</w:t>
      </w:r>
    </w:p>
    <w:p w14:paraId="26FF6469">
      <w:pPr>
        <w:numPr>
          <w:ilvl w:val="0"/>
          <w:numId w:val="0"/>
        </w:numPr>
        <w:ind w:firstLine="420" w:firstLineChars="0"/>
        <w:jc w:val="left"/>
        <w:rPr>
          <w:rFonts w:hint="eastAsia"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厨师制订菜单模块主要支持查询库存的食材以及制订菜单功能。</w:t>
      </w:r>
    </w:p>
    <w:p w14:paraId="0CC6F433">
      <w:pPr>
        <w:numPr>
          <w:ilvl w:val="0"/>
          <w:numId w:val="0"/>
        </w:numPr>
        <w:ind w:firstLine="420" w:firstLineChars="0"/>
        <w:jc w:val="left"/>
        <w:rPr>
          <w:rFonts w:hint="eastAsia"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查询库存食材功能能提供给厨师可用于这一餐的食材原料，厨师可以基于这些原料制订本餐菜单。</w:t>
      </w:r>
    </w:p>
    <w:p w14:paraId="460D79C7">
      <w:pPr>
        <w:numPr>
          <w:ilvl w:val="0"/>
          <w:numId w:val="0"/>
        </w:numPr>
        <w:ind w:firstLine="420" w:firstLineChars="0"/>
        <w:jc w:val="left"/>
        <w:rPr>
          <w:rFonts w:hint="default"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制订菜单功能包括输入菜单菜品的名称和可售数量。</w:t>
      </w:r>
    </w:p>
    <w:p w14:paraId="554AD1D0">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drawing>
          <wp:inline distT="0" distB="0" distL="114300" distR="114300">
            <wp:extent cx="1282700" cy="2879725"/>
            <wp:effectExtent l="0" t="0" r="0" b="3175"/>
            <wp:docPr id="25" name="图片 25" descr="厨师长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厨师长2"/>
                    <pic:cNvPicPr>
                      <a:picLocks noChangeAspect="1"/>
                    </pic:cNvPicPr>
                  </pic:nvPicPr>
                  <pic:blipFill>
                    <a:blip r:embed="rId30"/>
                    <a:stretch>
                      <a:fillRect/>
                    </a:stretch>
                  </pic:blipFill>
                  <pic:spPr>
                    <a:xfrm>
                      <a:off x="0" y="0"/>
                      <a:ext cx="1282700" cy="2879725"/>
                    </a:xfrm>
                    <a:prstGeom prst="rect">
                      <a:avLst/>
                    </a:prstGeom>
                  </pic:spPr>
                </pic:pic>
              </a:graphicData>
            </a:graphic>
          </wp:inline>
        </w:drawing>
      </w:r>
      <w:r>
        <w:rPr>
          <w:rFonts w:hint="default" w:ascii="方正仿宋_GB2312" w:hAnsi="方正仿宋_GB2312" w:cs="方正仿宋_GB2312"/>
          <w:b w:val="0"/>
          <w:bCs w:val="0"/>
          <w:sz w:val="21"/>
          <w:szCs w:val="21"/>
          <w:lang w:val="en-US" w:eastAsia="zh-CN"/>
        </w:rPr>
        <w:drawing>
          <wp:inline distT="0" distB="0" distL="114300" distR="114300">
            <wp:extent cx="1278890" cy="2879725"/>
            <wp:effectExtent l="0" t="0" r="3810" b="3175"/>
            <wp:docPr id="26" name="图片 26" descr="厨师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厨师长3"/>
                    <pic:cNvPicPr>
                      <a:picLocks noChangeAspect="1"/>
                    </pic:cNvPicPr>
                  </pic:nvPicPr>
                  <pic:blipFill>
                    <a:blip r:embed="rId31"/>
                    <a:stretch>
                      <a:fillRect/>
                    </a:stretch>
                  </pic:blipFill>
                  <pic:spPr>
                    <a:xfrm>
                      <a:off x="0" y="0"/>
                      <a:ext cx="1278890" cy="2879725"/>
                    </a:xfrm>
                    <a:prstGeom prst="rect">
                      <a:avLst/>
                    </a:prstGeom>
                  </pic:spPr>
                </pic:pic>
              </a:graphicData>
            </a:graphic>
          </wp:inline>
        </w:drawing>
      </w:r>
    </w:p>
    <w:p w14:paraId="0546F49C">
      <w:pPr>
        <w:numPr>
          <w:ilvl w:val="0"/>
          <w:numId w:val="0"/>
        </w:numPr>
        <w:rPr>
          <w:rFonts w:hint="eastAsia" w:ascii="方正仿宋_GB2312" w:hAnsi="方正仿宋_GB2312" w:cs="方正仿宋_GB2312"/>
          <w:b/>
          <w:bCs/>
          <w:sz w:val="21"/>
          <w:szCs w:val="21"/>
          <w:lang w:val="en-US" w:eastAsia="zh-CN"/>
        </w:rPr>
      </w:pPr>
      <w:r>
        <w:rPr>
          <w:rFonts w:hint="eastAsia" w:ascii="方正仿宋_GB2312" w:hAnsi="方正仿宋_GB2312" w:eastAsia="方正仿宋_GB2312" w:cs="方正仿宋_GB2312"/>
          <w:b/>
          <w:bCs/>
          <w:sz w:val="21"/>
          <w:szCs w:val="21"/>
          <w:lang w:val="en-US" w:eastAsia="zh-CN"/>
        </w:rPr>
        <w:t>4.</w:t>
      </w:r>
      <w:r>
        <w:rPr>
          <w:rFonts w:hint="eastAsia" w:ascii="方正仿宋_GB2312" w:hAnsi="方正仿宋_GB2312" w:cs="方正仿宋_GB2312"/>
          <w:b/>
          <w:bCs/>
          <w:sz w:val="21"/>
          <w:szCs w:val="21"/>
          <w:lang w:val="en-US" w:eastAsia="zh-CN"/>
        </w:rPr>
        <w:t>3.2</w:t>
      </w:r>
      <w:r>
        <w:rPr>
          <w:rFonts w:hint="eastAsia" w:ascii="方正仿宋_GB2312" w:hAnsi="方正仿宋_GB2312" w:eastAsia="方正仿宋_GB2312" w:cs="方正仿宋_GB2312"/>
          <w:b/>
          <w:bCs/>
          <w:sz w:val="21"/>
          <w:szCs w:val="21"/>
          <w:lang w:val="en-US" w:eastAsia="zh-CN"/>
        </w:rPr>
        <w:t xml:space="preserve"> </w:t>
      </w:r>
      <w:r>
        <w:rPr>
          <w:rFonts w:hint="eastAsia" w:ascii="方正仿宋_GB2312" w:hAnsi="方正仿宋_GB2312" w:cs="方正仿宋_GB2312"/>
          <w:b/>
          <w:bCs/>
          <w:sz w:val="21"/>
          <w:szCs w:val="21"/>
          <w:lang w:val="en-US" w:eastAsia="zh-CN"/>
        </w:rPr>
        <w:t>增/删菜品</w:t>
      </w:r>
    </w:p>
    <w:p w14:paraId="251F01A3">
      <w:pPr>
        <w:numPr>
          <w:ilvl w:val="0"/>
          <w:numId w:val="0"/>
        </w:numPr>
        <w:ind w:firstLine="420" w:firstLineChars="0"/>
        <w:rPr>
          <w:rFonts w:hint="default" w:ascii="方正仿宋_GB2312" w:hAnsi="方正仿宋_GB2312" w:cs="方正仿宋_GB2312"/>
          <w:b/>
          <w:bCs/>
          <w:sz w:val="21"/>
          <w:szCs w:val="21"/>
          <w:lang w:val="en-US" w:eastAsia="zh-CN"/>
        </w:rPr>
      </w:pPr>
      <w:r>
        <w:rPr>
          <w:rFonts w:hint="eastAsia" w:ascii="方正仿宋_GB2312" w:hAnsi="方正仿宋_GB2312" w:cs="方正仿宋_GB2312"/>
          <w:b w:val="0"/>
          <w:bCs w:val="0"/>
          <w:sz w:val="21"/>
          <w:szCs w:val="21"/>
          <w:lang w:val="en-US" w:eastAsia="zh-CN"/>
        </w:rPr>
        <w:t>厨师的增加菜品功能需要输入菜品名称，菜品简介(呈现到学生面前以供参考)以及菜品的样例图片。</w:t>
      </w:r>
    </w:p>
    <w:p w14:paraId="0EA7AA25">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drawing>
          <wp:inline distT="0" distB="0" distL="114300" distR="114300">
            <wp:extent cx="1301115" cy="2879725"/>
            <wp:effectExtent l="0" t="0" r="6985" b="3175"/>
            <wp:docPr id="27" name="图片 27" descr="厨师长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厨师长4"/>
                    <pic:cNvPicPr>
                      <a:picLocks noChangeAspect="1"/>
                    </pic:cNvPicPr>
                  </pic:nvPicPr>
                  <pic:blipFill>
                    <a:blip r:embed="rId32"/>
                    <a:stretch>
                      <a:fillRect/>
                    </a:stretch>
                  </pic:blipFill>
                  <pic:spPr>
                    <a:xfrm>
                      <a:off x="0" y="0"/>
                      <a:ext cx="1301115" cy="2879725"/>
                    </a:xfrm>
                    <a:prstGeom prst="rect">
                      <a:avLst/>
                    </a:prstGeom>
                  </pic:spPr>
                </pic:pic>
              </a:graphicData>
            </a:graphic>
          </wp:inline>
        </w:drawing>
      </w:r>
    </w:p>
    <w:p w14:paraId="17198F60">
      <w:pPr>
        <w:numPr>
          <w:ilvl w:val="0"/>
          <w:numId w:val="0"/>
        </w:numPr>
        <w:jc w:val="center"/>
        <w:rPr>
          <w:rFonts w:hint="default" w:ascii="方正仿宋_GB2312" w:hAnsi="方正仿宋_GB2312" w:cs="方正仿宋_GB2312"/>
          <w:b w:val="0"/>
          <w:bCs w:val="0"/>
          <w:sz w:val="21"/>
          <w:szCs w:val="21"/>
          <w:lang w:val="en-US" w:eastAsia="zh-CN"/>
        </w:rPr>
      </w:pPr>
    </w:p>
    <w:p w14:paraId="7A6E30E5">
      <w:pPr>
        <w:numPr>
          <w:ilvl w:val="0"/>
          <w:numId w:val="0"/>
        </w:numPr>
        <w:rPr>
          <w:rFonts w:hint="default" w:ascii="方正仿宋_GB2312" w:hAnsi="方正仿宋_GB2312" w:eastAsia="方正仿宋_GB2312" w:cs="方正仿宋_GB2312"/>
          <w:b w:val="0"/>
          <w:bCs w:val="0"/>
          <w:sz w:val="28"/>
          <w:szCs w:val="28"/>
          <w:lang w:val="en-US" w:eastAsia="zh-CN"/>
        </w:rPr>
      </w:pPr>
      <w:r>
        <w:rPr>
          <w:rFonts w:hint="eastAsia" w:ascii="方正仿宋_GB2312" w:hAnsi="方正仿宋_GB2312" w:eastAsia="方正仿宋_GB2312" w:cs="方正仿宋_GB2312"/>
          <w:b w:val="0"/>
          <w:bCs w:val="0"/>
          <w:sz w:val="28"/>
          <w:szCs w:val="28"/>
          <w:lang w:val="en-US" w:eastAsia="zh-CN"/>
        </w:rPr>
        <w:t>4.</w:t>
      </w:r>
      <w:r>
        <w:rPr>
          <w:rFonts w:hint="eastAsia" w:ascii="方正仿宋_GB2312" w:hAnsi="方正仿宋_GB2312" w:cs="方正仿宋_GB2312"/>
          <w:b w:val="0"/>
          <w:bCs w:val="0"/>
          <w:sz w:val="28"/>
          <w:szCs w:val="28"/>
          <w:lang w:val="en-US" w:eastAsia="zh-CN"/>
        </w:rPr>
        <w:t>4</w:t>
      </w:r>
      <w:r>
        <w:rPr>
          <w:rFonts w:hint="eastAsia" w:ascii="方正仿宋_GB2312" w:hAnsi="方正仿宋_GB2312" w:eastAsia="方正仿宋_GB2312" w:cs="方正仿宋_GB2312"/>
          <w:b w:val="0"/>
          <w:bCs w:val="0"/>
          <w:sz w:val="28"/>
          <w:szCs w:val="28"/>
          <w:lang w:val="en-US" w:eastAsia="zh-CN"/>
        </w:rPr>
        <w:t xml:space="preserve"> </w:t>
      </w:r>
      <w:r>
        <w:rPr>
          <w:rFonts w:hint="eastAsia" w:ascii="方正仿宋_GB2312" w:hAnsi="方正仿宋_GB2312" w:cs="方正仿宋_GB2312"/>
          <w:b w:val="0"/>
          <w:bCs w:val="0"/>
          <w:sz w:val="28"/>
          <w:szCs w:val="28"/>
          <w:lang w:val="en-US" w:eastAsia="zh-CN"/>
        </w:rPr>
        <w:t>采购员</w:t>
      </w:r>
    </w:p>
    <w:p w14:paraId="7D81BD59">
      <w:pPr>
        <w:numPr>
          <w:ilvl w:val="0"/>
          <w:numId w:val="0"/>
        </w:numPr>
        <w:rPr>
          <w:rFonts w:hint="eastAsia" w:ascii="方正仿宋_GB2312" w:hAnsi="方正仿宋_GB2312" w:cs="方正仿宋_GB2312"/>
          <w:b/>
          <w:bCs/>
          <w:sz w:val="21"/>
          <w:szCs w:val="21"/>
          <w:lang w:val="en-US" w:eastAsia="zh-CN"/>
        </w:rPr>
      </w:pPr>
      <w:r>
        <w:rPr>
          <w:rFonts w:hint="eastAsia" w:ascii="方正仿宋_GB2312" w:hAnsi="方正仿宋_GB2312" w:eastAsia="方正仿宋_GB2312" w:cs="方正仿宋_GB2312"/>
          <w:b/>
          <w:bCs/>
          <w:sz w:val="21"/>
          <w:szCs w:val="21"/>
          <w:lang w:val="en-US" w:eastAsia="zh-CN"/>
        </w:rPr>
        <w:t>4.</w:t>
      </w:r>
      <w:r>
        <w:rPr>
          <w:rFonts w:hint="eastAsia" w:ascii="方正仿宋_GB2312" w:hAnsi="方正仿宋_GB2312" w:cs="方正仿宋_GB2312"/>
          <w:b/>
          <w:bCs/>
          <w:sz w:val="21"/>
          <w:szCs w:val="21"/>
          <w:lang w:val="en-US" w:eastAsia="zh-CN"/>
        </w:rPr>
        <w:t>3.1</w:t>
      </w:r>
      <w:r>
        <w:rPr>
          <w:rFonts w:hint="eastAsia" w:ascii="方正仿宋_GB2312" w:hAnsi="方正仿宋_GB2312" w:eastAsia="方正仿宋_GB2312" w:cs="方正仿宋_GB2312"/>
          <w:b/>
          <w:bCs/>
          <w:sz w:val="21"/>
          <w:szCs w:val="21"/>
          <w:lang w:val="en-US" w:eastAsia="zh-CN"/>
        </w:rPr>
        <w:t xml:space="preserve"> </w:t>
      </w:r>
      <w:r>
        <w:rPr>
          <w:rFonts w:hint="eastAsia" w:ascii="方正仿宋_GB2312" w:hAnsi="方正仿宋_GB2312" w:cs="方正仿宋_GB2312"/>
          <w:b/>
          <w:bCs/>
          <w:sz w:val="21"/>
          <w:szCs w:val="21"/>
          <w:lang w:val="en-US" w:eastAsia="zh-CN"/>
        </w:rPr>
        <w:t>查看库存食材</w:t>
      </w:r>
    </w:p>
    <w:p w14:paraId="478F094E">
      <w:pPr>
        <w:numPr>
          <w:ilvl w:val="0"/>
          <w:numId w:val="0"/>
        </w:numPr>
        <w:ind w:firstLine="420" w:firstLineChars="0"/>
        <w:rPr>
          <w:rFonts w:hint="default" w:ascii="方正仿宋_GB2312" w:hAnsi="方正仿宋_GB2312" w:cs="方正仿宋_GB2312"/>
          <w:b/>
          <w:bCs/>
          <w:sz w:val="21"/>
          <w:szCs w:val="21"/>
          <w:lang w:val="en-US" w:eastAsia="zh-CN"/>
        </w:rPr>
      </w:pPr>
      <w:r>
        <w:rPr>
          <w:rFonts w:hint="eastAsia" w:ascii="方正仿宋_GB2312" w:hAnsi="方正仿宋_GB2312" w:cs="方正仿宋_GB2312"/>
          <w:b w:val="0"/>
          <w:bCs w:val="0"/>
          <w:sz w:val="21"/>
          <w:szCs w:val="21"/>
          <w:lang w:val="en-US" w:eastAsia="zh-CN"/>
        </w:rPr>
        <w:t>采购员的查看库存模块支持采购员检查目前剩余的食材名，食材存量，存放位置，存放时间这些基本信息，有筛选功能支持筛选食材存放地等。</w:t>
      </w:r>
    </w:p>
    <w:p w14:paraId="00CCF5C9">
      <w:pPr>
        <w:numPr>
          <w:ilvl w:val="0"/>
          <w:numId w:val="0"/>
        </w:numPr>
        <w:jc w:val="center"/>
        <w:rPr>
          <w:rFonts w:hint="default" w:ascii="方正仿宋_GB2312" w:hAnsi="方正仿宋_GB2312" w:cs="方正仿宋_GB2312"/>
          <w:b/>
          <w:bCs/>
          <w:sz w:val="21"/>
          <w:szCs w:val="21"/>
          <w:lang w:val="en-US" w:eastAsia="zh-CN"/>
        </w:rPr>
      </w:pPr>
      <w:r>
        <w:rPr>
          <w:rFonts w:hint="default" w:ascii="方正仿宋_GB2312" w:hAnsi="方正仿宋_GB2312" w:cs="方正仿宋_GB2312"/>
          <w:b/>
          <w:bCs/>
          <w:sz w:val="21"/>
          <w:szCs w:val="21"/>
          <w:lang w:val="en-US" w:eastAsia="zh-CN"/>
        </w:rPr>
        <w:drawing>
          <wp:inline distT="0" distB="0" distL="114300" distR="114300">
            <wp:extent cx="1278255" cy="2879725"/>
            <wp:effectExtent l="0" t="0" r="4445" b="3175"/>
            <wp:docPr id="28" name="图片 28" descr="采购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采购员1"/>
                    <pic:cNvPicPr>
                      <a:picLocks noChangeAspect="1"/>
                    </pic:cNvPicPr>
                  </pic:nvPicPr>
                  <pic:blipFill>
                    <a:blip r:embed="rId33"/>
                    <a:stretch>
                      <a:fillRect/>
                    </a:stretch>
                  </pic:blipFill>
                  <pic:spPr>
                    <a:xfrm>
                      <a:off x="0" y="0"/>
                      <a:ext cx="1278255" cy="2879725"/>
                    </a:xfrm>
                    <a:prstGeom prst="rect">
                      <a:avLst/>
                    </a:prstGeom>
                  </pic:spPr>
                </pic:pic>
              </a:graphicData>
            </a:graphic>
          </wp:inline>
        </w:drawing>
      </w:r>
    </w:p>
    <w:p w14:paraId="0188A2F1">
      <w:pPr>
        <w:numPr>
          <w:ilvl w:val="0"/>
          <w:numId w:val="0"/>
        </w:numPr>
        <w:rPr>
          <w:rFonts w:hint="default" w:ascii="方正仿宋_GB2312" w:hAnsi="方正仿宋_GB2312" w:cs="方正仿宋_GB2312"/>
          <w:b/>
          <w:bCs/>
          <w:sz w:val="21"/>
          <w:szCs w:val="21"/>
          <w:lang w:val="en-US" w:eastAsia="zh-CN"/>
        </w:rPr>
      </w:pPr>
      <w:r>
        <w:rPr>
          <w:rFonts w:hint="eastAsia" w:ascii="方正仿宋_GB2312" w:hAnsi="方正仿宋_GB2312" w:eastAsia="方正仿宋_GB2312" w:cs="方正仿宋_GB2312"/>
          <w:b/>
          <w:bCs/>
          <w:sz w:val="21"/>
          <w:szCs w:val="21"/>
          <w:lang w:val="en-US" w:eastAsia="zh-CN"/>
        </w:rPr>
        <w:t>4.</w:t>
      </w:r>
      <w:r>
        <w:rPr>
          <w:rFonts w:hint="eastAsia" w:ascii="方正仿宋_GB2312" w:hAnsi="方正仿宋_GB2312" w:cs="方正仿宋_GB2312"/>
          <w:b/>
          <w:bCs/>
          <w:sz w:val="21"/>
          <w:szCs w:val="21"/>
          <w:lang w:val="en-US" w:eastAsia="zh-CN"/>
        </w:rPr>
        <w:t>3.2</w:t>
      </w:r>
      <w:r>
        <w:rPr>
          <w:rFonts w:hint="eastAsia" w:ascii="方正仿宋_GB2312" w:hAnsi="方正仿宋_GB2312" w:eastAsia="方正仿宋_GB2312" w:cs="方正仿宋_GB2312"/>
          <w:b/>
          <w:bCs/>
          <w:sz w:val="21"/>
          <w:szCs w:val="21"/>
          <w:lang w:val="en-US" w:eastAsia="zh-CN"/>
        </w:rPr>
        <w:t xml:space="preserve"> </w:t>
      </w:r>
      <w:r>
        <w:rPr>
          <w:rFonts w:hint="eastAsia" w:ascii="方正仿宋_GB2312" w:hAnsi="方正仿宋_GB2312" w:cs="方正仿宋_GB2312"/>
          <w:b/>
          <w:bCs/>
          <w:sz w:val="21"/>
          <w:szCs w:val="21"/>
          <w:lang w:val="en-US" w:eastAsia="zh-CN"/>
        </w:rPr>
        <w:t>增加采购记录</w:t>
      </w:r>
    </w:p>
    <w:p w14:paraId="0CE322CA">
      <w:pPr>
        <w:numPr>
          <w:ilvl w:val="0"/>
          <w:numId w:val="0"/>
        </w:numPr>
        <w:ind w:firstLine="420" w:firstLineChars="0"/>
        <w:rPr>
          <w:rFonts w:hint="default" w:ascii="方正仿宋_GB2312" w:hAnsi="方正仿宋_GB2312" w:cs="方正仿宋_GB2312"/>
          <w:b/>
          <w:bCs/>
          <w:sz w:val="21"/>
          <w:szCs w:val="21"/>
          <w:lang w:val="en-US" w:eastAsia="zh-CN"/>
        </w:rPr>
      </w:pPr>
      <w:r>
        <w:rPr>
          <w:rFonts w:hint="eastAsia" w:ascii="方正仿宋_GB2312" w:hAnsi="方正仿宋_GB2312" w:cs="方正仿宋_GB2312"/>
          <w:b w:val="0"/>
          <w:bCs w:val="0"/>
          <w:sz w:val="21"/>
          <w:szCs w:val="21"/>
          <w:lang w:val="en-US" w:eastAsia="zh-CN"/>
        </w:rPr>
        <w:t>采购员的记录采购功能支持采购员记录采购的食材，包括采购食材的名称、数量、存放仓库、入库时间、食材来源以及订单号信息食材存量，以备遗忘。</w:t>
      </w:r>
    </w:p>
    <w:p w14:paraId="6906EBA8">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drawing>
          <wp:inline distT="0" distB="0" distL="114300" distR="114300">
            <wp:extent cx="1261110" cy="2879725"/>
            <wp:effectExtent l="0" t="0" r="8890" b="3175"/>
            <wp:docPr id="29" name="图片 29" descr="采购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采购员2"/>
                    <pic:cNvPicPr>
                      <a:picLocks noChangeAspect="1"/>
                    </pic:cNvPicPr>
                  </pic:nvPicPr>
                  <pic:blipFill>
                    <a:blip r:embed="rId34"/>
                    <a:stretch>
                      <a:fillRect/>
                    </a:stretch>
                  </pic:blipFill>
                  <pic:spPr>
                    <a:xfrm>
                      <a:off x="0" y="0"/>
                      <a:ext cx="1261110" cy="2879725"/>
                    </a:xfrm>
                    <a:prstGeom prst="rect">
                      <a:avLst/>
                    </a:prstGeom>
                  </pic:spPr>
                </pic:pic>
              </a:graphicData>
            </a:graphic>
          </wp:inline>
        </w:drawing>
      </w:r>
    </w:p>
    <w:p w14:paraId="18BFDB94">
      <w:pPr>
        <w:numPr>
          <w:ilvl w:val="0"/>
          <w:numId w:val="0"/>
        </w:numPr>
        <w:jc w:val="center"/>
        <w:rPr>
          <w:rFonts w:hint="default" w:ascii="方正仿宋_GB2312" w:hAnsi="方正仿宋_GB2312" w:cs="方正仿宋_GB2312"/>
          <w:b w:val="0"/>
          <w:bCs w:val="0"/>
          <w:sz w:val="21"/>
          <w:szCs w:val="21"/>
          <w:lang w:val="en-US" w:eastAsia="zh-CN"/>
        </w:rPr>
      </w:pPr>
    </w:p>
    <w:p w14:paraId="64DF8DAB">
      <w:pPr>
        <w:numPr>
          <w:ilvl w:val="0"/>
          <w:numId w:val="0"/>
        </w:numPr>
        <w:jc w:val="center"/>
        <w:rPr>
          <w:rFonts w:hint="default" w:ascii="方正仿宋_GB2312" w:hAnsi="方正仿宋_GB2312" w:cs="方正仿宋_GB2312"/>
          <w:b w:val="0"/>
          <w:bCs w:val="0"/>
          <w:sz w:val="21"/>
          <w:szCs w:val="21"/>
          <w:lang w:val="en-US" w:eastAsia="zh-CN"/>
        </w:rPr>
      </w:pPr>
    </w:p>
    <w:p w14:paraId="2B078ACA">
      <w:pPr>
        <w:numPr>
          <w:ilvl w:val="0"/>
          <w:numId w:val="1"/>
        </w:numPr>
        <w:rPr>
          <w:rFonts w:hint="default"/>
          <w:b/>
          <w:bCs/>
          <w:sz w:val="28"/>
          <w:szCs w:val="28"/>
          <w:lang w:val="en-US" w:eastAsia="zh-CN"/>
        </w:rPr>
      </w:pPr>
      <w:r>
        <w:rPr>
          <w:rFonts w:hint="eastAsia"/>
          <w:b/>
          <w:bCs/>
          <w:sz w:val="28"/>
          <w:szCs w:val="28"/>
          <w:lang w:val="en-US" w:eastAsia="zh-CN"/>
        </w:rPr>
        <w:t>评估</w:t>
      </w:r>
    </w:p>
    <w:p w14:paraId="47D9CCC0">
      <w:pPr>
        <w:numPr>
          <w:ilvl w:val="0"/>
          <w:numId w:val="0"/>
        </w:numPr>
        <w:rPr>
          <w:rFonts w:hint="default" w:ascii="方正仿宋_GB2312" w:hAnsi="方正仿宋_GB2312" w:eastAsia="方正仿宋_GB2312" w:cs="方正仿宋_GB2312"/>
          <w:b w:val="0"/>
          <w:bCs w:val="0"/>
          <w:sz w:val="28"/>
          <w:szCs w:val="28"/>
          <w:lang w:val="en-US" w:eastAsia="zh-CN"/>
        </w:rPr>
      </w:pPr>
      <w:r>
        <w:rPr>
          <w:rFonts w:hint="eastAsia" w:ascii="方正仿宋_GB2312" w:hAnsi="方正仿宋_GB2312" w:cs="方正仿宋_GB2312"/>
          <w:b w:val="0"/>
          <w:bCs w:val="0"/>
          <w:sz w:val="28"/>
          <w:szCs w:val="28"/>
          <w:lang w:val="en-US" w:eastAsia="zh-CN"/>
        </w:rPr>
        <w:t>5</w:t>
      </w:r>
      <w:r>
        <w:rPr>
          <w:rFonts w:hint="eastAsia" w:ascii="方正仿宋_GB2312" w:hAnsi="方正仿宋_GB2312" w:eastAsia="方正仿宋_GB2312" w:cs="方正仿宋_GB2312"/>
          <w:b w:val="0"/>
          <w:bCs w:val="0"/>
          <w:sz w:val="28"/>
          <w:szCs w:val="28"/>
          <w:lang w:val="en-US" w:eastAsia="zh-CN"/>
        </w:rPr>
        <w:t xml:space="preserve">.1 </w:t>
      </w:r>
      <w:r>
        <w:rPr>
          <w:rFonts w:hint="eastAsia" w:ascii="方正仿宋_GB2312" w:hAnsi="方正仿宋_GB2312" w:cs="方正仿宋_GB2312"/>
          <w:b w:val="0"/>
          <w:bCs w:val="0"/>
          <w:sz w:val="28"/>
          <w:szCs w:val="28"/>
          <w:lang w:val="en-US" w:eastAsia="zh-CN"/>
        </w:rPr>
        <w:t>角色设定合理性评估</w:t>
      </w:r>
    </w:p>
    <w:p w14:paraId="7B1266E1">
      <w:pPr>
        <w:numPr>
          <w:ilvl w:val="0"/>
          <w:numId w:val="0"/>
        </w:numPr>
        <w:rPr>
          <w:rFonts w:hint="eastAsia" w:ascii="方正仿宋_GB2312" w:hAnsi="方正仿宋_GB2312" w:eastAsia="方正仿宋_GB2312" w:cs="方正仿宋_GB2312"/>
          <w:b/>
          <w:bCs/>
          <w:sz w:val="21"/>
          <w:szCs w:val="21"/>
          <w:lang w:val="en-US" w:eastAsia="zh-CN"/>
        </w:rPr>
      </w:pPr>
      <w:r>
        <w:rPr>
          <w:rFonts w:hint="eastAsia" w:ascii="方正仿宋_GB2312" w:hAnsi="方正仿宋_GB2312" w:cs="方正仿宋_GB2312"/>
          <w:b/>
          <w:bCs/>
          <w:sz w:val="21"/>
          <w:szCs w:val="21"/>
          <w:lang w:val="en-US" w:eastAsia="zh-CN"/>
        </w:rPr>
        <w:t>5</w:t>
      </w:r>
      <w:r>
        <w:rPr>
          <w:rFonts w:hint="eastAsia" w:ascii="方正仿宋_GB2312" w:hAnsi="方正仿宋_GB2312" w:eastAsia="方正仿宋_GB2312" w:cs="方正仿宋_GB2312"/>
          <w:b/>
          <w:bCs/>
          <w:sz w:val="21"/>
          <w:szCs w:val="21"/>
          <w:lang w:val="en-US" w:eastAsia="zh-CN"/>
        </w:rPr>
        <w:t>.</w:t>
      </w:r>
      <w:r>
        <w:rPr>
          <w:rFonts w:hint="eastAsia" w:ascii="方正仿宋_GB2312" w:hAnsi="方正仿宋_GB2312" w:cs="方正仿宋_GB2312"/>
          <w:b/>
          <w:bCs/>
          <w:sz w:val="21"/>
          <w:szCs w:val="21"/>
          <w:lang w:val="en-US" w:eastAsia="zh-CN"/>
        </w:rPr>
        <w:t>1.1</w:t>
      </w:r>
      <w:r>
        <w:rPr>
          <w:rFonts w:hint="eastAsia" w:ascii="方正仿宋_GB2312" w:hAnsi="方正仿宋_GB2312" w:eastAsia="方正仿宋_GB2312" w:cs="方正仿宋_GB2312"/>
          <w:b/>
          <w:bCs/>
          <w:sz w:val="21"/>
          <w:szCs w:val="21"/>
          <w:lang w:val="en-US" w:eastAsia="zh-CN"/>
        </w:rPr>
        <w:t xml:space="preserve"> 角色覆盖完整性</w:t>
      </w:r>
    </w:p>
    <w:p w14:paraId="74C47B4F">
      <w:pPr>
        <w:numPr>
          <w:ilvl w:val="0"/>
          <w:numId w:val="0"/>
        </w:numPr>
        <w:ind w:firstLine="420" w:firstLineChars="0"/>
        <w:rPr>
          <w:rFonts w:hint="eastAsia"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当前设计涵盖三类核心角色：学生（需求方）、采购员（供应链）、厨师（生产方），符合食堂运营的基础逻辑链。</w:t>
      </w:r>
    </w:p>
    <w:p w14:paraId="34D52A2E">
      <w:pPr>
        <w:numPr>
          <w:ilvl w:val="0"/>
          <w:numId w:val="0"/>
        </w:numPr>
        <w:ind w:firstLine="420" w:firstLineChars="0"/>
        <w:rPr>
          <w:rFonts w:hint="eastAsia" w:ascii="方正仿宋_GB2312" w:hAnsi="方正仿宋_GB2312" w:cs="方正仿宋_GB2312"/>
          <w:b w:val="0"/>
          <w:bCs w:val="0"/>
          <w:sz w:val="21"/>
          <w:szCs w:val="21"/>
          <w:lang w:val="en-US" w:eastAsia="zh-CN"/>
        </w:rPr>
      </w:pPr>
    </w:p>
    <w:p w14:paraId="0B91E43A">
      <w:pPr>
        <w:numPr>
          <w:ilvl w:val="0"/>
          <w:numId w:val="0"/>
        </w:numPr>
        <w:rPr>
          <w:rFonts w:hint="eastAsia" w:ascii="方正仿宋_GB2312" w:hAnsi="方正仿宋_GB2312" w:eastAsia="方正仿宋_GB2312" w:cs="方正仿宋_GB2312"/>
          <w:b/>
          <w:bCs/>
          <w:sz w:val="21"/>
          <w:szCs w:val="21"/>
          <w:lang w:val="en-US" w:eastAsia="zh-CN"/>
        </w:rPr>
      </w:pPr>
      <w:r>
        <w:rPr>
          <w:rFonts w:hint="eastAsia" w:ascii="方正仿宋_GB2312" w:hAnsi="方正仿宋_GB2312" w:cs="方正仿宋_GB2312"/>
          <w:b/>
          <w:bCs/>
          <w:sz w:val="21"/>
          <w:szCs w:val="21"/>
          <w:lang w:val="en-US" w:eastAsia="zh-CN"/>
        </w:rPr>
        <w:t>5</w:t>
      </w:r>
      <w:r>
        <w:rPr>
          <w:rFonts w:hint="eastAsia" w:ascii="方正仿宋_GB2312" w:hAnsi="方正仿宋_GB2312" w:eastAsia="方正仿宋_GB2312" w:cs="方正仿宋_GB2312"/>
          <w:b/>
          <w:bCs/>
          <w:sz w:val="21"/>
          <w:szCs w:val="21"/>
          <w:lang w:val="en-US" w:eastAsia="zh-CN"/>
        </w:rPr>
        <w:t>.</w:t>
      </w:r>
      <w:r>
        <w:rPr>
          <w:rFonts w:hint="eastAsia" w:ascii="方正仿宋_GB2312" w:hAnsi="方正仿宋_GB2312" w:cs="方正仿宋_GB2312"/>
          <w:b/>
          <w:bCs/>
          <w:sz w:val="21"/>
          <w:szCs w:val="21"/>
          <w:lang w:val="en-US" w:eastAsia="zh-CN"/>
        </w:rPr>
        <w:t>1.2</w:t>
      </w:r>
      <w:r>
        <w:rPr>
          <w:rFonts w:hint="eastAsia" w:ascii="方正仿宋_GB2312" w:hAnsi="方正仿宋_GB2312" w:eastAsia="方正仿宋_GB2312" w:cs="方正仿宋_GB2312"/>
          <w:b/>
          <w:bCs/>
          <w:sz w:val="21"/>
          <w:szCs w:val="21"/>
          <w:lang w:val="en-US" w:eastAsia="zh-CN"/>
        </w:rPr>
        <w:t xml:space="preserve"> 角色定位准确性</w:t>
      </w:r>
    </w:p>
    <w:p w14:paraId="419C1B44">
      <w:pPr>
        <w:numPr>
          <w:ilvl w:val="0"/>
          <w:numId w:val="0"/>
        </w:numPr>
        <w:ind w:firstLine="420" w:firstLineChars="0"/>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学生：聚焦"信息获取-决策-反馈"闭环，需求定位清晰。</w:t>
      </w:r>
    </w:p>
    <w:p w14:paraId="629713C6">
      <w:pPr>
        <w:numPr>
          <w:ilvl w:val="0"/>
          <w:numId w:val="0"/>
        </w:numPr>
        <w:ind w:firstLine="420" w:firstLineChars="0"/>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采购员：强调食材生命周期管理，但缺少与厨师的协同流程（如紧急补货通知）。</w:t>
      </w:r>
    </w:p>
    <w:p w14:paraId="7309B1C5">
      <w:pPr>
        <w:numPr>
          <w:ilvl w:val="0"/>
          <w:numId w:val="0"/>
        </w:numPr>
        <w:ind w:firstLine="420" w:firstLineChars="0"/>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厨师：菜单制定与库存联动合理，但未体现菜品成本核算功能。</w:t>
      </w:r>
    </w:p>
    <w:p w14:paraId="629EF28C">
      <w:pPr>
        <w:numPr>
          <w:ilvl w:val="0"/>
          <w:numId w:val="0"/>
        </w:numPr>
        <w:ind w:firstLine="420" w:firstLineChars="0"/>
        <w:rPr>
          <w:rFonts w:hint="eastAsia" w:ascii="方正仿宋_GB2312" w:hAnsi="方正仿宋_GB2312" w:eastAsia="方正仿宋_GB2312" w:cs="方正仿宋_GB2312"/>
          <w:b w:val="0"/>
          <w:bCs w:val="0"/>
          <w:sz w:val="21"/>
          <w:szCs w:val="21"/>
          <w:lang w:val="en-US" w:eastAsia="zh-CN"/>
        </w:rPr>
      </w:pPr>
    </w:p>
    <w:p w14:paraId="5AE248F1">
      <w:pPr>
        <w:numPr>
          <w:ilvl w:val="0"/>
          <w:numId w:val="0"/>
        </w:numPr>
        <w:rPr>
          <w:rFonts w:hint="eastAsia" w:ascii="方正仿宋_GB2312" w:hAnsi="方正仿宋_GB2312" w:eastAsia="方正仿宋_GB2312" w:cs="方正仿宋_GB2312"/>
          <w:b w:val="0"/>
          <w:bCs w:val="0"/>
          <w:sz w:val="28"/>
          <w:szCs w:val="28"/>
          <w:lang w:val="en-US" w:eastAsia="zh-CN"/>
        </w:rPr>
      </w:pPr>
      <w:r>
        <w:rPr>
          <w:rFonts w:hint="eastAsia" w:ascii="方正仿宋_GB2312" w:hAnsi="方正仿宋_GB2312" w:cs="方正仿宋_GB2312"/>
          <w:b w:val="0"/>
          <w:bCs w:val="0"/>
          <w:sz w:val="28"/>
          <w:szCs w:val="28"/>
          <w:lang w:val="en-US" w:eastAsia="zh-CN"/>
        </w:rPr>
        <w:t>5</w:t>
      </w:r>
      <w:r>
        <w:rPr>
          <w:rFonts w:hint="eastAsia" w:ascii="方正仿宋_GB2312" w:hAnsi="方正仿宋_GB2312" w:eastAsia="方正仿宋_GB2312" w:cs="方正仿宋_GB2312"/>
          <w:b w:val="0"/>
          <w:bCs w:val="0"/>
          <w:sz w:val="28"/>
          <w:szCs w:val="28"/>
          <w:lang w:val="en-US" w:eastAsia="zh-CN"/>
        </w:rPr>
        <w:t>.</w:t>
      </w:r>
      <w:r>
        <w:rPr>
          <w:rFonts w:hint="eastAsia" w:ascii="方正仿宋_GB2312" w:hAnsi="方正仿宋_GB2312" w:cs="方正仿宋_GB2312"/>
          <w:b w:val="0"/>
          <w:bCs w:val="0"/>
          <w:sz w:val="28"/>
          <w:szCs w:val="28"/>
          <w:lang w:val="en-US" w:eastAsia="zh-CN"/>
        </w:rPr>
        <w:t>2</w:t>
      </w:r>
      <w:r>
        <w:rPr>
          <w:rFonts w:hint="eastAsia" w:ascii="方正仿宋_GB2312" w:hAnsi="方正仿宋_GB2312" w:eastAsia="方正仿宋_GB2312" w:cs="方正仿宋_GB2312"/>
          <w:b w:val="0"/>
          <w:bCs w:val="0"/>
          <w:sz w:val="28"/>
          <w:szCs w:val="28"/>
          <w:lang w:val="en-US" w:eastAsia="zh-CN"/>
        </w:rPr>
        <w:t xml:space="preserve"> 需求与功能匹配度分析</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56"/>
        <w:gridCol w:w="1106"/>
        <w:gridCol w:w="2338"/>
        <w:gridCol w:w="1250"/>
        <w:gridCol w:w="3156"/>
      </w:tblGrid>
      <w:tr w14:paraId="0813F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single" w:color="BBBBBB" w:sz="2" w:space="0"/>
              <w:right w:val="nil"/>
            </w:tcBorders>
            <w:shd w:val="clear" w:color="auto" w:fill="FFFFFF"/>
            <w:tcMar>
              <w:top w:w="100" w:type="dxa"/>
              <w:left w:w="0" w:type="dxa"/>
              <w:bottom w:w="100" w:type="dxa"/>
              <w:right w:w="100" w:type="dxa"/>
            </w:tcMar>
            <w:vAlign w:val="center"/>
          </w:tcPr>
          <w:p w14:paraId="484D6B9D">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角色</w:t>
            </w:r>
          </w:p>
        </w:tc>
        <w:tc>
          <w:tcPr>
            <w:tcW w:w="0" w:type="auto"/>
            <w:tcBorders>
              <w:top w:val="nil"/>
              <w:left w:val="nil"/>
              <w:bottom w:val="single" w:color="BBBBBB" w:sz="2" w:space="0"/>
              <w:right w:val="nil"/>
            </w:tcBorders>
            <w:shd w:val="clear" w:color="auto" w:fill="FFFFFF"/>
            <w:tcMar>
              <w:top w:w="100" w:type="dxa"/>
              <w:left w:w="100" w:type="dxa"/>
              <w:bottom w:w="100" w:type="dxa"/>
              <w:right w:w="100" w:type="dxa"/>
            </w:tcMar>
            <w:vAlign w:val="center"/>
          </w:tcPr>
          <w:p w14:paraId="52D53F1D">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核心需求</w:t>
            </w:r>
          </w:p>
        </w:tc>
        <w:tc>
          <w:tcPr>
            <w:tcW w:w="0" w:type="auto"/>
            <w:tcBorders>
              <w:top w:val="nil"/>
              <w:left w:val="nil"/>
              <w:bottom w:val="single" w:color="BBBBBB" w:sz="2" w:space="0"/>
              <w:right w:val="nil"/>
            </w:tcBorders>
            <w:shd w:val="clear" w:color="auto" w:fill="FFFFFF"/>
            <w:tcMar>
              <w:top w:w="100" w:type="dxa"/>
              <w:left w:w="100" w:type="dxa"/>
              <w:bottom w:w="100" w:type="dxa"/>
              <w:right w:w="100" w:type="dxa"/>
            </w:tcMar>
            <w:vAlign w:val="center"/>
          </w:tcPr>
          <w:p w14:paraId="037C09D6">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现有功能</w:t>
            </w:r>
          </w:p>
        </w:tc>
        <w:tc>
          <w:tcPr>
            <w:tcW w:w="0" w:type="auto"/>
            <w:tcBorders>
              <w:top w:val="nil"/>
              <w:left w:val="nil"/>
              <w:bottom w:val="single" w:color="BBBBBB" w:sz="2" w:space="0"/>
              <w:right w:val="nil"/>
            </w:tcBorders>
            <w:shd w:val="clear" w:color="auto" w:fill="FFFFFF"/>
            <w:tcMar>
              <w:top w:w="100" w:type="dxa"/>
              <w:left w:w="100" w:type="dxa"/>
              <w:bottom w:w="100" w:type="dxa"/>
              <w:right w:w="100" w:type="dxa"/>
            </w:tcMar>
            <w:vAlign w:val="center"/>
          </w:tcPr>
          <w:p w14:paraId="545A0881">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匹配度</w:t>
            </w:r>
          </w:p>
        </w:tc>
        <w:tc>
          <w:tcPr>
            <w:tcW w:w="0" w:type="auto"/>
            <w:tcBorders>
              <w:top w:val="nil"/>
              <w:left w:val="nil"/>
              <w:bottom w:val="single" w:color="BBBBBB" w:sz="2" w:space="0"/>
              <w:right w:val="nil"/>
            </w:tcBorders>
            <w:shd w:val="clear" w:color="auto" w:fill="FFFFFF"/>
            <w:tcMar>
              <w:top w:w="100" w:type="dxa"/>
              <w:left w:w="100" w:type="dxa"/>
              <w:bottom w:w="100" w:type="dxa"/>
              <w:right w:w="100" w:type="dxa"/>
            </w:tcMar>
            <w:vAlign w:val="center"/>
          </w:tcPr>
          <w:p w14:paraId="4ECBF989">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改进</w:t>
            </w:r>
            <w:r>
              <w:rPr>
                <w:rFonts w:hint="eastAsia" w:ascii="方正仿宋_GB2312" w:hAnsi="方正仿宋_GB2312" w:cs="方正仿宋_GB2312"/>
                <w:b w:val="0"/>
                <w:bCs w:val="0"/>
                <w:sz w:val="21"/>
                <w:szCs w:val="21"/>
                <w:lang w:val="en-US" w:eastAsia="zh-CN"/>
              </w:rPr>
              <w:t>方向</w:t>
            </w:r>
          </w:p>
        </w:tc>
      </w:tr>
      <w:tr w14:paraId="7DBD7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restart"/>
            <w:tcBorders>
              <w:top w:val="nil"/>
              <w:left w:val="nil"/>
              <w:right w:val="nil"/>
            </w:tcBorders>
            <w:shd w:val="clear" w:color="auto" w:fill="FFFFFF"/>
            <w:tcMar>
              <w:top w:w="100" w:type="dxa"/>
              <w:left w:w="0" w:type="dxa"/>
              <w:bottom w:w="100" w:type="dxa"/>
              <w:right w:w="100" w:type="dxa"/>
            </w:tcMar>
            <w:vAlign w:val="center"/>
          </w:tcPr>
          <w:p w14:paraId="43DE978E">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学生</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50B6D5EF">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实时窗口信息</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5886ED01">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四级定位（校区-食堂-楼层-窗口）</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1F57A72F">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6A014BB0">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增加"智能推荐"算法，结合排队时长和历史评价</w:t>
            </w:r>
          </w:p>
        </w:tc>
      </w:tr>
      <w:tr w14:paraId="43380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left w:val="nil"/>
              <w:bottom w:val="single" w:color="E5E5E5" w:sz="2" w:space="0"/>
              <w:right w:val="nil"/>
            </w:tcBorders>
            <w:shd w:val="clear" w:color="auto" w:fill="FFFFFF"/>
            <w:tcMar>
              <w:top w:w="100" w:type="dxa"/>
              <w:left w:w="0" w:type="dxa"/>
              <w:bottom w:w="100" w:type="dxa"/>
              <w:right w:w="100" w:type="dxa"/>
            </w:tcMar>
            <w:vAlign w:val="center"/>
          </w:tcPr>
          <w:p w14:paraId="269B3760">
            <w:pPr>
              <w:numPr>
                <w:ilvl w:val="0"/>
                <w:numId w:val="0"/>
              </w:numPr>
              <w:jc w:val="center"/>
              <w:rPr>
                <w:rFonts w:hint="default" w:ascii="方正仿宋_GB2312" w:hAnsi="方正仿宋_GB2312" w:eastAsia="方正仿宋_GB2312" w:cs="方正仿宋_GB2312"/>
                <w:b w:val="0"/>
                <w:bCs w:val="0"/>
                <w:sz w:val="21"/>
                <w:szCs w:val="21"/>
                <w:lang w:val="en-US" w:eastAsia="zh-CN"/>
              </w:rPr>
            </w:pP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40C3F13C">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食材溯源</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16A2EFB9">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查看采购信息</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5697197E">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6F53BBA3">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加入供应链可视化地图和认证标签</w:t>
            </w:r>
          </w:p>
        </w:tc>
      </w:tr>
      <w:tr w14:paraId="322C6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2" w:space="0"/>
              <w:right w:val="nil"/>
            </w:tcBorders>
            <w:shd w:val="clear" w:color="auto" w:fill="FFFFFF"/>
            <w:tcMar>
              <w:top w:w="100" w:type="dxa"/>
              <w:left w:w="0" w:type="dxa"/>
              <w:bottom w:w="100" w:type="dxa"/>
              <w:right w:w="100" w:type="dxa"/>
            </w:tcMar>
            <w:vAlign w:val="center"/>
          </w:tcPr>
          <w:p w14:paraId="69F6F231">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采购员</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19A73156">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供应商管理</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09CAFB0B">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记录供应商信息</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6F0D896F">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3E9AA2C8">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增加供应商比价、履约评价体系</w:t>
            </w:r>
          </w:p>
        </w:tc>
      </w:tr>
      <w:tr w14:paraId="26F43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single" w:color="E5E5E5" w:sz="2" w:space="0"/>
              <w:right w:val="nil"/>
            </w:tcBorders>
            <w:shd w:val="clear" w:color="auto" w:fill="FFFFFF"/>
            <w:tcMar>
              <w:top w:w="100" w:type="dxa"/>
              <w:left w:w="0" w:type="dxa"/>
              <w:bottom w:w="100" w:type="dxa"/>
              <w:right w:w="100" w:type="dxa"/>
            </w:tcMar>
            <w:vAlign w:val="center"/>
          </w:tcPr>
          <w:p w14:paraId="6EC6111D">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厨师</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6390D3D2">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菜单-库存联动</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77E58F9D">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基于库存制定菜单</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1EC85037">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587E70DC">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default" w:ascii="方正仿宋_GB2312" w:hAnsi="方正仿宋_GB2312" w:eastAsia="方正仿宋_GB2312" w:cs="方正仿宋_GB2312"/>
                <w:b w:val="0"/>
                <w:bCs w:val="0"/>
                <w:sz w:val="21"/>
                <w:szCs w:val="21"/>
                <w:lang w:val="en-US" w:eastAsia="zh-CN"/>
              </w:rPr>
              <w:t>添加"自动生成推荐菜单"功能，结合库存和热门菜品</w:t>
            </w:r>
          </w:p>
        </w:tc>
      </w:tr>
    </w:tbl>
    <w:p w14:paraId="3DCCBF05">
      <w:pPr>
        <w:numPr>
          <w:ilvl w:val="0"/>
          <w:numId w:val="0"/>
        </w:numPr>
        <w:rPr>
          <w:rFonts w:hint="default" w:ascii="方正仿宋_GB2312" w:hAnsi="方正仿宋_GB2312" w:eastAsia="方正仿宋_GB2312" w:cs="方正仿宋_GB2312"/>
          <w:b w:val="0"/>
          <w:bCs w:val="0"/>
          <w:sz w:val="28"/>
          <w:szCs w:val="28"/>
          <w:lang w:val="en-US" w:eastAsia="zh-CN"/>
        </w:rPr>
      </w:pPr>
    </w:p>
    <w:p w14:paraId="58F991D4">
      <w:pPr>
        <w:numPr>
          <w:ilvl w:val="0"/>
          <w:numId w:val="0"/>
        </w:numPr>
        <w:rPr>
          <w:rFonts w:hint="default" w:ascii="方正仿宋_GB2312" w:hAnsi="方正仿宋_GB2312" w:eastAsia="方正仿宋_GB2312" w:cs="方正仿宋_GB2312"/>
          <w:b w:val="0"/>
          <w:bCs w:val="0"/>
          <w:sz w:val="28"/>
          <w:szCs w:val="28"/>
          <w:lang w:val="en-US" w:eastAsia="zh-CN"/>
        </w:rPr>
      </w:pPr>
      <w:r>
        <w:rPr>
          <w:rFonts w:hint="eastAsia" w:ascii="方正仿宋_GB2312" w:hAnsi="方正仿宋_GB2312" w:cs="方正仿宋_GB2312"/>
          <w:b w:val="0"/>
          <w:bCs w:val="0"/>
          <w:sz w:val="28"/>
          <w:szCs w:val="28"/>
          <w:lang w:val="en-US" w:eastAsia="zh-CN"/>
        </w:rPr>
        <w:t>5</w:t>
      </w:r>
      <w:r>
        <w:rPr>
          <w:rFonts w:hint="eastAsia" w:ascii="方正仿宋_GB2312" w:hAnsi="方正仿宋_GB2312" w:eastAsia="方正仿宋_GB2312" w:cs="方正仿宋_GB2312"/>
          <w:b w:val="0"/>
          <w:bCs w:val="0"/>
          <w:sz w:val="28"/>
          <w:szCs w:val="28"/>
          <w:lang w:val="en-US" w:eastAsia="zh-CN"/>
        </w:rPr>
        <w:t>.</w:t>
      </w:r>
      <w:r>
        <w:rPr>
          <w:rFonts w:hint="eastAsia" w:ascii="方正仿宋_GB2312" w:hAnsi="方正仿宋_GB2312" w:cs="方正仿宋_GB2312"/>
          <w:b w:val="0"/>
          <w:bCs w:val="0"/>
          <w:sz w:val="28"/>
          <w:szCs w:val="28"/>
          <w:lang w:val="en-US" w:eastAsia="zh-CN"/>
        </w:rPr>
        <w:t>3</w:t>
      </w:r>
      <w:r>
        <w:rPr>
          <w:rFonts w:hint="eastAsia" w:ascii="方正仿宋_GB2312" w:hAnsi="方正仿宋_GB2312" w:eastAsia="方正仿宋_GB2312" w:cs="方正仿宋_GB2312"/>
          <w:b w:val="0"/>
          <w:bCs w:val="0"/>
          <w:sz w:val="28"/>
          <w:szCs w:val="28"/>
          <w:lang w:val="en-US" w:eastAsia="zh-CN"/>
        </w:rPr>
        <w:t xml:space="preserve"> </w:t>
      </w:r>
      <w:r>
        <w:rPr>
          <w:rFonts w:hint="eastAsia" w:ascii="方正仿宋_GB2312" w:hAnsi="方正仿宋_GB2312" w:cs="方正仿宋_GB2312"/>
          <w:b w:val="0"/>
          <w:bCs w:val="0"/>
          <w:sz w:val="28"/>
          <w:szCs w:val="28"/>
          <w:lang w:val="en-US" w:eastAsia="zh-CN"/>
        </w:rPr>
        <w:t>最终页面评估</w:t>
      </w:r>
    </w:p>
    <w:p w14:paraId="4B283C6C">
      <w:pPr>
        <w:numPr>
          <w:ilvl w:val="0"/>
          <w:numId w:val="0"/>
        </w:numPr>
        <w:rPr>
          <w:rFonts w:hint="default" w:ascii="方正仿宋_GB2312" w:hAnsi="方正仿宋_GB2312" w:eastAsia="方正仿宋_GB2312" w:cs="方正仿宋_GB2312"/>
          <w:b w:val="0"/>
          <w:bCs w:val="0"/>
          <w:sz w:val="21"/>
          <w:szCs w:val="21"/>
          <w:lang w:val="en-US" w:eastAsia="zh-CN"/>
        </w:rPr>
      </w:pPr>
      <w:r>
        <w:rPr>
          <w:rFonts w:hint="eastAsia" w:ascii="方正仿宋_GB2312" w:hAnsi="方正仿宋_GB2312" w:cs="方正仿宋_GB2312"/>
          <w:b/>
          <w:bCs/>
          <w:sz w:val="21"/>
          <w:szCs w:val="21"/>
          <w:lang w:val="en-US" w:eastAsia="zh-CN"/>
        </w:rPr>
        <w:t>5</w:t>
      </w:r>
      <w:r>
        <w:rPr>
          <w:rFonts w:hint="eastAsia" w:ascii="方正仿宋_GB2312" w:hAnsi="方正仿宋_GB2312" w:eastAsia="方正仿宋_GB2312" w:cs="方正仿宋_GB2312"/>
          <w:b/>
          <w:bCs/>
          <w:sz w:val="21"/>
          <w:szCs w:val="21"/>
          <w:lang w:val="en-US" w:eastAsia="zh-CN"/>
        </w:rPr>
        <w:t>.</w:t>
      </w:r>
      <w:r>
        <w:rPr>
          <w:rFonts w:hint="eastAsia" w:ascii="方正仿宋_GB2312" w:hAnsi="方正仿宋_GB2312" w:cs="方正仿宋_GB2312"/>
          <w:b/>
          <w:bCs/>
          <w:sz w:val="21"/>
          <w:szCs w:val="21"/>
          <w:lang w:val="en-US" w:eastAsia="zh-CN"/>
        </w:rPr>
        <w:t>3.1</w:t>
      </w:r>
      <w:r>
        <w:rPr>
          <w:rFonts w:hint="eastAsia" w:ascii="方正仿宋_GB2312" w:hAnsi="方正仿宋_GB2312" w:eastAsia="方正仿宋_GB2312" w:cs="方正仿宋_GB2312"/>
          <w:b/>
          <w:bCs/>
          <w:sz w:val="21"/>
          <w:szCs w:val="21"/>
          <w:lang w:val="en-US" w:eastAsia="zh-CN"/>
        </w:rPr>
        <w:t xml:space="preserve"> </w:t>
      </w:r>
      <w:r>
        <w:rPr>
          <w:rFonts w:hint="eastAsia" w:ascii="方正仿宋_GB2312" w:hAnsi="方正仿宋_GB2312" w:cs="方正仿宋_GB2312"/>
          <w:b/>
          <w:bCs/>
          <w:sz w:val="21"/>
          <w:szCs w:val="21"/>
          <w:lang w:val="en-US" w:eastAsia="zh-CN"/>
        </w:rPr>
        <w:t>总体分析</w:t>
      </w:r>
    </w:p>
    <w:p w14:paraId="67D7BA1C">
      <w:pPr>
        <w:numPr>
          <w:ilvl w:val="0"/>
          <w:numId w:val="0"/>
        </w:numPr>
        <w:ind w:firstLine="420" w:firstLineChars="0"/>
        <w:rPr>
          <w:rFonts w:hint="eastAsia" w:ascii="方正仿宋_GB2312" w:hAnsi="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功能完整性：</w:t>
      </w:r>
      <w:r>
        <w:rPr>
          <w:rFonts w:hint="eastAsia" w:ascii="方正仿宋_GB2312" w:hAnsi="方正仿宋_GB2312" w:cs="方正仿宋_GB2312"/>
          <w:b w:val="0"/>
          <w:bCs w:val="0"/>
          <w:sz w:val="21"/>
          <w:szCs w:val="21"/>
          <w:lang w:val="en-US" w:eastAsia="zh-CN"/>
        </w:rPr>
        <w:t>最终页面基本覆盖所有核心需求，解决用户痛点</w:t>
      </w:r>
    </w:p>
    <w:p w14:paraId="55E84E64">
      <w:pPr>
        <w:numPr>
          <w:ilvl w:val="0"/>
          <w:numId w:val="0"/>
        </w:numPr>
        <w:ind w:firstLine="420" w:firstLineChars="0"/>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视觉一致性：</w:t>
      </w:r>
      <w:r>
        <w:rPr>
          <w:rFonts w:hint="eastAsia" w:ascii="方正仿宋_GB2312" w:hAnsi="方正仿宋_GB2312" w:cs="方正仿宋_GB2312"/>
          <w:b w:val="0"/>
          <w:bCs w:val="0"/>
          <w:sz w:val="21"/>
          <w:szCs w:val="21"/>
          <w:lang w:val="en-US" w:eastAsia="zh-CN"/>
        </w:rPr>
        <w:t>同职业的UI风格基本统一，色调一致(如厨师界面全为灰色，学生全为黄色，采购员全为绿色)，让用户有良好的使用体验</w:t>
      </w:r>
    </w:p>
    <w:p w14:paraId="5B4458AB">
      <w:pPr>
        <w:numPr>
          <w:ilvl w:val="0"/>
          <w:numId w:val="0"/>
        </w:numPr>
        <w:ind w:firstLine="420" w:firstLineChars="0"/>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交互流畅性：用户操作路径清晰</w:t>
      </w:r>
      <w:r>
        <w:rPr>
          <w:rFonts w:hint="eastAsia" w:ascii="方正仿宋_GB2312" w:hAnsi="方正仿宋_GB2312" w:cs="方正仿宋_GB2312"/>
          <w:b w:val="0"/>
          <w:bCs w:val="0"/>
          <w:sz w:val="21"/>
          <w:szCs w:val="21"/>
          <w:lang w:val="en-US" w:eastAsia="zh-CN"/>
        </w:rPr>
        <w:t>流畅，能够无障碍的满足所有基本需求实现基本操作。</w:t>
      </w:r>
    </w:p>
    <w:p w14:paraId="7FB91718">
      <w:pPr>
        <w:numPr>
          <w:ilvl w:val="0"/>
          <w:numId w:val="0"/>
        </w:numPr>
        <w:rPr>
          <w:rFonts w:hint="eastAsia" w:ascii="方正仿宋_GB2312" w:hAnsi="方正仿宋_GB2312" w:eastAsia="方正仿宋_GB2312" w:cs="方正仿宋_GB2312"/>
          <w:b w:val="0"/>
          <w:bCs w:val="0"/>
          <w:sz w:val="21"/>
          <w:szCs w:val="21"/>
          <w:lang w:val="en-US" w:eastAsia="zh-CN"/>
        </w:rPr>
      </w:pPr>
    </w:p>
    <w:p w14:paraId="79C1920C">
      <w:pPr>
        <w:numPr>
          <w:ilvl w:val="0"/>
          <w:numId w:val="0"/>
        </w:numPr>
        <w:rPr>
          <w:rFonts w:hint="eastAsia" w:ascii="方正仿宋_GB2312" w:hAnsi="方正仿宋_GB2312" w:cs="方正仿宋_GB2312"/>
          <w:b/>
          <w:bCs/>
          <w:sz w:val="21"/>
          <w:szCs w:val="21"/>
          <w:lang w:val="en-US" w:eastAsia="zh-CN"/>
        </w:rPr>
      </w:pPr>
      <w:r>
        <w:rPr>
          <w:rFonts w:hint="eastAsia" w:ascii="方正仿宋_GB2312" w:hAnsi="方正仿宋_GB2312" w:cs="方正仿宋_GB2312"/>
          <w:b/>
          <w:bCs/>
          <w:sz w:val="21"/>
          <w:szCs w:val="21"/>
          <w:lang w:val="en-US" w:eastAsia="zh-CN"/>
        </w:rPr>
        <w:t>5</w:t>
      </w:r>
      <w:r>
        <w:rPr>
          <w:rFonts w:hint="eastAsia" w:ascii="方正仿宋_GB2312" w:hAnsi="方正仿宋_GB2312" w:eastAsia="方正仿宋_GB2312" w:cs="方正仿宋_GB2312"/>
          <w:b/>
          <w:bCs/>
          <w:sz w:val="21"/>
          <w:szCs w:val="21"/>
          <w:lang w:val="en-US" w:eastAsia="zh-CN"/>
        </w:rPr>
        <w:t>.</w:t>
      </w:r>
      <w:r>
        <w:rPr>
          <w:rFonts w:hint="eastAsia" w:ascii="方正仿宋_GB2312" w:hAnsi="方正仿宋_GB2312" w:cs="方正仿宋_GB2312"/>
          <w:b/>
          <w:bCs/>
          <w:sz w:val="21"/>
          <w:szCs w:val="21"/>
          <w:lang w:val="en-US" w:eastAsia="zh-CN"/>
        </w:rPr>
        <w:t>3.2</w:t>
      </w:r>
      <w:r>
        <w:rPr>
          <w:rFonts w:hint="eastAsia" w:ascii="方正仿宋_GB2312" w:hAnsi="方正仿宋_GB2312" w:eastAsia="方正仿宋_GB2312" w:cs="方正仿宋_GB2312"/>
          <w:b/>
          <w:bCs/>
          <w:sz w:val="21"/>
          <w:szCs w:val="21"/>
          <w:lang w:val="en-US" w:eastAsia="zh-CN"/>
        </w:rPr>
        <w:t xml:space="preserve"> </w:t>
      </w:r>
      <w:r>
        <w:rPr>
          <w:rFonts w:hint="eastAsia" w:ascii="方正仿宋_GB2312" w:hAnsi="方正仿宋_GB2312" w:cs="方正仿宋_GB2312"/>
          <w:b/>
          <w:bCs/>
          <w:sz w:val="21"/>
          <w:szCs w:val="21"/>
          <w:lang w:val="en-US" w:eastAsia="zh-CN"/>
        </w:rPr>
        <w:t>学生端评估</w:t>
      </w:r>
    </w:p>
    <w:p w14:paraId="51338D44">
      <w:pPr>
        <w:numPr>
          <w:ilvl w:val="0"/>
          <w:numId w:val="0"/>
        </w:numP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预期效果：</w:t>
      </w:r>
    </w:p>
    <w:p w14:paraId="5D26BCAE">
      <w:pPr>
        <w:numPr>
          <w:ilvl w:val="0"/>
          <w:numId w:val="0"/>
        </w:numPr>
        <w:ind w:firstLine="420" w:firstLineChars="0"/>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提供食堂选择→窗口浏览→菜品查看→评价的完整路径</w:t>
      </w:r>
    </w:p>
    <w:p w14:paraId="5AC2F3DE">
      <w:pPr>
        <w:numPr>
          <w:ilvl w:val="0"/>
          <w:numId w:val="0"/>
        </w:numPr>
        <w:ind w:firstLine="420" w:firstLineChars="0"/>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支持菜品搜索、溯源</w:t>
      </w:r>
    </w:p>
    <w:p w14:paraId="57DC6748">
      <w:pPr>
        <w:numPr>
          <w:ilvl w:val="0"/>
          <w:numId w:val="0"/>
        </w:numP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实际效果对比：</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34"/>
        <w:gridCol w:w="1454"/>
        <w:gridCol w:w="2960"/>
        <w:gridCol w:w="2858"/>
      </w:tblGrid>
      <w:tr w14:paraId="2AEBE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single" w:color="BBBBBB" w:sz="2" w:space="0"/>
              <w:right w:val="nil"/>
            </w:tcBorders>
            <w:shd w:val="clear"/>
            <w:tcMar>
              <w:top w:w="100" w:type="dxa"/>
              <w:left w:w="0" w:type="dxa"/>
              <w:bottom w:w="100" w:type="dxa"/>
              <w:right w:w="100" w:type="dxa"/>
            </w:tcMar>
            <w:vAlign w:val="center"/>
          </w:tcPr>
          <w:p w14:paraId="5A274398">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功能模块</w:t>
            </w:r>
          </w:p>
        </w:tc>
        <w:tc>
          <w:tcPr>
            <w:tcW w:w="1454" w:type="dxa"/>
            <w:tcBorders>
              <w:top w:val="nil"/>
              <w:left w:val="nil"/>
              <w:bottom w:val="single" w:color="BBBBBB" w:sz="2" w:space="0"/>
              <w:right w:val="nil"/>
            </w:tcBorders>
            <w:shd w:val="clear"/>
            <w:tcMar>
              <w:top w:w="100" w:type="dxa"/>
              <w:left w:w="100" w:type="dxa"/>
              <w:bottom w:w="100" w:type="dxa"/>
              <w:right w:w="100" w:type="dxa"/>
            </w:tcMar>
            <w:vAlign w:val="center"/>
          </w:tcPr>
          <w:p w14:paraId="7171DBB3">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是否符合预期？</w:t>
            </w:r>
          </w:p>
        </w:tc>
        <w:tc>
          <w:tcPr>
            <w:tcW w:w="2960" w:type="dxa"/>
            <w:tcBorders>
              <w:top w:val="nil"/>
              <w:left w:val="nil"/>
              <w:bottom w:val="single" w:color="BBBBBB" w:sz="2" w:space="0"/>
              <w:right w:val="nil"/>
            </w:tcBorders>
            <w:shd w:val="clear"/>
            <w:tcMar>
              <w:top w:w="100" w:type="dxa"/>
              <w:left w:w="100" w:type="dxa"/>
              <w:bottom w:w="100" w:type="dxa"/>
              <w:right w:w="100" w:type="dxa"/>
            </w:tcMar>
            <w:vAlign w:val="center"/>
          </w:tcPr>
          <w:p w14:paraId="51717B87">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优点</w:t>
            </w:r>
          </w:p>
        </w:tc>
        <w:tc>
          <w:tcPr>
            <w:tcW w:w="0" w:type="auto"/>
            <w:tcBorders>
              <w:top w:val="nil"/>
              <w:left w:val="nil"/>
              <w:bottom w:val="single" w:color="BBBBBB" w:sz="2" w:space="0"/>
              <w:right w:val="nil"/>
            </w:tcBorders>
            <w:shd w:val="clear"/>
            <w:tcMar>
              <w:top w:w="100" w:type="dxa"/>
              <w:left w:w="100" w:type="dxa"/>
              <w:bottom w:w="100" w:type="dxa"/>
              <w:right w:w="100" w:type="dxa"/>
            </w:tcMar>
            <w:vAlign w:val="center"/>
          </w:tcPr>
          <w:p w14:paraId="58CC2FEC">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可优化点</w:t>
            </w:r>
          </w:p>
        </w:tc>
      </w:tr>
      <w:tr w14:paraId="242F7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2" w:space="0"/>
              <w:right w:val="nil"/>
            </w:tcBorders>
            <w:shd w:val="clear"/>
            <w:tcMar>
              <w:top w:w="100" w:type="dxa"/>
              <w:left w:w="0" w:type="dxa"/>
              <w:bottom w:w="100" w:type="dxa"/>
              <w:right w:w="100" w:type="dxa"/>
            </w:tcMar>
            <w:vAlign w:val="center"/>
          </w:tcPr>
          <w:p w14:paraId="58029A6E">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食堂/窗口选择</w:t>
            </w:r>
          </w:p>
        </w:tc>
        <w:tc>
          <w:tcPr>
            <w:tcW w:w="1454" w:type="dxa"/>
            <w:tcBorders>
              <w:top w:val="nil"/>
              <w:left w:val="nil"/>
              <w:bottom w:val="single" w:color="E5E5E5" w:sz="2" w:space="0"/>
              <w:right w:val="nil"/>
            </w:tcBorders>
            <w:shd w:val="clear"/>
            <w:tcMar>
              <w:top w:w="100" w:type="dxa"/>
              <w:left w:w="100" w:type="dxa"/>
              <w:bottom w:w="100" w:type="dxa"/>
              <w:right w:w="100" w:type="dxa"/>
            </w:tcMar>
            <w:vAlign w:val="center"/>
          </w:tcPr>
          <w:p w14:paraId="39CB9C5D">
            <w:pPr>
              <w:numPr>
                <w:ilvl w:val="0"/>
                <w:numId w:val="0"/>
              </w:numPr>
              <w:jc w:val="center"/>
              <w:rPr>
                <w:rFonts w:hint="default"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是</w:t>
            </w:r>
          </w:p>
        </w:tc>
        <w:tc>
          <w:tcPr>
            <w:tcW w:w="2960" w:type="dxa"/>
            <w:tcBorders>
              <w:top w:val="nil"/>
              <w:left w:val="nil"/>
              <w:bottom w:val="single" w:color="E5E5E5" w:sz="2" w:space="0"/>
              <w:right w:val="nil"/>
            </w:tcBorders>
            <w:shd w:val="clear"/>
            <w:tcMar>
              <w:top w:w="100" w:type="dxa"/>
              <w:left w:w="100" w:type="dxa"/>
              <w:bottom w:w="100" w:type="dxa"/>
              <w:right w:w="100" w:type="dxa"/>
            </w:tcMar>
            <w:vAlign w:val="center"/>
          </w:tcPr>
          <w:p w14:paraId="3BFC62F2">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层级清晰（校区→食堂→楼层→窗口）</w:t>
            </w:r>
          </w:p>
        </w:tc>
        <w:tc>
          <w:tcPr>
            <w:tcW w:w="0" w:type="auto"/>
            <w:tcBorders>
              <w:top w:val="nil"/>
              <w:left w:val="nil"/>
              <w:bottom w:val="single" w:color="E5E5E5" w:sz="2" w:space="0"/>
              <w:right w:val="nil"/>
            </w:tcBorders>
            <w:shd w:val="clear"/>
            <w:tcMar>
              <w:top w:w="100" w:type="dxa"/>
              <w:left w:w="100" w:type="dxa"/>
              <w:bottom w:w="100" w:type="dxa"/>
              <w:right w:w="100" w:type="dxa"/>
            </w:tcMar>
            <w:vAlign w:val="center"/>
          </w:tcPr>
          <w:p w14:paraId="3072F68C">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可增加智能推荐（如“人少窗口”）</w:t>
            </w:r>
          </w:p>
        </w:tc>
      </w:tr>
      <w:tr w14:paraId="248E8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2" w:space="0"/>
              <w:right w:val="nil"/>
            </w:tcBorders>
            <w:shd w:val="clear"/>
            <w:tcMar>
              <w:top w:w="100" w:type="dxa"/>
              <w:left w:w="0" w:type="dxa"/>
              <w:bottom w:w="100" w:type="dxa"/>
              <w:right w:w="100" w:type="dxa"/>
            </w:tcMar>
            <w:vAlign w:val="center"/>
          </w:tcPr>
          <w:p w14:paraId="64A8095E">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菜品详情页</w:t>
            </w:r>
          </w:p>
        </w:tc>
        <w:tc>
          <w:tcPr>
            <w:tcW w:w="1454" w:type="dxa"/>
            <w:tcBorders>
              <w:top w:val="nil"/>
              <w:left w:val="nil"/>
              <w:bottom w:val="single" w:color="E5E5E5" w:sz="2" w:space="0"/>
              <w:right w:val="nil"/>
            </w:tcBorders>
            <w:shd w:val="clear"/>
            <w:tcMar>
              <w:top w:w="100" w:type="dxa"/>
              <w:left w:w="100" w:type="dxa"/>
              <w:bottom w:w="100" w:type="dxa"/>
              <w:right w:w="100" w:type="dxa"/>
            </w:tcMar>
            <w:vAlign w:val="center"/>
          </w:tcPr>
          <w:p w14:paraId="620F3420">
            <w:pPr>
              <w:numPr>
                <w:ilvl w:val="0"/>
                <w:numId w:val="0"/>
              </w:numPr>
              <w:jc w:val="center"/>
              <w:rPr>
                <w:rFonts w:hint="default"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是</w:t>
            </w:r>
          </w:p>
        </w:tc>
        <w:tc>
          <w:tcPr>
            <w:tcW w:w="2960" w:type="dxa"/>
            <w:tcBorders>
              <w:top w:val="nil"/>
              <w:left w:val="nil"/>
              <w:bottom w:val="single" w:color="E5E5E5" w:sz="2" w:space="0"/>
              <w:right w:val="nil"/>
            </w:tcBorders>
            <w:shd w:val="clear"/>
            <w:tcMar>
              <w:top w:w="100" w:type="dxa"/>
              <w:left w:w="100" w:type="dxa"/>
              <w:bottom w:w="100" w:type="dxa"/>
              <w:right w:w="100" w:type="dxa"/>
            </w:tcMar>
            <w:vAlign w:val="center"/>
          </w:tcPr>
          <w:p w14:paraId="43484E8E">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显示评分、评论、图片</w:t>
            </w:r>
          </w:p>
        </w:tc>
        <w:tc>
          <w:tcPr>
            <w:tcW w:w="0" w:type="auto"/>
            <w:tcBorders>
              <w:top w:val="nil"/>
              <w:left w:val="nil"/>
              <w:bottom w:val="single" w:color="E5E5E5" w:sz="2" w:space="0"/>
              <w:right w:val="nil"/>
            </w:tcBorders>
            <w:shd w:val="clear"/>
            <w:tcMar>
              <w:top w:w="100" w:type="dxa"/>
              <w:left w:w="100" w:type="dxa"/>
              <w:bottom w:w="100" w:type="dxa"/>
              <w:right w:w="100" w:type="dxa"/>
            </w:tcMar>
            <w:vAlign w:val="center"/>
          </w:tcPr>
          <w:p w14:paraId="2978EBF7">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可增加营养成分标签</w:t>
            </w:r>
          </w:p>
        </w:tc>
      </w:tr>
      <w:tr w14:paraId="11822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2" w:space="0"/>
              <w:right w:val="nil"/>
            </w:tcBorders>
            <w:shd w:val="clear"/>
            <w:tcMar>
              <w:top w:w="100" w:type="dxa"/>
              <w:left w:w="0" w:type="dxa"/>
              <w:bottom w:w="100" w:type="dxa"/>
              <w:right w:w="100" w:type="dxa"/>
            </w:tcMar>
            <w:vAlign w:val="center"/>
          </w:tcPr>
          <w:p w14:paraId="3A4A3897">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菜品溯源</w:t>
            </w:r>
          </w:p>
        </w:tc>
        <w:tc>
          <w:tcPr>
            <w:tcW w:w="1454" w:type="dxa"/>
            <w:tcBorders>
              <w:top w:val="nil"/>
              <w:left w:val="nil"/>
              <w:bottom w:val="single" w:color="E5E5E5" w:sz="2" w:space="0"/>
              <w:right w:val="nil"/>
            </w:tcBorders>
            <w:shd w:val="clear"/>
            <w:tcMar>
              <w:top w:w="100" w:type="dxa"/>
              <w:left w:w="100" w:type="dxa"/>
              <w:bottom w:w="100" w:type="dxa"/>
              <w:right w:w="100" w:type="dxa"/>
            </w:tcMar>
            <w:vAlign w:val="center"/>
          </w:tcPr>
          <w:p w14:paraId="0F0425CC">
            <w:pPr>
              <w:numPr>
                <w:ilvl w:val="0"/>
                <w:numId w:val="0"/>
              </w:numPr>
              <w:jc w:val="center"/>
              <w:rPr>
                <w:rFonts w:hint="default"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否</w:t>
            </w:r>
            <w:r>
              <w:rPr>
                <w:rFonts w:hint="default" w:ascii="方正仿宋_GB2312" w:hAnsi="方正仿宋_GB2312" w:cs="方正仿宋_GB2312"/>
                <w:b w:val="0"/>
                <w:bCs w:val="0"/>
                <w:sz w:val="21"/>
                <w:szCs w:val="21"/>
                <w:lang w:val="en-US" w:eastAsia="zh-CN"/>
              </w:rPr>
              <w:t>（部分实现）</w:t>
            </w:r>
          </w:p>
        </w:tc>
        <w:tc>
          <w:tcPr>
            <w:tcW w:w="2960" w:type="dxa"/>
            <w:tcBorders>
              <w:top w:val="nil"/>
              <w:left w:val="nil"/>
              <w:bottom w:val="single" w:color="E5E5E5" w:sz="2" w:space="0"/>
              <w:right w:val="nil"/>
            </w:tcBorders>
            <w:shd w:val="clear"/>
            <w:tcMar>
              <w:top w:w="100" w:type="dxa"/>
              <w:left w:w="100" w:type="dxa"/>
              <w:bottom w:w="100" w:type="dxa"/>
              <w:right w:w="100" w:type="dxa"/>
            </w:tcMar>
            <w:vAlign w:val="center"/>
          </w:tcPr>
          <w:p w14:paraId="0DA4330D">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显示供应商信息</w:t>
            </w:r>
          </w:p>
        </w:tc>
        <w:tc>
          <w:tcPr>
            <w:tcW w:w="0" w:type="auto"/>
            <w:tcBorders>
              <w:top w:val="nil"/>
              <w:left w:val="nil"/>
              <w:bottom w:val="single" w:color="E5E5E5" w:sz="2" w:space="0"/>
              <w:right w:val="nil"/>
            </w:tcBorders>
            <w:shd w:val="clear"/>
            <w:tcMar>
              <w:top w:w="100" w:type="dxa"/>
              <w:left w:w="100" w:type="dxa"/>
              <w:bottom w:w="100" w:type="dxa"/>
              <w:right w:w="100" w:type="dxa"/>
            </w:tcMar>
            <w:vAlign w:val="center"/>
          </w:tcPr>
          <w:p w14:paraId="59AAEBE3">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缺少供应链地图和安全认证展示</w:t>
            </w:r>
          </w:p>
        </w:tc>
      </w:tr>
    </w:tbl>
    <w:p w14:paraId="4E404E26">
      <w:pPr>
        <w:numPr>
          <w:ilvl w:val="0"/>
          <w:numId w:val="0"/>
        </w:numP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结论：基本满足需求，但溯源功能可进一步优化。</w:t>
      </w:r>
    </w:p>
    <w:p w14:paraId="36A4E822">
      <w:pPr>
        <w:numPr>
          <w:ilvl w:val="0"/>
          <w:numId w:val="0"/>
        </w:numPr>
        <w:rPr>
          <w:rFonts w:hint="default" w:ascii="方正仿宋_GB2312" w:hAnsi="方正仿宋_GB2312" w:cs="方正仿宋_GB2312"/>
          <w:b/>
          <w:bCs/>
          <w:sz w:val="21"/>
          <w:szCs w:val="21"/>
          <w:lang w:val="en-US" w:eastAsia="zh-CN"/>
        </w:rPr>
      </w:pPr>
    </w:p>
    <w:p w14:paraId="0F57813F">
      <w:pPr>
        <w:numPr>
          <w:ilvl w:val="0"/>
          <w:numId w:val="0"/>
        </w:numPr>
        <w:rPr>
          <w:rFonts w:hint="eastAsia" w:ascii="方正仿宋_GB2312" w:hAnsi="方正仿宋_GB2312" w:cs="方正仿宋_GB2312"/>
          <w:b/>
          <w:bCs/>
          <w:sz w:val="21"/>
          <w:szCs w:val="21"/>
          <w:lang w:val="en-US" w:eastAsia="zh-CN"/>
        </w:rPr>
      </w:pPr>
      <w:r>
        <w:rPr>
          <w:rFonts w:hint="eastAsia" w:ascii="方正仿宋_GB2312" w:hAnsi="方正仿宋_GB2312" w:cs="方正仿宋_GB2312"/>
          <w:b/>
          <w:bCs/>
          <w:sz w:val="21"/>
          <w:szCs w:val="21"/>
          <w:lang w:val="en-US" w:eastAsia="zh-CN"/>
        </w:rPr>
        <w:t>5</w:t>
      </w:r>
      <w:r>
        <w:rPr>
          <w:rFonts w:hint="eastAsia" w:ascii="方正仿宋_GB2312" w:hAnsi="方正仿宋_GB2312" w:eastAsia="方正仿宋_GB2312" w:cs="方正仿宋_GB2312"/>
          <w:b/>
          <w:bCs/>
          <w:sz w:val="21"/>
          <w:szCs w:val="21"/>
          <w:lang w:val="en-US" w:eastAsia="zh-CN"/>
        </w:rPr>
        <w:t>.</w:t>
      </w:r>
      <w:r>
        <w:rPr>
          <w:rFonts w:hint="eastAsia" w:ascii="方正仿宋_GB2312" w:hAnsi="方正仿宋_GB2312" w:cs="方正仿宋_GB2312"/>
          <w:b/>
          <w:bCs/>
          <w:sz w:val="21"/>
          <w:szCs w:val="21"/>
          <w:lang w:val="en-US" w:eastAsia="zh-CN"/>
        </w:rPr>
        <w:t>3.3</w:t>
      </w:r>
      <w:r>
        <w:rPr>
          <w:rFonts w:hint="eastAsia" w:ascii="方正仿宋_GB2312" w:hAnsi="方正仿宋_GB2312" w:eastAsia="方正仿宋_GB2312" w:cs="方正仿宋_GB2312"/>
          <w:b/>
          <w:bCs/>
          <w:sz w:val="21"/>
          <w:szCs w:val="21"/>
          <w:lang w:val="en-US" w:eastAsia="zh-CN"/>
        </w:rPr>
        <w:t xml:space="preserve"> </w:t>
      </w:r>
      <w:r>
        <w:rPr>
          <w:rFonts w:hint="eastAsia" w:ascii="方正仿宋_GB2312" w:hAnsi="方正仿宋_GB2312" w:cs="方正仿宋_GB2312"/>
          <w:b/>
          <w:bCs/>
          <w:sz w:val="21"/>
          <w:szCs w:val="21"/>
          <w:lang w:val="en-US" w:eastAsia="zh-CN"/>
        </w:rPr>
        <w:t>厨师端评估</w:t>
      </w:r>
    </w:p>
    <w:p w14:paraId="733BC591">
      <w:pPr>
        <w:numPr>
          <w:ilvl w:val="0"/>
          <w:numId w:val="0"/>
        </w:numPr>
        <w:rPr>
          <w:rFonts w:hint="default" w:ascii="方正仿宋_GB2312" w:hAnsi="方正仿宋_GB2312" w:cs="方正仿宋_GB2312"/>
          <w:b/>
          <w:bCs/>
          <w:sz w:val="21"/>
          <w:szCs w:val="21"/>
          <w:lang w:val="en-US" w:eastAsia="zh-CN"/>
        </w:rPr>
      </w:pPr>
      <w:r>
        <w:rPr>
          <w:rFonts w:hint="default" w:ascii="方正仿宋_GB2312" w:hAnsi="方正仿宋_GB2312" w:cs="方正仿宋_GB2312"/>
          <w:b w:val="0"/>
          <w:bCs w:val="0"/>
          <w:sz w:val="21"/>
          <w:szCs w:val="21"/>
          <w:lang w:val="en-US" w:eastAsia="zh-CN"/>
        </w:rPr>
        <w:t>预期效果：</w:t>
      </w:r>
    </w:p>
    <w:p w14:paraId="3CE4CF53">
      <w:pPr>
        <w:numPr>
          <w:ilvl w:val="0"/>
          <w:numId w:val="0"/>
        </w:numPr>
        <w:ind w:firstLine="420" w:firstLineChars="0"/>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检查库存→制定菜单→管理菜品</w:t>
      </w:r>
    </w:p>
    <w:p w14:paraId="37FDA725">
      <w:pPr>
        <w:numPr>
          <w:ilvl w:val="0"/>
          <w:numId w:val="0"/>
        </w:numPr>
        <w:ind w:firstLine="420" w:firstLineChars="0"/>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支持菜品上下架</w:t>
      </w:r>
    </w:p>
    <w:p w14:paraId="3E6C874D">
      <w:pPr>
        <w:numPr>
          <w:ilvl w:val="0"/>
          <w:numId w:val="0"/>
        </w:numP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实际效果对比：</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0"/>
        <w:gridCol w:w="1670"/>
        <w:gridCol w:w="1460"/>
        <w:gridCol w:w="4273"/>
      </w:tblGrid>
      <w:tr w14:paraId="365FF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single" w:color="BBBBBB" w:sz="2" w:space="0"/>
              <w:right w:val="nil"/>
            </w:tcBorders>
            <w:shd w:val="clear"/>
            <w:tcMar>
              <w:top w:w="100" w:type="dxa"/>
              <w:left w:w="0" w:type="dxa"/>
              <w:bottom w:w="100" w:type="dxa"/>
              <w:right w:w="100" w:type="dxa"/>
            </w:tcMar>
            <w:vAlign w:val="center"/>
          </w:tcPr>
          <w:p w14:paraId="7D15D8FA">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功能模块</w:t>
            </w:r>
          </w:p>
        </w:tc>
        <w:tc>
          <w:tcPr>
            <w:tcW w:w="0" w:type="auto"/>
            <w:tcBorders>
              <w:top w:val="nil"/>
              <w:left w:val="nil"/>
              <w:bottom w:val="single" w:color="BBBBBB" w:sz="2" w:space="0"/>
              <w:right w:val="nil"/>
            </w:tcBorders>
            <w:shd w:val="clear"/>
            <w:tcMar>
              <w:top w:w="100" w:type="dxa"/>
              <w:left w:w="100" w:type="dxa"/>
              <w:bottom w:w="100" w:type="dxa"/>
              <w:right w:w="100" w:type="dxa"/>
            </w:tcMar>
            <w:vAlign w:val="center"/>
          </w:tcPr>
          <w:p w14:paraId="2509E44A">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是否符合预期？</w:t>
            </w:r>
          </w:p>
        </w:tc>
        <w:tc>
          <w:tcPr>
            <w:tcW w:w="0" w:type="auto"/>
            <w:tcBorders>
              <w:top w:val="nil"/>
              <w:left w:val="nil"/>
              <w:bottom w:val="single" w:color="BBBBBB" w:sz="2" w:space="0"/>
              <w:right w:val="nil"/>
            </w:tcBorders>
            <w:shd w:val="clear"/>
            <w:tcMar>
              <w:top w:w="100" w:type="dxa"/>
              <w:left w:w="100" w:type="dxa"/>
              <w:bottom w:w="100" w:type="dxa"/>
              <w:right w:w="100" w:type="dxa"/>
            </w:tcMar>
            <w:vAlign w:val="center"/>
          </w:tcPr>
          <w:p w14:paraId="74BADD29">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优点</w:t>
            </w:r>
          </w:p>
        </w:tc>
        <w:tc>
          <w:tcPr>
            <w:tcW w:w="0" w:type="auto"/>
            <w:tcBorders>
              <w:top w:val="nil"/>
              <w:left w:val="nil"/>
              <w:bottom w:val="single" w:color="BBBBBB" w:sz="2" w:space="0"/>
              <w:right w:val="nil"/>
            </w:tcBorders>
            <w:shd w:val="clear"/>
            <w:tcMar>
              <w:top w:w="100" w:type="dxa"/>
              <w:left w:w="100" w:type="dxa"/>
              <w:bottom w:w="100" w:type="dxa"/>
              <w:right w:w="100" w:type="dxa"/>
            </w:tcMar>
            <w:vAlign w:val="center"/>
          </w:tcPr>
          <w:p w14:paraId="277DE4A4">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可优化点</w:t>
            </w:r>
          </w:p>
        </w:tc>
      </w:tr>
      <w:tr w14:paraId="24A68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E5E5E5" w:sz="2" w:space="0"/>
              <w:right w:val="nil"/>
            </w:tcBorders>
            <w:shd w:val="clear"/>
            <w:tcMar>
              <w:top w:w="100" w:type="dxa"/>
              <w:left w:w="0" w:type="dxa"/>
              <w:bottom w:w="100" w:type="dxa"/>
              <w:right w:w="100" w:type="dxa"/>
            </w:tcMar>
            <w:vAlign w:val="center"/>
          </w:tcPr>
          <w:p w14:paraId="208FA4B7">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库存查看</w:t>
            </w:r>
          </w:p>
        </w:tc>
        <w:tc>
          <w:tcPr>
            <w:tcW w:w="0" w:type="auto"/>
            <w:tcBorders>
              <w:top w:val="nil"/>
              <w:left w:val="nil"/>
              <w:bottom w:val="single" w:color="E5E5E5" w:sz="2" w:space="0"/>
              <w:right w:val="nil"/>
            </w:tcBorders>
            <w:shd w:val="clear"/>
            <w:tcMar>
              <w:top w:w="100" w:type="dxa"/>
              <w:left w:w="100" w:type="dxa"/>
              <w:bottom w:w="100" w:type="dxa"/>
              <w:right w:w="100" w:type="dxa"/>
            </w:tcMar>
            <w:vAlign w:val="center"/>
          </w:tcPr>
          <w:p w14:paraId="173A0F84">
            <w:pPr>
              <w:numPr>
                <w:ilvl w:val="0"/>
                <w:numId w:val="0"/>
              </w:numPr>
              <w:jc w:val="center"/>
              <w:rPr>
                <w:rFonts w:hint="default"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是</w:t>
            </w:r>
          </w:p>
        </w:tc>
        <w:tc>
          <w:tcPr>
            <w:tcW w:w="0" w:type="auto"/>
            <w:tcBorders>
              <w:top w:val="nil"/>
              <w:left w:val="nil"/>
              <w:bottom w:val="single" w:color="E5E5E5" w:sz="2" w:space="0"/>
              <w:right w:val="nil"/>
            </w:tcBorders>
            <w:shd w:val="clear"/>
            <w:tcMar>
              <w:top w:w="100" w:type="dxa"/>
              <w:left w:w="100" w:type="dxa"/>
              <w:bottom w:w="100" w:type="dxa"/>
              <w:right w:w="100" w:type="dxa"/>
            </w:tcMar>
            <w:vAlign w:val="center"/>
          </w:tcPr>
          <w:p w14:paraId="19092A35">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显示可用食材</w:t>
            </w:r>
          </w:p>
        </w:tc>
        <w:tc>
          <w:tcPr>
            <w:tcW w:w="0" w:type="auto"/>
            <w:tcBorders>
              <w:top w:val="nil"/>
              <w:left w:val="nil"/>
              <w:bottom w:val="single" w:color="E5E5E5" w:sz="2" w:space="0"/>
              <w:right w:val="nil"/>
            </w:tcBorders>
            <w:shd w:val="clear"/>
            <w:tcMar>
              <w:top w:w="100" w:type="dxa"/>
              <w:left w:w="100" w:type="dxa"/>
              <w:bottom w:w="100" w:type="dxa"/>
              <w:right w:w="100" w:type="dxa"/>
            </w:tcMar>
            <w:vAlign w:val="center"/>
          </w:tcPr>
          <w:p w14:paraId="0377EA93">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可增加库存消耗趋势图</w:t>
            </w:r>
          </w:p>
        </w:tc>
      </w:tr>
      <w:tr w14:paraId="45A82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E5E5E5" w:sz="2" w:space="0"/>
              <w:right w:val="nil"/>
            </w:tcBorders>
            <w:shd w:val="clear"/>
            <w:tcMar>
              <w:top w:w="100" w:type="dxa"/>
              <w:left w:w="0" w:type="dxa"/>
              <w:bottom w:w="100" w:type="dxa"/>
              <w:right w:w="100" w:type="dxa"/>
            </w:tcMar>
            <w:vAlign w:val="center"/>
          </w:tcPr>
          <w:p w14:paraId="6C5EC308">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菜单制定</w:t>
            </w:r>
          </w:p>
        </w:tc>
        <w:tc>
          <w:tcPr>
            <w:tcW w:w="0" w:type="auto"/>
            <w:tcBorders>
              <w:top w:val="nil"/>
              <w:left w:val="nil"/>
              <w:bottom w:val="single" w:color="E5E5E5" w:sz="2" w:space="0"/>
              <w:right w:val="nil"/>
            </w:tcBorders>
            <w:shd w:val="clear"/>
            <w:tcMar>
              <w:top w:w="100" w:type="dxa"/>
              <w:left w:w="100" w:type="dxa"/>
              <w:bottom w:w="100" w:type="dxa"/>
              <w:right w:w="100" w:type="dxa"/>
            </w:tcMar>
            <w:vAlign w:val="center"/>
          </w:tcPr>
          <w:p w14:paraId="45EE4814">
            <w:pPr>
              <w:numPr>
                <w:ilvl w:val="0"/>
                <w:numId w:val="0"/>
              </w:numPr>
              <w:jc w:val="center"/>
              <w:rPr>
                <w:rFonts w:hint="default"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是</w:t>
            </w:r>
          </w:p>
        </w:tc>
        <w:tc>
          <w:tcPr>
            <w:tcW w:w="0" w:type="auto"/>
            <w:tcBorders>
              <w:top w:val="nil"/>
              <w:left w:val="nil"/>
              <w:bottom w:val="single" w:color="E5E5E5" w:sz="2" w:space="0"/>
              <w:right w:val="nil"/>
            </w:tcBorders>
            <w:shd w:val="clear"/>
            <w:tcMar>
              <w:top w:w="100" w:type="dxa"/>
              <w:left w:w="100" w:type="dxa"/>
              <w:bottom w:w="100" w:type="dxa"/>
              <w:right w:w="100" w:type="dxa"/>
            </w:tcMar>
            <w:vAlign w:val="center"/>
          </w:tcPr>
          <w:p w14:paraId="3BEE07F8">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支持手动输入</w:t>
            </w:r>
          </w:p>
        </w:tc>
        <w:tc>
          <w:tcPr>
            <w:tcW w:w="0" w:type="auto"/>
            <w:tcBorders>
              <w:top w:val="nil"/>
              <w:left w:val="nil"/>
              <w:bottom w:val="single" w:color="E5E5E5" w:sz="2" w:space="0"/>
              <w:right w:val="nil"/>
            </w:tcBorders>
            <w:shd w:val="clear"/>
            <w:tcMar>
              <w:top w:w="100" w:type="dxa"/>
              <w:left w:w="100" w:type="dxa"/>
              <w:bottom w:w="100" w:type="dxa"/>
              <w:right w:w="100" w:type="dxa"/>
            </w:tcMar>
            <w:vAlign w:val="center"/>
          </w:tcPr>
          <w:p w14:paraId="3A4F2E3C">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可增加AI推荐菜单（基于库存和热门菜品）</w:t>
            </w:r>
          </w:p>
        </w:tc>
      </w:tr>
      <w:tr w14:paraId="53A75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E5E5E5" w:sz="2" w:space="0"/>
              <w:right w:val="nil"/>
            </w:tcBorders>
            <w:shd w:val="clear"/>
            <w:tcMar>
              <w:top w:w="100" w:type="dxa"/>
              <w:left w:w="0" w:type="dxa"/>
              <w:bottom w:w="100" w:type="dxa"/>
              <w:right w:w="100" w:type="dxa"/>
            </w:tcMar>
            <w:vAlign w:val="center"/>
          </w:tcPr>
          <w:p w14:paraId="458B8709">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菜品管理</w:t>
            </w:r>
          </w:p>
        </w:tc>
        <w:tc>
          <w:tcPr>
            <w:tcW w:w="0" w:type="auto"/>
            <w:tcBorders>
              <w:top w:val="nil"/>
              <w:left w:val="nil"/>
              <w:bottom w:val="single" w:color="E5E5E5" w:sz="2" w:space="0"/>
              <w:right w:val="nil"/>
            </w:tcBorders>
            <w:shd w:val="clear"/>
            <w:tcMar>
              <w:top w:w="100" w:type="dxa"/>
              <w:left w:w="100" w:type="dxa"/>
              <w:bottom w:w="100" w:type="dxa"/>
              <w:right w:w="100" w:type="dxa"/>
            </w:tcMar>
            <w:vAlign w:val="center"/>
          </w:tcPr>
          <w:p w14:paraId="239E8725">
            <w:pPr>
              <w:numPr>
                <w:ilvl w:val="0"/>
                <w:numId w:val="0"/>
              </w:numPr>
              <w:jc w:val="center"/>
              <w:rPr>
                <w:rFonts w:hint="default"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是</w:t>
            </w:r>
          </w:p>
        </w:tc>
        <w:tc>
          <w:tcPr>
            <w:tcW w:w="0" w:type="auto"/>
            <w:tcBorders>
              <w:top w:val="nil"/>
              <w:left w:val="nil"/>
              <w:bottom w:val="single" w:color="E5E5E5" w:sz="2" w:space="0"/>
              <w:right w:val="nil"/>
            </w:tcBorders>
            <w:shd w:val="clear"/>
            <w:tcMar>
              <w:top w:w="100" w:type="dxa"/>
              <w:left w:w="100" w:type="dxa"/>
              <w:bottom w:w="100" w:type="dxa"/>
              <w:right w:w="100" w:type="dxa"/>
            </w:tcMar>
            <w:vAlign w:val="center"/>
          </w:tcPr>
          <w:p w14:paraId="6725C32C">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支持上下架</w:t>
            </w:r>
          </w:p>
        </w:tc>
        <w:tc>
          <w:tcPr>
            <w:tcW w:w="0" w:type="auto"/>
            <w:tcBorders>
              <w:top w:val="nil"/>
              <w:left w:val="nil"/>
              <w:bottom w:val="single" w:color="E5E5E5" w:sz="2" w:space="0"/>
              <w:right w:val="nil"/>
            </w:tcBorders>
            <w:shd w:val="clear"/>
            <w:tcMar>
              <w:top w:w="100" w:type="dxa"/>
              <w:left w:w="100" w:type="dxa"/>
              <w:bottom w:w="100" w:type="dxa"/>
              <w:right w:w="100" w:type="dxa"/>
            </w:tcMar>
            <w:vAlign w:val="center"/>
          </w:tcPr>
          <w:p w14:paraId="3098BCAD">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缺少成本计算（如每份菜品的食材成本）</w:t>
            </w:r>
          </w:p>
        </w:tc>
      </w:tr>
    </w:tbl>
    <w:p w14:paraId="6727F505">
      <w:pPr>
        <w:numPr>
          <w:ilvl w:val="0"/>
          <w:numId w:val="0"/>
        </w:numP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结论：功能完整，但可</w:t>
      </w:r>
      <w:r>
        <w:rPr>
          <w:rFonts w:hint="eastAsia" w:ascii="方正仿宋_GB2312" w:hAnsi="方正仿宋_GB2312" w:cs="方正仿宋_GB2312"/>
          <w:b w:val="0"/>
          <w:bCs w:val="0"/>
          <w:sz w:val="21"/>
          <w:szCs w:val="21"/>
          <w:lang w:val="en-US" w:eastAsia="zh-CN"/>
        </w:rPr>
        <w:t>优化</w:t>
      </w:r>
      <w:r>
        <w:rPr>
          <w:rFonts w:hint="default" w:ascii="方正仿宋_GB2312" w:hAnsi="方正仿宋_GB2312" w:cs="方正仿宋_GB2312"/>
          <w:b w:val="0"/>
          <w:bCs w:val="0"/>
          <w:sz w:val="21"/>
          <w:szCs w:val="21"/>
          <w:lang w:val="en-US" w:eastAsia="zh-CN"/>
        </w:rPr>
        <w:t>更</w:t>
      </w:r>
      <w:r>
        <w:rPr>
          <w:rFonts w:hint="eastAsia" w:ascii="方正仿宋_GB2312" w:hAnsi="方正仿宋_GB2312" w:cs="方正仿宋_GB2312"/>
          <w:b w:val="0"/>
          <w:bCs w:val="0"/>
          <w:sz w:val="21"/>
          <w:szCs w:val="21"/>
          <w:lang w:val="en-US" w:eastAsia="zh-CN"/>
        </w:rPr>
        <w:t>加</w:t>
      </w:r>
      <w:r>
        <w:rPr>
          <w:rFonts w:hint="default" w:ascii="方正仿宋_GB2312" w:hAnsi="方正仿宋_GB2312" w:cs="方正仿宋_GB2312"/>
          <w:b w:val="0"/>
          <w:bCs w:val="0"/>
          <w:sz w:val="21"/>
          <w:szCs w:val="21"/>
          <w:lang w:val="en-US" w:eastAsia="zh-CN"/>
        </w:rPr>
        <w:t>智能。</w:t>
      </w:r>
    </w:p>
    <w:p w14:paraId="3C816B66">
      <w:pPr>
        <w:numPr>
          <w:ilvl w:val="0"/>
          <w:numId w:val="0"/>
        </w:numPr>
        <w:rPr>
          <w:rFonts w:hint="default" w:ascii="方正仿宋_GB2312" w:hAnsi="方正仿宋_GB2312" w:cs="方正仿宋_GB2312"/>
          <w:b/>
          <w:bCs/>
          <w:sz w:val="21"/>
          <w:szCs w:val="21"/>
          <w:lang w:val="en-US" w:eastAsia="zh-CN"/>
        </w:rPr>
      </w:pPr>
    </w:p>
    <w:p w14:paraId="7DB63B67">
      <w:pPr>
        <w:numPr>
          <w:ilvl w:val="0"/>
          <w:numId w:val="0"/>
        </w:numPr>
        <w:rPr>
          <w:rFonts w:hint="eastAsia" w:ascii="方正仿宋_GB2312" w:hAnsi="方正仿宋_GB2312" w:cs="方正仿宋_GB2312"/>
          <w:b/>
          <w:bCs/>
          <w:sz w:val="21"/>
          <w:szCs w:val="21"/>
          <w:lang w:val="en-US" w:eastAsia="zh-CN"/>
        </w:rPr>
      </w:pPr>
      <w:r>
        <w:rPr>
          <w:rFonts w:hint="eastAsia" w:ascii="方正仿宋_GB2312" w:hAnsi="方正仿宋_GB2312" w:cs="方正仿宋_GB2312"/>
          <w:b/>
          <w:bCs/>
          <w:sz w:val="21"/>
          <w:szCs w:val="21"/>
          <w:lang w:val="en-US" w:eastAsia="zh-CN"/>
        </w:rPr>
        <w:t>5</w:t>
      </w:r>
      <w:r>
        <w:rPr>
          <w:rFonts w:hint="eastAsia" w:ascii="方正仿宋_GB2312" w:hAnsi="方正仿宋_GB2312" w:eastAsia="方正仿宋_GB2312" w:cs="方正仿宋_GB2312"/>
          <w:b/>
          <w:bCs/>
          <w:sz w:val="21"/>
          <w:szCs w:val="21"/>
          <w:lang w:val="en-US" w:eastAsia="zh-CN"/>
        </w:rPr>
        <w:t>.</w:t>
      </w:r>
      <w:r>
        <w:rPr>
          <w:rFonts w:hint="eastAsia" w:ascii="方正仿宋_GB2312" w:hAnsi="方正仿宋_GB2312" w:cs="方正仿宋_GB2312"/>
          <w:b/>
          <w:bCs/>
          <w:sz w:val="21"/>
          <w:szCs w:val="21"/>
          <w:lang w:val="en-US" w:eastAsia="zh-CN"/>
        </w:rPr>
        <w:t>3.4</w:t>
      </w:r>
      <w:r>
        <w:rPr>
          <w:rFonts w:hint="eastAsia" w:ascii="方正仿宋_GB2312" w:hAnsi="方正仿宋_GB2312" w:eastAsia="方正仿宋_GB2312" w:cs="方正仿宋_GB2312"/>
          <w:b/>
          <w:bCs/>
          <w:sz w:val="21"/>
          <w:szCs w:val="21"/>
          <w:lang w:val="en-US" w:eastAsia="zh-CN"/>
        </w:rPr>
        <w:t xml:space="preserve"> 采购员端</w:t>
      </w:r>
      <w:r>
        <w:rPr>
          <w:rFonts w:hint="eastAsia" w:ascii="方正仿宋_GB2312" w:hAnsi="方正仿宋_GB2312" w:cs="方正仿宋_GB2312"/>
          <w:b/>
          <w:bCs/>
          <w:sz w:val="21"/>
          <w:szCs w:val="21"/>
          <w:lang w:val="en-US" w:eastAsia="zh-CN"/>
        </w:rPr>
        <w:t>评估</w:t>
      </w:r>
    </w:p>
    <w:p w14:paraId="0E8AD4F0">
      <w:pPr>
        <w:numPr>
          <w:ilvl w:val="0"/>
          <w:numId w:val="0"/>
        </w:numPr>
        <w:rPr>
          <w:rFonts w:hint="eastAsia" w:ascii="方正仿宋_GB2312" w:hAnsi="方正仿宋_GB2312" w:eastAsia="方正仿宋_GB2312" w:cs="方正仿宋_GB2312"/>
          <w:b w:val="0"/>
          <w:bCs w:val="0"/>
          <w:sz w:val="28"/>
          <w:szCs w:val="28"/>
          <w:lang w:val="en-US" w:eastAsia="zh-CN"/>
        </w:rPr>
      </w:pPr>
      <w:r>
        <w:rPr>
          <w:rFonts w:hint="default" w:ascii="方正仿宋_GB2312" w:hAnsi="方正仿宋_GB2312" w:cs="方正仿宋_GB2312"/>
          <w:b w:val="0"/>
          <w:bCs w:val="0"/>
          <w:sz w:val="21"/>
          <w:szCs w:val="21"/>
          <w:lang w:val="en-US" w:eastAsia="zh-CN"/>
        </w:rPr>
        <w:t>预期效果：</w:t>
      </w:r>
    </w:p>
    <w:p w14:paraId="6FEE05AF">
      <w:pPr>
        <w:numPr>
          <w:ilvl w:val="0"/>
          <w:numId w:val="0"/>
        </w:numPr>
        <w:ind w:firstLine="420" w:firstLineChars="0"/>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查看库存→增删改食材→管理供应商</w:t>
      </w:r>
    </w:p>
    <w:p w14:paraId="3E1E548A">
      <w:pPr>
        <w:numPr>
          <w:ilvl w:val="0"/>
          <w:numId w:val="0"/>
        </w:numP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实际效果对比：</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6"/>
        <w:gridCol w:w="1752"/>
        <w:gridCol w:w="1752"/>
        <w:gridCol w:w="3473"/>
      </w:tblGrid>
      <w:tr w14:paraId="53A20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848" w:type="pct"/>
            <w:tcBorders>
              <w:top w:val="nil"/>
              <w:left w:val="nil"/>
              <w:bottom w:val="single" w:color="BBBBBB" w:sz="2" w:space="0"/>
              <w:right w:val="nil"/>
            </w:tcBorders>
            <w:shd w:val="clear"/>
            <w:tcMar>
              <w:top w:w="100" w:type="dxa"/>
              <w:left w:w="0" w:type="dxa"/>
              <w:bottom w:w="100" w:type="dxa"/>
              <w:right w:w="100" w:type="dxa"/>
            </w:tcMar>
            <w:vAlign w:val="center"/>
          </w:tcPr>
          <w:p w14:paraId="73239CD6">
            <w:pPr>
              <w:numPr>
                <w:ilvl w:val="0"/>
                <w:numId w:val="0"/>
              </w:numPr>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功能模块</w:t>
            </w:r>
          </w:p>
        </w:tc>
        <w:tc>
          <w:tcPr>
            <w:tcW w:w="1042" w:type="pct"/>
            <w:tcBorders>
              <w:top w:val="nil"/>
              <w:left w:val="nil"/>
              <w:bottom w:val="single" w:color="BBBBBB" w:sz="2" w:space="0"/>
              <w:right w:val="nil"/>
            </w:tcBorders>
            <w:shd w:val="clear"/>
            <w:tcMar>
              <w:top w:w="100" w:type="dxa"/>
              <w:left w:w="100" w:type="dxa"/>
              <w:bottom w:w="100" w:type="dxa"/>
              <w:right w:w="100" w:type="dxa"/>
            </w:tcMar>
            <w:vAlign w:val="center"/>
          </w:tcPr>
          <w:p w14:paraId="4A200D49">
            <w:pPr>
              <w:numPr>
                <w:ilvl w:val="0"/>
                <w:numId w:val="0"/>
              </w:numPr>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是否符合预期？</w:t>
            </w:r>
          </w:p>
        </w:tc>
        <w:tc>
          <w:tcPr>
            <w:tcW w:w="1042" w:type="pct"/>
            <w:tcBorders>
              <w:top w:val="nil"/>
              <w:left w:val="nil"/>
              <w:bottom w:val="single" w:color="BBBBBB" w:sz="2" w:space="0"/>
              <w:right w:val="nil"/>
            </w:tcBorders>
            <w:shd w:val="clear"/>
            <w:tcMar>
              <w:top w:w="100" w:type="dxa"/>
              <w:left w:w="100" w:type="dxa"/>
              <w:bottom w:w="100" w:type="dxa"/>
              <w:right w:w="100" w:type="dxa"/>
            </w:tcMar>
            <w:vAlign w:val="center"/>
          </w:tcPr>
          <w:p w14:paraId="583F3E94">
            <w:pPr>
              <w:numPr>
                <w:ilvl w:val="0"/>
                <w:numId w:val="0"/>
              </w:numPr>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优点</w:t>
            </w:r>
          </w:p>
        </w:tc>
        <w:tc>
          <w:tcPr>
            <w:tcW w:w="2066" w:type="pct"/>
            <w:tcBorders>
              <w:top w:val="nil"/>
              <w:left w:val="nil"/>
              <w:bottom w:val="single" w:color="BBBBBB" w:sz="2" w:space="0"/>
              <w:right w:val="nil"/>
            </w:tcBorders>
            <w:shd w:val="clear"/>
            <w:tcMar>
              <w:top w:w="100" w:type="dxa"/>
              <w:left w:w="100" w:type="dxa"/>
              <w:bottom w:w="100" w:type="dxa"/>
              <w:right w:w="100" w:type="dxa"/>
            </w:tcMar>
            <w:vAlign w:val="center"/>
          </w:tcPr>
          <w:p w14:paraId="69CCD540">
            <w:pPr>
              <w:numPr>
                <w:ilvl w:val="0"/>
                <w:numId w:val="0"/>
              </w:numPr>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可优化点</w:t>
            </w:r>
          </w:p>
        </w:tc>
      </w:tr>
      <w:tr w14:paraId="5608A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8" w:type="pct"/>
            <w:tcBorders>
              <w:top w:val="nil"/>
              <w:left w:val="nil"/>
              <w:bottom w:val="single" w:color="E5E5E5" w:sz="2" w:space="0"/>
              <w:right w:val="nil"/>
            </w:tcBorders>
            <w:shd w:val="clear"/>
            <w:tcMar>
              <w:top w:w="100" w:type="dxa"/>
              <w:left w:w="0" w:type="dxa"/>
              <w:bottom w:w="100" w:type="dxa"/>
              <w:right w:w="100" w:type="dxa"/>
            </w:tcMar>
            <w:vAlign w:val="center"/>
          </w:tcPr>
          <w:p w14:paraId="0CDBEA87">
            <w:pPr>
              <w:numPr>
                <w:ilvl w:val="0"/>
                <w:numId w:val="0"/>
              </w:numPr>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食材管理列表</w:t>
            </w:r>
          </w:p>
        </w:tc>
        <w:tc>
          <w:tcPr>
            <w:tcW w:w="1042" w:type="pct"/>
            <w:tcBorders>
              <w:top w:val="nil"/>
              <w:left w:val="nil"/>
              <w:bottom w:val="single" w:color="E5E5E5" w:sz="2" w:space="0"/>
              <w:right w:val="nil"/>
            </w:tcBorders>
            <w:shd w:val="clear"/>
            <w:tcMar>
              <w:top w:w="100" w:type="dxa"/>
              <w:left w:w="100" w:type="dxa"/>
              <w:bottom w:w="100" w:type="dxa"/>
              <w:right w:w="100" w:type="dxa"/>
            </w:tcMar>
            <w:vAlign w:val="center"/>
          </w:tcPr>
          <w:p w14:paraId="47008C90">
            <w:pPr>
              <w:numPr>
                <w:ilvl w:val="0"/>
                <w:numId w:val="0"/>
              </w:numPr>
              <w:jc w:val="center"/>
              <w:rPr>
                <w:rFonts w:hint="default"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w:t>
            </w:r>
            <w:r>
              <w:rPr>
                <w:rFonts w:hint="eastAsia" w:ascii="方正仿宋_GB2312" w:hAnsi="方正仿宋_GB2312" w:cs="方正仿宋_GB2312"/>
                <w:b w:val="0"/>
                <w:bCs w:val="0"/>
                <w:sz w:val="21"/>
                <w:szCs w:val="21"/>
                <w:lang w:val="en-US" w:eastAsia="zh-CN"/>
              </w:rPr>
              <w:t>是</w:t>
            </w:r>
          </w:p>
        </w:tc>
        <w:tc>
          <w:tcPr>
            <w:tcW w:w="1042" w:type="pct"/>
            <w:tcBorders>
              <w:top w:val="nil"/>
              <w:left w:val="nil"/>
              <w:bottom w:val="single" w:color="E5E5E5" w:sz="2" w:space="0"/>
              <w:right w:val="nil"/>
            </w:tcBorders>
            <w:shd w:val="clear"/>
            <w:tcMar>
              <w:top w:w="100" w:type="dxa"/>
              <w:left w:w="100" w:type="dxa"/>
              <w:bottom w:w="100" w:type="dxa"/>
              <w:right w:w="100" w:type="dxa"/>
            </w:tcMar>
            <w:vAlign w:val="center"/>
          </w:tcPr>
          <w:p w14:paraId="5346EF3C">
            <w:pPr>
              <w:numPr>
                <w:ilvl w:val="0"/>
                <w:numId w:val="0"/>
              </w:numPr>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支持增删改查</w:t>
            </w:r>
          </w:p>
        </w:tc>
        <w:tc>
          <w:tcPr>
            <w:tcW w:w="2066" w:type="pct"/>
            <w:tcBorders>
              <w:top w:val="nil"/>
              <w:left w:val="nil"/>
              <w:bottom w:val="single" w:color="E5E5E5" w:sz="2" w:space="0"/>
              <w:right w:val="nil"/>
            </w:tcBorders>
            <w:shd w:val="clear"/>
            <w:tcMar>
              <w:top w:w="100" w:type="dxa"/>
              <w:left w:w="100" w:type="dxa"/>
              <w:bottom w:w="100" w:type="dxa"/>
              <w:right w:w="100" w:type="dxa"/>
            </w:tcMar>
            <w:vAlign w:val="center"/>
          </w:tcPr>
          <w:p w14:paraId="0C04D760">
            <w:pPr>
              <w:numPr>
                <w:ilvl w:val="0"/>
                <w:numId w:val="0"/>
              </w:numPr>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可增加批量操作（如Excel导入）</w:t>
            </w:r>
          </w:p>
        </w:tc>
      </w:tr>
      <w:tr w14:paraId="43003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8" w:type="pct"/>
            <w:tcBorders>
              <w:top w:val="nil"/>
              <w:left w:val="nil"/>
              <w:bottom w:val="single" w:color="E5E5E5" w:sz="2" w:space="0"/>
              <w:right w:val="nil"/>
            </w:tcBorders>
            <w:shd w:val="clear"/>
            <w:tcMar>
              <w:top w:w="100" w:type="dxa"/>
              <w:left w:w="0" w:type="dxa"/>
              <w:bottom w:w="100" w:type="dxa"/>
              <w:right w:w="100" w:type="dxa"/>
            </w:tcMar>
            <w:vAlign w:val="center"/>
          </w:tcPr>
          <w:p w14:paraId="699C6B67">
            <w:pPr>
              <w:numPr>
                <w:ilvl w:val="0"/>
                <w:numId w:val="0"/>
              </w:numPr>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供应商管理</w:t>
            </w:r>
          </w:p>
        </w:tc>
        <w:tc>
          <w:tcPr>
            <w:tcW w:w="1042" w:type="pct"/>
            <w:tcBorders>
              <w:top w:val="nil"/>
              <w:left w:val="nil"/>
              <w:bottom w:val="single" w:color="E5E5E5" w:sz="2" w:space="0"/>
              <w:right w:val="nil"/>
            </w:tcBorders>
            <w:shd w:val="clear"/>
            <w:tcMar>
              <w:top w:w="100" w:type="dxa"/>
              <w:left w:w="100" w:type="dxa"/>
              <w:bottom w:w="100" w:type="dxa"/>
              <w:right w:w="100" w:type="dxa"/>
            </w:tcMar>
            <w:vAlign w:val="center"/>
          </w:tcPr>
          <w:p w14:paraId="742C472F">
            <w:pPr>
              <w:numPr>
                <w:ilvl w:val="0"/>
                <w:numId w:val="0"/>
              </w:numPr>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❌（基础功能）</w:t>
            </w:r>
          </w:p>
        </w:tc>
        <w:tc>
          <w:tcPr>
            <w:tcW w:w="1042" w:type="pct"/>
            <w:tcBorders>
              <w:top w:val="nil"/>
              <w:left w:val="nil"/>
              <w:bottom w:val="single" w:color="E5E5E5" w:sz="2" w:space="0"/>
              <w:right w:val="nil"/>
            </w:tcBorders>
            <w:shd w:val="clear"/>
            <w:tcMar>
              <w:top w:w="100" w:type="dxa"/>
              <w:left w:w="100" w:type="dxa"/>
              <w:bottom w:w="100" w:type="dxa"/>
              <w:right w:w="100" w:type="dxa"/>
            </w:tcMar>
            <w:vAlign w:val="center"/>
          </w:tcPr>
          <w:p w14:paraId="73A6B70F">
            <w:pPr>
              <w:numPr>
                <w:ilvl w:val="0"/>
                <w:numId w:val="0"/>
              </w:numPr>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记录供应商信息</w:t>
            </w:r>
          </w:p>
        </w:tc>
        <w:tc>
          <w:tcPr>
            <w:tcW w:w="2066" w:type="pct"/>
            <w:tcBorders>
              <w:top w:val="nil"/>
              <w:left w:val="nil"/>
              <w:bottom w:val="single" w:color="E5E5E5" w:sz="2" w:space="0"/>
              <w:right w:val="nil"/>
            </w:tcBorders>
            <w:shd w:val="clear"/>
            <w:tcMar>
              <w:top w:w="100" w:type="dxa"/>
              <w:left w:w="100" w:type="dxa"/>
              <w:bottom w:w="100" w:type="dxa"/>
              <w:right w:w="100" w:type="dxa"/>
            </w:tcMar>
            <w:vAlign w:val="center"/>
          </w:tcPr>
          <w:p w14:paraId="3F41DCCA">
            <w:pPr>
              <w:numPr>
                <w:ilvl w:val="0"/>
                <w:numId w:val="0"/>
              </w:numPr>
              <w:jc w:val="cente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缺少比价系统和履约评价</w:t>
            </w:r>
          </w:p>
        </w:tc>
      </w:tr>
    </w:tbl>
    <w:p w14:paraId="77E80A77">
      <w:pPr>
        <w:numPr>
          <w:ilvl w:val="0"/>
          <w:numId w:val="0"/>
        </w:numPr>
        <w:rPr>
          <w:rFonts w:hint="eastAsia" w:ascii="方正仿宋_GB2312" w:hAnsi="方正仿宋_GB2312" w:eastAsia="方正仿宋_GB2312" w:cs="方正仿宋_GB2312"/>
          <w:b w:val="0"/>
          <w:bCs w:val="0"/>
          <w:sz w:val="21"/>
          <w:szCs w:val="21"/>
          <w:lang w:val="en-US" w:eastAsia="zh-CN"/>
        </w:rPr>
      </w:pPr>
      <w:r>
        <w:rPr>
          <w:rFonts w:hint="eastAsia" w:ascii="方正仿宋_GB2312" w:hAnsi="方正仿宋_GB2312" w:eastAsia="方正仿宋_GB2312" w:cs="方正仿宋_GB2312"/>
          <w:b w:val="0"/>
          <w:bCs w:val="0"/>
          <w:sz w:val="21"/>
          <w:szCs w:val="21"/>
          <w:lang w:val="en-US" w:eastAsia="zh-CN"/>
        </w:rPr>
        <w:t>结论：核心功能已实现，但缺乏智能化管理（如比价）。</w:t>
      </w:r>
    </w:p>
    <w:p w14:paraId="5E36AAF5">
      <w:pPr>
        <w:numPr>
          <w:ilvl w:val="0"/>
          <w:numId w:val="0"/>
        </w:numPr>
        <w:rPr>
          <w:rFonts w:hint="eastAsia" w:ascii="方正仿宋_GB2312" w:hAnsi="方正仿宋_GB2312" w:eastAsia="方正仿宋_GB2312" w:cs="方正仿宋_GB2312"/>
          <w:b w:val="0"/>
          <w:bCs w:val="0"/>
          <w:sz w:val="28"/>
          <w:szCs w:val="28"/>
          <w:lang w:val="en-US" w:eastAsia="zh-CN"/>
        </w:rPr>
      </w:pPr>
    </w:p>
    <w:p w14:paraId="2E38FE4D">
      <w:pPr>
        <w:numPr>
          <w:ilvl w:val="0"/>
          <w:numId w:val="0"/>
        </w:numPr>
        <w:rPr>
          <w:rFonts w:hint="eastAsia" w:ascii="方正仿宋_GB2312" w:hAnsi="方正仿宋_GB2312" w:cs="方正仿宋_GB2312"/>
          <w:b/>
          <w:bCs/>
          <w:sz w:val="21"/>
          <w:szCs w:val="21"/>
          <w:lang w:val="en-US" w:eastAsia="zh-CN"/>
        </w:rPr>
      </w:pPr>
      <w:r>
        <w:rPr>
          <w:rFonts w:hint="eastAsia" w:ascii="方正仿宋_GB2312" w:hAnsi="方正仿宋_GB2312" w:cs="方正仿宋_GB2312"/>
          <w:b/>
          <w:bCs/>
          <w:sz w:val="21"/>
          <w:szCs w:val="21"/>
          <w:lang w:val="en-US" w:eastAsia="zh-CN"/>
        </w:rPr>
        <w:t>5</w:t>
      </w:r>
      <w:r>
        <w:rPr>
          <w:rFonts w:hint="eastAsia" w:ascii="方正仿宋_GB2312" w:hAnsi="方正仿宋_GB2312" w:eastAsia="方正仿宋_GB2312" w:cs="方正仿宋_GB2312"/>
          <w:b/>
          <w:bCs/>
          <w:sz w:val="21"/>
          <w:szCs w:val="21"/>
          <w:lang w:val="en-US" w:eastAsia="zh-CN"/>
        </w:rPr>
        <w:t>.</w:t>
      </w:r>
      <w:r>
        <w:rPr>
          <w:rFonts w:hint="eastAsia" w:ascii="方正仿宋_GB2312" w:hAnsi="方正仿宋_GB2312" w:cs="方正仿宋_GB2312"/>
          <w:b/>
          <w:bCs/>
          <w:sz w:val="21"/>
          <w:szCs w:val="21"/>
          <w:lang w:val="en-US" w:eastAsia="zh-CN"/>
        </w:rPr>
        <w:t>3.5</w:t>
      </w:r>
      <w:r>
        <w:rPr>
          <w:rFonts w:hint="eastAsia" w:ascii="方正仿宋_GB2312" w:hAnsi="方正仿宋_GB2312" w:eastAsia="方正仿宋_GB2312" w:cs="方正仿宋_GB2312"/>
          <w:b/>
          <w:bCs/>
          <w:sz w:val="21"/>
          <w:szCs w:val="21"/>
          <w:lang w:val="en-US" w:eastAsia="zh-CN"/>
        </w:rPr>
        <w:t xml:space="preserve"> </w:t>
      </w:r>
      <w:r>
        <w:rPr>
          <w:rFonts w:hint="eastAsia" w:ascii="方正仿宋_GB2312" w:hAnsi="方正仿宋_GB2312" w:cs="方正仿宋_GB2312"/>
          <w:b/>
          <w:bCs/>
          <w:sz w:val="21"/>
          <w:szCs w:val="21"/>
          <w:lang w:val="en-US" w:eastAsia="zh-CN"/>
        </w:rPr>
        <w:t>最终效果总结</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510"/>
        <w:gridCol w:w="1812"/>
        <w:gridCol w:w="2269"/>
        <w:gridCol w:w="1812"/>
      </w:tblGrid>
      <w:tr w14:paraId="09B12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rPr>
          <w:tblHeader/>
        </w:trPr>
        <w:tc>
          <w:tcPr>
            <w:tcW w:w="1493" w:type="pct"/>
            <w:tcBorders>
              <w:top w:val="nil"/>
              <w:left w:val="nil"/>
              <w:bottom w:val="single" w:color="BBBBBB" w:sz="2" w:space="0"/>
              <w:right w:val="nil"/>
            </w:tcBorders>
            <w:shd w:val="clear" w:color="auto" w:fill="FFFFFF"/>
            <w:tcMar>
              <w:top w:w="100" w:type="dxa"/>
              <w:left w:w="0" w:type="dxa"/>
              <w:bottom w:w="100" w:type="dxa"/>
              <w:right w:w="100" w:type="dxa"/>
            </w:tcMar>
            <w:vAlign w:val="center"/>
          </w:tcPr>
          <w:p w14:paraId="5895B29A">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维度</w:t>
            </w:r>
          </w:p>
        </w:tc>
        <w:tc>
          <w:tcPr>
            <w:tcW w:w="1078" w:type="pct"/>
            <w:tcBorders>
              <w:top w:val="nil"/>
              <w:left w:val="nil"/>
              <w:bottom w:val="single" w:color="BBBBBB" w:sz="2" w:space="0"/>
              <w:right w:val="nil"/>
            </w:tcBorders>
            <w:shd w:val="clear" w:color="auto" w:fill="FFFFFF"/>
            <w:tcMar>
              <w:top w:w="100" w:type="dxa"/>
              <w:left w:w="100" w:type="dxa"/>
              <w:bottom w:w="100" w:type="dxa"/>
              <w:right w:w="100" w:type="dxa"/>
            </w:tcMar>
            <w:vAlign w:val="center"/>
          </w:tcPr>
          <w:p w14:paraId="7B02D536">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学生端</w:t>
            </w:r>
          </w:p>
        </w:tc>
        <w:tc>
          <w:tcPr>
            <w:tcW w:w="1350" w:type="pct"/>
            <w:tcBorders>
              <w:top w:val="nil"/>
              <w:left w:val="nil"/>
              <w:bottom w:val="single" w:color="BBBBBB" w:sz="2" w:space="0"/>
              <w:right w:val="nil"/>
            </w:tcBorders>
            <w:shd w:val="clear" w:color="auto" w:fill="FFFFFF"/>
            <w:tcMar>
              <w:top w:w="100" w:type="dxa"/>
              <w:left w:w="100" w:type="dxa"/>
              <w:bottom w:w="100" w:type="dxa"/>
              <w:right w:w="100" w:type="dxa"/>
            </w:tcMar>
            <w:vAlign w:val="center"/>
          </w:tcPr>
          <w:p w14:paraId="479A5F4B">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采购员端</w:t>
            </w:r>
          </w:p>
        </w:tc>
        <w:tc>
          <w:tcPr>
            <w:tcW w:w="1078" w:type="pct"/>
            <w:tcBorders>
              <w:top w:val="nil"/>
              <w:left w:val="nil"/>
              <w:bottom w:val="single" w:color="BBBBBB" w:sz="2" w:space="0"/>
              <w:right w:val="nil"/>
            </w:tcBorders>
            <w:shd w:val="clear" w:color="auto" w:fill="FFFFFF"/>
            <w:tcMar>
              <w:top w:w="100" w:type="dxa"/>
              <w:left w:w="100" w:type="dxa"/>
              <w:bottom w:w="100" w:type="dxa"/>
              <w:right w:w="100" w:type="dxa"/>
            </w:tcMar>
            <w:vAlign w:val="center"/>
          </w:tcPr>
          <w:p w14:paraId="30A3C68E">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厨师端</w:t>
            </w:r>
          </w:p>
        </w:tc>
      </w:tr>
      <w:tr w14:paraId="5153E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93" w:type="pct"/>
            <w:tcBorders>
              <w:top w:val="nil"/>
              <w:left w:val="nil"/>
              <w:bottom w:val="single" w:color="E5E5E5" w:sz="2" w:space="0"/>
              <w:right w:val="nil"/>
            </w:tcBorders>
            <w:shd w:val="clear" w:color="auto" w:fill="FFFFFF"/>
            <w:tcMar>
              <w:top w:w="100" w:type="dxa"/>
              <w:left w:w="0" w:type="dxa"/>
              <w:bottom w:w="100" w:type="dxa"/>
              <w:right w:w="100" w:type="dxa"/>
            </w:tcMar>
            <w:vAlign w:val="center"/>
          </w:tcPr>
          <w:p w14:paraId="6E1F109E">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功能完整性</w:t>
            </w:r>
          </w:p>
        </w:tc>
        <w:tc>
          <w:tcPr>
            <w:tcW w:w="1078" w:type="pct"/>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217A594D">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85%</w:t>
            </w:r>
          </w:p>
        </w:tc>
        <w:tc>
          <w:tcPr>
            <w:tcW w:w="1350" w:type="pct"/>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2E58118A">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70%</w:t>
            </w:r>
          </w:p>
        </w:tc>
        <w:tc>
          <w:tcPr>
            <w:tcW w:w="1078" w:type="pct"/>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3B7A3684">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90%</w:t>
            </w:r>
          </w:p>
        </w:tc>
      </w:tr>
      <w:tr w14:paraId="3128C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493" w:type="pct"/>
            <w:tcBorders>
              <w:top w:val="nil"/>
              <w:left w:val="nil"/>
              <w:bottom w:val="single" w:color="E5E5E5" w:sz="2" w:space="0"/>
              <w:right w:val="nil"/>
            </w:tcBorders>
            <w:shd w:val="clear" w:color="auto" w:fill="FFFFFF"/>
            <w:tcMar>
              <w:top w:w="100" w:type="dxa"/>
              <w:left w:w="0" w:type="dxa"/>
              <w:bottom w:w="100" w:type="dxa"/>
              <w:right w:w="100" w:type="dxa"/>
            </w:tcMar>
            <w:vAlign w:val="center"/>
          </w:tcPr>
          <w:p w14:paraId="7F96EC9F">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交互流畅性</w:t>
            </w:r>
          </w:p>
        </w:tc>
        <w:tc>
          <w:tcPr>
            <w:tcW w:w="1078" w:type="pct"/>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2AD0541A">
            <w:pPr>
              <w:numPr>
                <w:ilvl w:val="0"/>
                <w:numId w:val="0"/>
              </w:numPr>
              <w:jc w:val="center"/>
              <w:rPr>
                <w:rFonts w:hint="default"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是</w:t>
            </w:r>
          </w:p>
        </w:tc>
        <w:tc>
          <w:tcPr>
            <w:tcW w:w="1350" w:type="pct"/>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0FC1A4F0">
            <w:pPr>
              <w:numPr>
                <w:ilvl w:val="0"/>
                <w:numId w:val="0"/>
              </w:numPr>
              <w:jc w:val="center"/>
              <w:rPr>
                <w:rFonts w:hint="default"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是</w:t>
            </w:r>
          </w:p>
        </w:tc>
        <w:tc>
          <w:tcPr>
            <w:tcW w:w="1078" w:type="pct"/>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7538297B">
            <w:pPr>
              <w:numPr>
                <w:ilvl w:val="0"/>
                <w:numId w:val="0"/>
              </w:numPr>
              <w:jc w:val="center"/>
              <w:rPr>
                <w:rFonts w:hint="default"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是</w:t>
            </w:r>
          </w:p>
        </w:tc>
      </w:tr>
      <w:tr w14:paraId="342CF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93" w:type="pct"/>
            <w:tcBorders>
              <w:top w:val="nil"/>
              <w:left w:val="nil"/>
              <w:bottom w:val="single" w:color="E5E5E5" w:sz="2" w:space="0"/>
              <w:right w:val="nil"/>
            </w:tcBorders>
            <w:shd w:val="clear" w:color="auto" w:fill="FFFFFF"/>
            <w:tcMar>
              <w:top w:w="100" w:type="dxa"/>
              <w:left w:w="0" w:type="dxa"/>
              <w:bottom w:w="100" w:type="dxa"/>
              <w:right w:w="100" w:type="dxa"/>
            </w:tcMar>
            <w:vAlign w:val="center"/>
          </w:tcPr>
          <w:p w14:paraId="179DAE3B">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视觉一致性</w:t>
            </w:r>
          </w:p>
        </w:tc>
        <w:tc>
          <w:tcPr>
            <w:tcW w:w="1078" w:type="pct"/>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1C6CD1F3">
            <w:pPr>
              <w:numPr>
                <w:ilvl w:val="0"/>
                <w:numId w:val="0"/>
              </w:numPr>
              <w:jc w:val="center"/>
              <w:rPr>
                <w:rFonts w:hint="default"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是</w:t>
            </w:r>
          </w:p>
        </w:tc>
        <w:tc>
          <w:tcPr>
            <w:tcW w:w="1350" w:type="pct"/>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618C5A47">
            <w:pPr>
              <w:numPr>
                <w:ilvl w:val="0"/>
                <w:numId w:val="0"/>
              </w:numPr>
              <w:jc w:val="center"/>
              <w:rPr>
                <w:rFonts w:hint="default"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是</w:t>
            </w:r>
          </w:p>
        </w:tc>
        <w:tc>
          <w:tcPr>
            <w:tcW w:w="1078" w:type="pct"/>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4B91E9F0">
            <w:pPr>
              <w:numPr>
                <w:ilvl w:val="0"/>
                <w:numId w:val="0"/>
              </w:numPr>
              <w:jc w:val="center"/>
              <w:rPr>
                <w:rFonts w:hint="default" w:ascii="方正仿宋_GB2312" w:hAnsi="方正仿宋_GB2312" w:cs="方正仿宋_GB2312"/>
                <w:b w:val="0"/>
                <w:bCs w:val="0"/>
                <w:sz w:val="21"/>
                <w:szCs w:val="21"/>
                <w:lang w:val="en-US" w:eastAsia="zh-CN"/>
              </w:rPr>
            </w:pPr>
            <w:r>
              <w:rPr>
                <w:rFonts w:hint="eastAsia" w:ascii="方正仿宋_GB2312" w:hAnsi="方正仿宋_GB2312" w:cs="方正仿宋_GB2312"/>
                <w:b w:val="0"/>
                <w:bCs w:val="0"/>
                <w:sz w:val="21"/>
                <w:szCs w:val="21"/>
                <w:lang w:val="en-US" w:eastAsia="zh-CN"/>
              </w:rPr>
              <w:t>是</w:t>
            </w:r>
          </w:p>
        </w:tc>
      </w:tr>
      <w:tr w14:paraId="1D3B0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93" w:type="pct"/>
            <w:tcBorders>
              <w:top w:val="nil"/>
              <w:left w:val="nil"/>
              <w:bottom w:val="single" w:color="E5E5E5" w:sz="2" w:space="0"/>
              <w:right w:val="nil"/>
            </w:tcBorders>
            <w:shd w:val="clear" w:color="auto" w:fill="FFFFFF"/>
            <w:tcMar>
              <w:top w:w="100" w:type="dxa"/>
              <w:left w:w="0" w:type="dxa"/>
              <w:bottom w:w="100" w:type="dxa"/>
              <w:right w:w="100" w:type="dxa"/>
            </w:tcMar>
            <w:vAlign w:val="center"/>
          </w:tcPr>
          <w:p w14:paraId="30D16666">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用户体验</w:t>
            </w:r>
          </w:p>
        </w:tc>
        <w:tc>
          <w:tcPr>
            <w:tcW w:w="1078" w:type="pct"/>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1DF96767">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良好</w:t>
            </w:r>
          </w:p>
        </w:tc>
        <w:tc>
          <w:tcPr>
            <w:tcW w:w="1350" w:type="pct"/>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1EED2B0D">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一般</w:t>
            </w:r>
          </w:p>
        </w:tc>
        <w:tc>
          <w:tcPr>
            <w:tcW w:w="1078" w:type="pct"/>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765A7E12">
            <w:pPr>
              <w:numPr>
                <w:ilvl w:val="0"/>
                <w:numId w:val="0"/>
              </w:numPr>
              <w:jc w:val="cente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优秀</w:t>
            </w:r>
          </w:p>
        </w:tc>
      </w:tr>
    </w:tbl>
    <w:p w14:paraId="690F1EA5">
      <w:pPr>
        <w:numPr>
          <w:ilvl w:val="0"/>
          <w:numId w:val="0"/>
        </w:numP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总体结论：</w:t>
      </w:r>
    </w:p>
    <w:p w14:paraId="206EABD8">
      <w:pPr>
        <w:numPr>
          <w:ilvl w:val="0"/>
          <w:numId w:val="0"/>
        </w:numPr>
        <w:ind w:firstLine="420" w:firstLineChars="0"/>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学生端：体验较好，但排队和溯源功能需优化。</w:t>
      </w:r>
    </w:p>
    <w:p w14:paraId="2B44586C">
      <w:pPr>
        <w:numPr>
          <w:ilvl w:val="0"/>
          <w:numId w:val="0"/>
        </w:numPr>
        <w:ind w:firstLine="420" w:firstLineChars="0"/>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采购员端：基础功能OK，但缺乏智能管理工具。</w:t>
      </w:r>
    </w:p>
    <w:p w14:paraId="1A4CD2A1">
      <w:pPr>
        <w:numPr>
          <w:ilvl w:val="0"/>
          <w:numId w:val="0"/>
        </w:numPr>
        <w:ind w:firstLine="420" w:firstLineChars="0"/>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厨师端：最完善，可增加数据驱动决策支持。</w:t>
      </w:r>
    </w:p>
    <w:p w14:paraId="130A0F69">
      <w:pPr>
        <w:numPr>
          <w:ilvl w:val="0"/>
          <w:numId w:val="0"/>
        </w:numPr>
        <w:rPr>
          <w:rFonts w:hint="default" w:ascii="方正仿宋_GB2312" w:hAnsi="方正仿宋_GB2312" w:cs="方正仿宋_GB2312"/>
          <w:b w:val="0"/>
          <w:bCs w:val="0"/>
          <w:sz w:val="21"/>
          <w:szCs w:val="21"/>
          <w:lang w:val="en-US" w:eastAsia="zh-CN"/>
        </w:rPr>
      </w:pPr>
      <w:r>
        <w:rPr>
          <w:rFonts w:hint="default" w:ascii="方正仿宋_GB2312" w:hAnsi="方正仿宋_GB2312" w:cs="方正仿宋_GB2312"/>
          <w:b w:val="0"/>
          <w:bCs w:val="0"/>
          <w:sz w:val="21"/>
          <w:szCs w:val="21"/>
          <w:lang w:val="en-US" w:eastAsia="zh-CN"/>
        </w:rPr>
        <w:t>评分：（4/5）</w:t>
      </w:r>
      <w:bookmarkStart w:id="0" w:name="_GoBack"/>
      <w:bookmarkEnd w:id="0"/>
    </w:p>
    <w:p w14:paraId="7DEA62EA">
      <w:pPr>
        <w:numPr>
          <w:ilvl w:val="0"/>
          <w:numId w:val="0"/>
        </w:numPr>
        <w:jc w:val="both"/>
        <w:rPr>
          <w:rFonts w:hint="default" w:ascii="方正仿宋_GB2312" w:hAnsi="方正仿宋_GB2312" w:cs="方正仿宋_GB2312"/>
          <w:b w:val="0"/>
          <w:bCs w:val="0"/>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embedRegular r:id="rId1" w:fontKey="{0140A9D2-70F9-48CF-9882-38FC3BFFF014}"/>
  </w:font>
  <w:font w:name="CIDFont">
    <w:altName w:val="Segoe Print"/>
    <w:panose1 w:val="00000000000000000000"/>
    <w:charset w:val="00"/>
    <w:family w:val="auto"/>
    <w:pitch w:val="default"/>
    <w:sig w:usb0="00000000" w:usb1="00000000" w:usb2="00000000" w:usb3="00000000" w:csb0="00000000" w:csb1="00000000"/>
    <w:embedRegular r:id="rId2" w:fontKey="{9363B1F3-72D5-4BC4-BAB1-341E8A2F85AA}"/>
  </w:font>
  <w:font w:name="Segoe Print">
    <w:panose1 w:val="02000600000000000000"/>
    <w:charset w:val="00"/>
    <w:family w:val="auto"/>
    <w:pitch w:val="default"/>
    <w:sig w:usb0="0000028F" w:usb1="00000000" w:usb2="00000000" w:usb3="00000000" w:csb0="2000009F" w:csb1="47010000"/>
  </w:font>
  <w:font w:name="方正楷体_GB2312">
    <w:panose1 w:val="02000000000000000000"/>
    <w:charset w:val="86"/>
    <w:family w:val="auto"/>
    <w:pitch w:val="default"/>
    <w:sig w:usb0="A00002BF" w:usb1="184F6CFA" w:usb2="00000012" w:usb3="00000000" w:csb0="00040001"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367EE5"/>
    <w:multiLevelType w:val="singleLevel"/>
    <w:tmpl w:val="DE367EE5"/>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2B34ED"/>
    <w:rsid w:val="059A406C"/>
    <w:rsid w:val="122732EC"/>
    <w:rsid w:val="1A0062D3"/>
    <w:rsid w:val="281954D5"/>
    <w:rsid w:val="391D07F7"/>
    <w:rsid w:val="43B027DB"/>
    <w:rsid w:val="44B01205"/>
    <w:rsid w:val="4D1D113F"/>
    <w:rsid w:val="50150A63"/>
    <w:rsid w:val="6FA523D2"/>
    <w:rsid w:val="702B34ED"/>
    <w:rsid w:val="77945849"/>
    <w:rsid w:val="7CD80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方正仿宋_GB2312" w:asciiTheme="minorAscii" w:hAnsiTheme="minorAscii"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asciiTheme="minorAscii" w:hAnsiTheme="minorAscii"/>
      <w:kern w:val="44"/>
      <w:sz w:val="32"/>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jc w:val="left"/>
      <w:outlineLvl w:val="1"/>
    </w:pPr>
    <w:rPr>
      <w:rFonts w:ascii="Arial" w:hAnsi="Arial" w:eastAsia="方正仿宋_GB2312"/>
      <w:b/>
      <w:sz w:val="24"/>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rFonts w:eastAsia="黑体" w:asciiTheme="minorAscii" w:hAnsiTheme="minorAscii"/>
      <w:sz w:val="24"/>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Normal (Web)"/>
    <w:basedOn w:val="1"/>
    <w:uiPriority w:val="0"/>
    <w:rPr>
      <w:sz w:val="24"/>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webp"/><Relationship Id="rId7" Type="http://schemas.openxmlformats.org/officeDocument/2006/relationships/image" Target="media/image2.webp"/><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32</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2025-06-15T21:29:00Z</dcterms:created>
  <dc:creator>胡永杰</dc:creator>
  <cp:lastModifiedBy>胡永杰</cp:lastModifiedBy>
  <dcterms:modified xsi:type="dcterms:W3CDTF">2025-06-15T23:48:23Z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0C1A6ACCE9B74944AECCAD26A05BE5DF_11</vt:lpwstr>
  </property>
  <property fmtid="{D5CDD505-2E9C-101B-9397-08002B2CF9AE}" pid="4" name="KSOTemplateDocerSaveRecord">
    <vt:lpwstr>eyJoZGlkIjoiMmU0NTJmNTI0Y2ZlYjJiYmEzNWU2YjIyZjUxNmFhZTUiLCJ1c2VySWQiOiIxMjM0NzIyMjcwIn0=</vt:lpwstr>
  </property>
</Properties>
</file>