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6B3A" w:val="clear"/>
        <w:spacing w:after="80" w:before="48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PAYJOY</w:t>
      </w:r>
    </w:p>
    <w:p>
      <w:pPr>
        <w:shd w:fill="1B6B3A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C5E8D4"/>
          <w:sz w:val="36"/>
          <w:szCs w:val="36"/>
        </w:rPr>
        <w:t xml:space="preserve">GUIA DE CERTIFICACION CX</w:t>
      </w:r>
    </w:p>
    <w:p>
      <w:pPr>
        <w:shd w:fill="1B6B3A" w:val="clear"/>
        <w:spacing w:after="240" w:before="0"/>
        <w:jc w:val="center"/>
      </w:pPr>
      <w:r>
        <w:rPr>
          <w:rFonts w:ascii="Arial" w:cs="Arial" w:eastAsia="Arial" w:hAnsi="Arial"/>
          <w:color w:val="A0D4B8"/>
          <w:sz w:val="22"/>
          <w:szCs w:val="22"/>
        </w:rPr>
        <w:t xml:space="preserve">Medios Escritos  |  Customer Support Phone Finance</w:t>
      </w:r>
    </w:p>
    <w:p>
      <w:pPr>
        <w:spacing w:after="48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Todos los temas de ambas presentaciones</w:t>
      </w:r>
    </w:p>
    <w:p>
      <w:r>
        <w:br w:type="page"/>
      </w:r>
    </w:p>
    <w:p>
      <w:pPr>
        <w:pStyle w:val="Heading1"/>
        <w:shd w:fill="1B6B3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Metricas KPI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CSAT (Customer Satisfaction)</w:t>
            </w:r>
          </w:p>
          <w:p>
            <w:r>
              <w:rPr>
                <w:rFonts w:ascii="Arial" w:cs="Arial" w:eastAsia="Arial" w:hAnsi="Arial"/>
                <w:b/>
                <w:bCs/>
                <w:color w:val="1B6B3A"/>
                <w:sz w:val="32"/>
                <w:szCs w:val="32"/>
              </w:rPr>
              <w:t xml:space="preserve">90%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Satisfaccion del cliente tras la interaccion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QA (Quality Assurance)</w:t>
            </w:r>
          </w:p>
          <w:p>
            <w:r>
              <w:rPr>
                <w:rFonts w:ascii="Arial" w:cs="Arial" w:eastAsia="Arial" w:hAnsi="Arial"/>
                <w:b/>
                <w:bCs/>
                <w:color w:val="1B6B3A"/>
                <w:sz w:val="32"/>
                <w:szCs w:val="32"/>
              </w:rPr>
              <w:t xml:space="preserve">90%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Calidad de procesos y servicio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CSAT Sent Rate</w:t>
            </w:r>
          </w:p>
          <w:p>
            <w:r>
              <w:rPr>
                <w:rFonts w:ascii="Arial" w:cs="Arial" w:eastAsia="Arial" w:hAnsi="Arial"/>
                <w:b/>
                <w:bCs/>
                <w:color w:val="1B6B3A"/>
                <w:sz w:val="32"/>
                <w:szCs w:val="32"/>
              </w:rPr>
              <w:t xml:space="preserve">100%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Encuesta enviada en todos los tickets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AHT Inbound</w:t>
            </w:r>
          </w:p>
          <w:p>
            <w:r>
              <w:rPr>
                <w:rFonts w:ascii="Arial" w:cs="Arial" w:eastAsia="Arial" w:hAnsi="Arial"/>
                <w:b/>
                <w:bCs/>
                <w:color w:val="1B6B3A"/>
                <w:sz w:val="32"/>
                <w:szCs w:val="32"/>
              </w:rPr>
              <w:t xml:space="preserve">5 min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Tiempo promedio de manejo en llamadas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AHT Chats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10-13 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Tiempo promedio de manejo en chat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FRT (First Response Time) Chats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seg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Primera respuesta al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FRT Inbound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seg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Primera respuesta en llamada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CRT (Continuous Reply Time)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seg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Respuesta continua durante toda la conversacion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hd w:fill="1B6B3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Canales de Atencion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(Medios Escritos)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 7502 8669 opcion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In App (Medios Escritos)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Desde la app PayJoy, seccion de ayuda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Correo (Medios Escritos)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clientes@payjoy.com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Llamadas Inbound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55 5351 8341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7A48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Horario de atencion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Lunes a domingo de 8:00 a 22:00 hrs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hd w:fill="1B6B3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Filtros de Seguridad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0F5C2E" w:sz="12"/>
              <w:bottom w:val="single" w:color="CCCCCC" w:sz="1"/>
              <w:right w:val="single" w:color="CCCCCC" w:sz="1"/>
            </w:tcBorders>
            <w:shd w:fill="D1F0D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5C2E"/>
                <w:sz w:val="18"/>
                <w:szCs w:val="18"/>
              </w:rPr>
              <w:t xml:space="preserve">Medios Escritos (WhatsApp / Chat In App)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bot realiza el filtro automaticamente. El agente SOLO confirma el nombre del titular aseverandolo: "Senor/Senorita (Nombre) en que le puedo apoyar".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Inbound / Llamadas — Siempre validar con: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Orden financiera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Nombre del titular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Device TAG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CURP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IMEI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Numero registrado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8B1A1A" w:sz="12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Terceros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 es el titular de la cuenta, solo se puede proporcionar: codigo de pago, informacion de donde pagar, canalizacion a cobranza y requisitos de cierre por fallecimiento.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7A48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NOTA CLAVE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Siempre dejar NOTA en Dashboard Y en Talkdesk/Zendesk en cada interaccion.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hd w:fill="1B6B3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Estructura de Nota Interna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Medios Escritos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Inbound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 PF / Chat PF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del titular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No. de ticket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 (Orden Financiera)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Tipificacion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de donde llama el cliente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Solicitud del cliente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Tipificacion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Acciones realizadas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Solicitud del cliente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Acciones realizadas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7A48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Importante — Call ID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cada llamada (inbound) se genera un Call ID que DEBE registrarse en la nota de Dashboard Y en Talkdesk.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hd w:fill="1B6B3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Dashboard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Busqueda de perfiles — se puede buscar por:</w:t>
      </w:r>
    </w:p>
    <w:p>
      <w:pPr>
        <w:spacing w:after="8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Device TAG  |  Nombre completo  |  OF / No. de Contrato  |  Correo registrado  |  IMEI  |  Telefono  |  CURP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Estados del dispositivo — en NEGRO (sin bloqueo)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 for activation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Equipo en proceso de instalacion (paso 4 de la venta)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Asegurado por la app PayJoy — sin bloqueo aparente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Unlocked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Totalmente pagado — listo para remover el candado de la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Secured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Totalmente pagado — listo para remover el candado de la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Totalmente pagado — listo para eliminar la aplicacion PayJoy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Estados en ROJO (bloqueo activo)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 del bloqueo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 Exhausted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Bloqueo por falta de pago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phone mismatch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Bloqueo por cambio de numero telefonico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SIM mismatch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Bloqueo por cambio de SIM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SIM in device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Bloqueo por falta de SIM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hd w:fill="1B6B3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Zendesk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Autenticacion Customer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1. Verificar 'customer type': si aparece como 'PayJoy m3' → NO es necesario autenticar, continuar con la interaccion.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2. Si aparece 'Not Authenticated' → ingresar datos del cliente: fecha de nacimiento + numero de ID (CURP, Cedula, DNI o CPF).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3. Enviar el ticket en estatus ABIERTO y verificar si trajo informacion.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4. En cualquier caso, continuar la interaccion con el cliente.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Autenticacion Clerk — Venta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customer type = 'PayJoy m3' → no autenticar. Si dice 'Not Authenticated':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Ingresar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Clerk tag: KRXRDBTW</w:t>
      </w:r>
      <w:r>
        <w:rPr>
          <w:rFonts w:ascii="Arial" w:cs="Arial" w:eastAsia="Arial" w:hAnsi="Arial"/>
          <w:sz w:val="20"/>
          <w:szCs w:val="20"/>
        </w:rPr>
        <w:t xml:space="preserve"> o Cartag: CWQNPXXB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Verificar si el proceso trajo informacion y continuar con el soporte.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Autenticacion Clerk — Posventa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1. Identificar que es una solicitud posventa → seleccionar la casilla 'postsale-request'.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2. Cambiar el 'customer type' a 'not authenticated'.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3. Ingresar la informacion del clerk o cliente segun los datos que falten → enviar ticket como ABIERTO.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4. Verificar si trajo informacion y continuar con el soporte.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Macros y Disposiciones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Buscar macro por palabra clave (ej: 'pago' → despliega: Link de pago, Pago no reflejado, Sin opciones de pago).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Las macros cambian segun el area asignada al agente y ayudan a optimizar el AHT.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Las disposiciones registran el motivo de contacto. Siempre elegir la razon correcta.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Algunas disposiciones piden info adicional: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codigo de error o proveedor de pago</w:t>
      </w:r>
      <w:r>
        <w:rPr>
          <w:rFonts w:ascii="Arial" w:cs="Arial" w:eastAsia="Arial" w:hAnsi="Arial"/>
          <w:sz w:val="20"/>
          <w:szCs w:val="20"/>
        </w:rPr>
        <w:t xml:space="preserve">. Si no se llena = penalizacion en QA.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CSAT en Zendesk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0F5C2E" w:sz="12"/>
              <w:bottom w:val="single" w:color="CCCCCC" w:sz="1"/>
              <w:right w:val="single" w:color="CCCCCC" w:sz="1"/>
            </w:tcBorders>
            <w:shd w:fill="D1F0D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5C2E"/>
                <w:sz w:val="18"/>
                <w:szCs w:val="18"/>
              </w:rPr>
              <w:t xml:space="preserve">Proceso para enviar la encuesta (Medios Escritos)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Aplicar macro /Salida
2. Cambiar el estatus del ticket a PENDIENTE
-&gt; La encuesta se envia automaticamente. Obligatorio en TODOS los tickets.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Escenarios CSAT (Phone Finance)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2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limite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 — Con disposicion del BOT, cliente no responde ni la apertura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Dejar disposicion del BOT + marcar 'sin interaccion' → enviar como 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Menos de 30 seg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 — Con disposicion del BOT, se quedo a la mitad (no resolvio)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Dejar disposicion correspondiente + marcar 'sin interaccion' → 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minutos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— Sin disposicion del BOT, se quedo a la mitad (no resolvio)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Poner disposicion correspondiente + sin interaccion → 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minutos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— Sin disposicion del BOT, cliente no responde ni la apertura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Disposicion: 'Sin interaccion inicial del solicitante' → 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Menos de 30 seg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hd w:fill="1B6B3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Formas de Pago y Cobranza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Metodos de pago disponibles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Cash In Store: OXXO  |  CoDi  |  PayNet  |  Six  |  Transferencia bancaria (cualquier banco)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*Algunos codigos de pago tienen vigencia.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Canalizar a Cobranza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8B1A1A" w:sz="12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Regla principal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cliente tiene MAS DE 5 DIAS DE ATRASO y nos contacta en horario laboral de cobranza → NO dar codigo de pago → canalizar a collections.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L-V despues de las 6pm, sabados y domingos: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hasta 30 dias de atraso</w:t>
      </w:r>
      <w:r>
        <w:rPr>
          <w:rFonts w:ascii="Arial" w:cs="Arial" w:eastAsia="Arial" w:hAnsi="Arial"/>
          <w:sz w:val="20"/>
          <w:szCs w:val="20"/>
        </w:rPr>
        <w:t xml:space="preserve"> → si se puede dar codigo. Si el atraso es mayor → seguir proceso de cobranza.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Si el cliente quiere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liquidar el total de la deuda</w:t>
      </w:r>
      <w:r>
        <w:rPr>
          <w:rFonts w:ascii="Arial" w:cs="Arial" w:eastAsia="Arial" w:hAnsi="Arial"/>
          <w:sz w:val="20"/>
          <w:szCs w:val="20"/>
        </w:rPr>
        <w:t xml:space="preserve"> → SIEMPRE canalizar a collections.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Numero de cobranza: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5541646829 opcion 1</w:t>
      </w:r>
      <w:r>
        <w:rPr>
          <w:rFonts w:ascii="Arial" w:cs="Arial" w:eastAsia="Arial" w:hAnsi="Arial"/>
          <w:sz w:val="20"/>
          <w:szCs w:val="20"/>
        </w:rPr>
        <w:t xml:space="preserve"> — L-V de 9am a 6pm (sabados y domingos no hay servicio).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7A48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Tipificacion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se canalizo a cobranza → tipificar como 'Informacion de servicio'.
Si se pudo dar el codigo → tipificar como 'Codigo de pago'.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hd w:fill="1B6B3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Pago No Reflejado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del pago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Menos de 1 hora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 tiempo de espera. L1 rastrea el pago en Banxico.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 de 1 hora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Abrir Side Conversation a L2. Si el equipo esta bloqueado, L2 puede ofrecer extension.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Datos a solicitar segun metodo de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OXXO / Open Pay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SPEI / Transferencia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del pago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del pago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del pago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Clave de rastreo / referencia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en que se genero la referencia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Clave de rastreo / referencia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Monto exacto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Monto exacto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Monto exacto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Cuenta beneficiaria (en Dashboard)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de pago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Institucion emisora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Cuenta beneficiaria (en Dashboard)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Roles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L1: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Verifica datos en Dashboard,</w:t>
      </w:r>
      <w:r>
        <w:rPr>
          <w:rFonts w:ascii="Arial" w:cs="Arial" w:eastAsia="Arial" w:hAnsi="Arial"/>
          <w:sz w:val="20"/>
          <w:szCs w:val="20"/>
        </w:rPr>
        <w:t xml:space="preserve"> solicita informacion al cliente y escala via Side Conversation.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L2: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Busca en plataformas:</w:t>
      </w:r>
      <w:r>
        <w:rPr>
          <w:rFonts w:ascii="Arial" w:cs="Arial" w:eastAsia="Arial" w:hAnsi="Arial"/>
          <w:sz w:val="20"/>
          <w:szCs w:val="20"/>
        </w:rPr>
        <w:t xml:space="preserve"> CODI → CEP Banxico; SPEI → Dashboard STP o CEP; OXXO → Portal SPIN negocios y MODE.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Ejecuta y aplica</w:t>
      </w:r>
      <w:r>
        <w:rPr>
          <w:rFonts w:ascii="Arial" w:cs="Arial" w:eastAsia="Arial" w:hAnsi="Arial"/>
          <w:sz w:val="20"/>
          <w:szCs w:val="20"/>
        </w:rPr>
        <w:t xml:space="preserve"> el pago en el sistema.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0F5C2E" w:sz="12"/>
              <w:bottom w:val="single" w:color="CCCCCC" w:sz="1"/>
              <w:right w:val="single" w:color="CCCCCC" w:sz="1"/>
            </w:tcBorders>
            <w:shd w:fill="D1F0D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5C2E"/>
                <w:sz w:val="18"/>
                <w:szCs w:val="18"/>
              </w:rPr>
              <w:t xml:space="preserve">Disposicion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07 Relacionado con pagos → 09 Pago no reflejado → No reflejado inmediatamente.
*Siempre seleccionar el metodo de pago del cliente.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Pago Incorrecto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Disposicion: 07 Relacionado a pagos → 11 Pago no reflejado → Pago Incorrecto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CODI/SPEI: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Orientar a validar con la institucion y volver a pagar correctamente.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OXXO/Open Pay: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Orientar a validar directamente en el establecimiento.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Incidencia Masiva (10-15+ reportes continuos)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Notificar al supervisor con: numero de casos recibidos y tickets en bandeja.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L2 otorga extension con razon: 'Caida del procesador de pagos'.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7A48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Disposicion incidencia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07 Relacionado a pagos → 21 Pago no reflejado → Incidente de pago.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hd w:fill="1B6B3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Extension de Pago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Beneficio que permite al cliente solicitar dias adicionales para completar su pago y evitar la suspension del servicio.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Requisitos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El dispositivo necesita tener acceso a internet.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No se conceden extensiones a clientes identificados como fraude.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Tiempos de reflexion por metodo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para reflejar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 si no se refleja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Hasta 4 horas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 de 4hrs → Side Conversation a L2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OXXO / Open Pay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Hasta 4 horas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 de 4hrs → Side Conversation a L2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SPEI / Transferencia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Hasta 4 horas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 de 4hrs → Side Conversation a L2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7A48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Importante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aplica si el equipo esta bloqueado y el cliente NO tiene extensiones previas.
Registrar la extension en Dashboard con nota: numero de ticket + motivo de la consulta.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hd w:fill="1B6B3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Cambio de SIM / Numero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Bloqueos que activa PayJoy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(rojo)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phone mismatch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Bloqueo por cambio de numero telefonico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SIM mismatch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Bloqueo por cambio de SIM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SIM in device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Bloqueo por falta de SIM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Proceso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1. Verificar que la nueva SIM este dentro del equipo y que cuente con conexion a WiFi o datos moviles.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2. Solicitar al cliente los datos. Agregar nota en Dashboard con el simbolo |: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Numero que se va a utilizar: 📞|XXXXXXXXXX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Numero adicional de contacto: ☎|XXXXXXXXXX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3. Realizar el cambio de SIM / Numero en Dashboard → seccion Manage Device.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0D4D8B" w:sz="12"/>
              <w:bottom w:val="single" w:color="CCCCCC" w:sz="1"/>
              <w:right w:val="single" w:color="CCCCCC" w:sz="1"/>
            </w:tcBorders>
            <w:shd w:fill="E3F0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4D8B"/>
                <w:sz w:val="18"/>
                <w:szCs w:val="18"/>
              </w:rPr>
              <w:t xml:space="preserve">Honor Dual SIM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 se logra el cambio de SIM → indicar al cliente que coloque 2 SIM en el equipo y llame nuevamente. En 2da llamada no hace filtro.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7A48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Tipificacion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Basarse en la nota que genere el sistema. Si aparece la palabra NULL → es un bloqueo OCULTO.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hd w:fill="1B6B3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Fully Paid y Fully de Riesgo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Fully Paid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financiamiento esta totalmente pagado y se pueden dar al cliente los pasos para eliminar la app PayJoy.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Filtro de seguridad requerido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Medios Escritos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CURP del cliente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Inbound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nacimiento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Fully de Riesgo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 cuando el cliente realizo un pago en tienda (CashInStore) que rebasa el 50% del valor total del equipo.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Solo aplica para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pagos en tienda directamente con el socio.</w:t>
      </w:r>
      <w:r>
        <w:rPr>
          <w:rFonts w:ascii="Arial" w:cs="Arial" w:eastAsia="Arial" w:hAnsi="Arial"/>
          <w:sz w:val="20"/>
          <w:szCs w:val="20"/>
        </w:rPr>
        <w:t xml:space="preserve"> NO aplican tiendas de conveniencia.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Si el perfil ya es REMOVABLE: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solo dar pasos para remover la app</w:t>
      </w:r>
      <w:r>
        <w:rPr>
          <w:rFonts w:ascii="Arial" w:cs="Arial" w:eastAsia="Arial" w:hAnsi="Arial"/>
          <w:sz w:val="20"/>
          <w:szCs w:val="20"/>
        </w:rPr>
        <w:t xml:space="preserve"> pero tipificar igualmente como Fully de Riesgo.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0D4D8B" w:sz="12"/>
              <w:bottom w:val="single" w:color="CCCCCC" w:sz="1"/>
              <w:right w:val="single" w:color="CCCCCC" w:sz="1"/>
            </w:tcBorders>
            <w:shd w:fill="E3F0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4D8B"/>
                <w:sz w:val="18"/>
                <w:szCs w:val="18"/>
              </w:rPr>
              <w:t xml:space="preserve">Excepcion Walmart / Bodega Aurrera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cliente cambio de domicilio, la tienda cerro o no le ayudaron, se puede gestionar el proceso de Fully de Riesgo.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hd w:fill="1B6B3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Cancelacion, Devolucion y Defuncion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Cancelacion General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Condiciones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La venta no tiene mas de 15 dias naturales de realizada.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El cliente no ha realizado algun pago (ademas del enganche).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No importa si tiene Credit Exhausted — puede cancelar igual.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Si la tienda ya rechazo la cancelacion: NO mandar de nuevo a tienda → ofrecer politica de devolucion.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8B1A1A" w:sz="12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NO aplica en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Bodega Aurrera / Walmart / Chedraui / Soriana — en estas tiendas NO hay cancelaciones.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Proceso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1. Siempre persuadir al cliente para que continue con el financiamiento.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2. Dirigir al cliente a la tienda donde adquirio el financiamiento.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3. La cancelacion esta sujeta a la aprobacion del gerente o autorizado de la tienda.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4. El socio acepta equipo devuelto en optimas condiciones y realiza devolucion del enganche.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Cancelacion Movistar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Requisitos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Dentro de los primeros 5 dias habiles despues de la compra.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Sin ningun pago semanal realizado.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Equipo con accesorios, caja original, sin fallas y estetica al 100%.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Proceso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1. Verificar motivo y validar que cumple los requisitos.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2. Solicitar al cliente enviar a clientes@payjoy.com: Nombre del titular, foto del INE, 6 fotografias del equipo con app PayJoy abierta (mostrando los 6 lados).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3. Agente L2 realiza filtro de seguridad y asigna el ticket en #staymobileissues.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4. Equipo de garantias valida y, si aprueba, envia la carta de cancelacion de Movistar.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ticket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Tipificacion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 vez iniciado el proceso vía 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 Cancellation - Anulacion de venta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Tickets de chat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Financing Information - Consulta anulacion de contrato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Politica de Devolucion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Condiciones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Cliente regresa el equipo a las oficinas PayJoy.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Equipo con accesorios, caja original, sin fallas y estetica al 100%.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NO reembolsa el enganche ni los pagos realizados.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El cliente PIERDE posibilidad de volver a adquirir producto PayJoy (PF, CL).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Aplica para cualquier tienda.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Proceso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1. Verificar motivo y notificar al cliente sobre las implicaciones.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2. Solicitar envio a clientes@payjoy.com: nombre, foto INE, 6 fotos del equipo con app abierta (6 lados).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3. Agente L2 valida identidad y asigna en #staymobileissues.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4. Equipo de garantias completa el proceso de devolucion.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0F5C2E" w:sz="12"/>
              <w:bottom w:val="single" w:color="CCCCCC" w:sz="1"/>
              <w:right w:val="single" w:color="CCCCCC" w:sz="1"/>
            </w:tcBorders>
            <w:shd w:fill="D1F0D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5C2E"/>
                <w:sz w:val="18"/>
                <w:szCs w:val="18"/>
              </w:rPr>
              <w:t xml:space="preserve">Macro y disposicion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Macro en Zendesk: /Politica devolucion
Disposicion: Politica de devolucion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Cierre de Contrato por Defuncion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Solicitar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Acta de Defuncion</w:t>
      </w:r>
      <w:r>
        <w:rPr>
          <w:rFonts w:ascii="Arial" w:cs="Arial" w:eastAsia="Arial" w:hAnsi="Arial"/>
          <w:sz w:val="20"/>
          <w:szCs w:val="20"/>
        </w:rPr>
        <w:t xml:space="preserve"> (NO el Certificado de Defuncion) por ambos lados + INE del familiar directo que reporta.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Sin Acta de Defuncion: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enviar CURP</w:t>
      </w:r>
      <w:r>
        <w:rPr>
          <w:rFonts w:ascii="Arial" w:cs="Arial" w:eastAsia="Arial" w:hAnsi="Arial"/>
          <w:sz w:val="20"/>
          <w:szCs w:val="20"/>
        </w:rPr>
        <w:t xml:space="preserve"> — no es necesario hacer ningun pago.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Correo: clientes@payjoy.com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0F5C2E" w:sz="12"/>
              <w:bottom w:val="single" w:color="CCCCCC" w:sz="1"/>
              <w:right w:val="single" w:color="CCCCCC" w:sz="1"/>
            </w:tcBorders>
            <w:shd w:fill="D1F0D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5C2E"/>
                <w:sz w:val="18"/>
                <w:szCs w:val="18"/>
              </w:rPr>
              <w:t xml:space="preserve">Disposicion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Financing Information — Fallecimiento del titular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hd w:fill="1B6B3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Garantia y Plan de Reparacion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Garantia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Requisitos y condiciones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Solo cubre defectos de fabrica o problemas de software.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Si el cliente tiene atraso, puede acceder a garantia igualmente.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Debe seguir efectuando sus pagos durante todo el proceso de garantia.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La cuenta no debe tener notas de fraude.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Invalida la garantia: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dano fisico, manipulacion de software, bloqueo por patron o contrasena.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Escenarios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Equipo adquirido en socio PayJoy (al corriente)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Dirigir a la tienda donde compro con caja y accesorios originales. La tienda inicia la garantia con el proveedor.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Equipo adquirido en Grupo Walmart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PayJoy gestiona la garantia via talleres autorizados. Pedir datos del cliente, descripcion de falla, telefono y correo. L1 sube al canal delta-garantias en Slack.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Plan de Reparacion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0F5C2E" w:sz="12"/>
              <w:bottom w:val="single" w:color="CCCCCC" w:sz="1"/>
              <w:right w:val="single" w:color="CCCCCC" w:sz="1"/>
            </w:tcBorders>
            <w:shd w:fill="D1F0D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5C2E"/>
                <w:sz w:val="18"/>
                <w:szCs w:val="18"/>
              </w:rPr>
              <w:t xml:space="preserve">Beneficio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PayJoy cubre el 50% del costo de la reparacion, siempre que no exceda el 25% del costo total del equipo.
Ejemplo: equipo de $5,000 → PayJoy cubre hasta $1,250 de la reparacion.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Condiciones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Cliente debe ser persona fisica (PF).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Contrato activo y dentro del plazo de financiamiento.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Debe estar al corriente en sus pagos.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Solo para dispositivos adquiridos mediante financiamiento PayJoy.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Cubre danos por uso normal y cotidiano (no accidentes ni maltrato).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Solo puede utilizarse UNA VEZ por financiamiento.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Si ya supero el plazo pero debe MAS DE $1,000 MXN → puede aplicar el plan.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Proceso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1. Verificar con codigo postal si hay un taller autorizado cercano.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2. Si hay taller: pedir datos completos (titular, TAG, OF, numero, descripcion falla, correo, IMEI, fecha que acudira, taller) → subir a delta-garantias en Slack o Side Conversation.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3. Si NO hay taller: pedir datos (titular, TAG, OF, numero, descripcion falla, correo) → Slack 'support PF' (inbound) o Side Conversation (medios escritos).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7A48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Consideraciones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 costo de envio.
Si no acepta la reparacion se cobra el diagnostico y la guia.
La guia llega en 24 hrs habiles (FedEx o DHL). Reparacion: 3 a 5 dias habiles.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hd w:fill="1B6B3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14. Bloqueos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Bloqueo Preventivo — Robo / Extravio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Conditions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Aplica sin importar si el cliente esta o no al corriente en sus pagos.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El bloqueo que se realiza es PREVENTIVO.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Recomendar tambien el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bloqueo por IMEI con la compania telefonica</w:t>
      </w:r>
      <w:r>
        <w:rPr>
          <w:rFonts w:ascii="Arial" w:cs="Arial" w:eastAsia="Arial" w:hAnsi="Arial"/>
          <w:sz w:val="20"/>
          <w:szCs w:val="20"/>
        </w:rPr>
        <w:t xml:space="preserve"> ya que PayJoy no garantiza que la persona que lo tenga no acceda a la informacion.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Proceso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0F5C2E" w:sz="12"/>
              <w:bottom w:val="single" w:color="CCCCCC" w:sz="1"/>
              <w:right w:val="single" w:color="CCCCCC" w:sz="1"/>
            </w:tcBorders>
            <w:shd w:fill="D1F0D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5C2E"/>
                <w:sz w:val="18"/>
                <w:szCs w:val="18"/>
              </w:rPr>
              <w:t xml:space="preserve">Medios Escritos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Agregar nota en el perfil del cliente con: folio de solicitud + 'Bloqueo por robo'.
Solicitar el bloqueo via Side Conversation a L2.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Retiro de Bloqueo Preventivo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El cliente debe estar AL CORRIENTE en sus pagos.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No debe tener notas de fraude en el perfil.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0F5C2E" w:sz="12"/>
              <w:bottom w:val="single" w:color="CCCCCC" w:sz="1"/>
              <w:right w:val="single" w:color="CCCCCC" w:sz="1"/>
            </w:tcBorders>
            <w:shd w:fill="D1F0D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5C2E"/>
                <w:sz w:val="18"/>
                <w:szCs w:val="18"/>
              </w:rPr>
              <w:t xml:space="preserve">Medios Escritos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Agregar nota: folio de solicitud + 'Desbloqueo por Robo'.
Solicitar apoyo via Side Conversation a L2.
Notificar al cliente cuando el equipo ha sido desbloqueado (verificar conexion a internet).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Bloqueo de Internet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app PayJoy necesita permisos de administrador del dispositivo + conexion a internet constante.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Pasos para forzar la conexion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Validar WiFi: cargar un video de YouTube para confirmar.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Validar datos moviles: asegurarse de contar con saldo.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Verificar que la fecha y hora esten configuradas como automaticas (de internet).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Verificar que PayJoy sea el UNICO administrador del dispositivo.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Si nada funciona: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solicitar foto o video de evidencia</w:t>
      </w:r>
      <w:r>
        <w:rPr>
          <w:rFonts w:ascii="Arial" w:cs="Arial" w:eastAsia="Arial" w:hAnsi="Arial"/>
          <w:sz w:val="20"/>
          <w:szCs w:val="20"/>
        </w:rPr>
        <w:t xml:space="preserve"> por WhatsApp o correo clientes@payjoy.com con datos del cliente, equipo y tipo de bloqueo.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Bloqueo por Patron / Contrasena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PayJoy no es responsable — estas configuraciones son del cliente. El bloqueo desactiva funciones incluyendo el internet.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instalacion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IMEI Guard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Dirigir a tienda para reset de fabrica + eliminar el patron. La app PayJoy se reinstala automaticamente al conectar a internet.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KNOX HACK / desconexion &lt; 24 hrs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Mandar a tienda para reset de fabrica. (Excepcion: Walmart / Bodega Aurrera → no aplica tienda)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KNOX HACK / desconexion &gt; 24 hrs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Aplicar plan de reparacion.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KNOX HACK / sin conexion a internet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la app no logra conectar → plan de reparacion (reemplazo de tarjeta logica).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Bloqueo IMEI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equipo interno de fraude bloquea equipos sospechosos. El equipo deja de detectar tarjetas SIM.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1. El cliente reporta que su equipo no lee ninguna SIM.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2. Buscar el IMEI en la herramienta de bloqueo. Si aparece informacion del equipo → esta bloqueado por IMEI.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3. Iniciar proceso de desbloqueo. El cliente DEBE ESTAR AL DIA en sus pagos.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Equipos KnoxGuard — Samsung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Insertar una SIM con datos activos en el equipo.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Verificar que el equipo no tenga bloqueo por falta de pago.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 pueden dar 4 horas de extension de pago.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Si nada funciona: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dirigir al cliente a correo clientes@payjoy.com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hd w:fill="1B6B3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15. Carta de No Adeudo / Contrato / Factura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Carta de No Adeudo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Cuando otras financieras o instituciones solicitan evidencia de que el cliente ya no tiene adeudo con PayJoy.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Consideraciones previas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Fully de riesgo: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seguir primero el proceso de retiro para Fully de riesgo.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Reporte por robo: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 puede enviar la carta SIN retirar el bloqueo por robo.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Marca de fraude: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validar con el equipo de Fraude el envio de la carta.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0F5C2E" w:sz="12"/>
              <w:bottom w:val="single" w:color="CCCCCC" w:sz="1"/>
              <w:right w:val="single" w:color="CCCCCC" w:sz="1"/>
            </w:tcBorders>
            <w:shd w:fill="D1F0D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5C2E"/>
                <w:sz w:val="18"/>
                <w:szCs w:val="18"/>
              </w:rPr>
              <w:t xml:space="preserve">Proceso — Medios Escritos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Llenar el formulario Google con el correo del cliente.
Plazo de envio: 24 a 72 horas habiles.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Contrato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cliente puede verlo directamente desde la app. Si solicita que se lo envien por correo: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0D4D8B" w:sz="12"/>
              <w:bottom w:val="single" w:color="CCCCCC" w:sz="1"/>
              <w:right w:val="single" w:color="CCCCCC" w:sz="1"/>
            </w:tcBorders>
            <w:shd w:fill="E3F0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4D8B"/>
                <w:sz w:val="18"/>
                <w:szCs w:val="18"/>
              </w:rPr>
              <w:t xml:space="preserve">Proceso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Llenar el formulario Google con el correo del cliente.
Indicar al cliente el tiempo de espera para el envio del contrato.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Factura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7A48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Primera respuesta SIEMPRE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Ofrecer primero la Carta de No Adeudo — viene a nombre del cliente y sirve para comprobar que es propietario al 100% del equipo.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Tipos de factura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Factura original del telefono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Solicitar en la tienda donde compro el equipo. Viene a nombre de PayJoy y NO puede modificarse.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Factura fiscal (para deducir impuestos)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los pagos concluidos en el mismo ano fiscal → cliente envia cedula fiscal (no mayor a 3 meses) a clientes@payjoy.com. Plazo: 10 a 15 dias habiles.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hd w:fill="1B6B3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16. Fraude y Segundo Comprador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Robo de Identidad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titular se comunica porque no reconoce el financiamiento activo a su nombre.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1. Desaprobar el perfil en la seccion 'ID Verification' → marcar como 'Identificacion, sospecha de fraude'.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2. Solicitar evidencia: cotizaciones en linea donde pudo haber dado sus datos, etc.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3. Indicar al cliente que envie a clientes@payjoy.com: nombre completo, numero de contacto, correo electronico, foto del INE (parte frontal) y resumen de lo sucedido.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4. Tiempo de resolucion: hasta 15 dias habiles.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Segundo Comprador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titular vendio el equipo sin liquidar y el comprador se comunica porque el equipo esta bloqueado.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1. Escuchar con atencion y hacer preguntas clave: que paso, quien vendio, donde lo compro, por cuanto.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2. Dejar nota detallada en el perfil con el nombre y numero de contacto del segundo comprador.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3. Informar que el financiamiento NO ES TRANSFERIBLE bajo ningun concepto.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4. El reporte a Buro de Credito seguira siendo para el titular original, no para el segundo comprador.</w:t>
      </w:r>
    </w:p>
    <w:p>
      <w:pPr>
        <w:spacing w:after="40" w:before="40"/>
        <w:ind w:left="200"/>
      </w:pPr>
      <w:r>
        <w:rPr>
          <w:rFonts w:ascii="Arial" w:cs="Arial" w:eastAsia="Arial" w:hAnsi="Arial"/>
          <w:sz w:val="20"/>
          <w:szCs w:val="20"/>
        </w:rPr>
        <w:t xml:space="preserve">5. Solicitar que el segundo comprador intente contactar al titular para que liquide el adeudo.</w:t>
      </w:r>
    </w:p>
    <w:p>
      <w:pPr>
        <w:spacing w:after="0" w:before="120"/>
      </w:pPr>
      <w:r>
        <w:t xml:space="preserve"/>
      </w:r>
    </w:p>
    <w:p>
      <w:pPr>
        <w:pStyle w:val="Heading1"/>
        <w:shd w:fill="1B6B3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17. Talkdesk (Referencia Inbound)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Auxiliares de estado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Verde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Disponible para recibir llamadas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 promesa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Rojo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Seguimiento de promesa de pago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 / Bathroom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Naranja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Ausencia breve / bano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Lunch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Naranja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Hora de comida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Coaching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Naranja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Sesion de coaching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 Break (15 min)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Naranja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Descanso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Rojo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proceso de escalacion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Gris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Fuera de linea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1F0DF" w:sz="4"/>
        </w:pBdr>
        <w:spacing w:after="100" w:before="240"/>
      </w:pPr>
      <w:r>
        <w:rPr>
          <w:rFonts w:ascii="Arial" w:cs="Arial" w:eastAsia="Arial" w:hAnsi="Arial"/>
          <w:b/>
          <w:bCs/>
          <w:color w:val="0F5C2E"/>
          <w:sz w:val="26"/>
          <w:szCs w:val="26"/>
        </w:rPr>
        <w:t xml:space="preserve">Autenticacion Manual en Talkdesk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Datos a capturar (tab Cards)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National ID — CURP del cliente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Date of Birth — DD.MM.AAAA (ej: 02.02.1993)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Phone Number — numero telefonico registrado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7A48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Si el numero no coincide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Preguntar al cliente si desea mantener el numero desde el que llama para futuras interacciones.
Actualizar el numero en Dashboard si el cliente confirma que quiere cambiarlo.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Confirmar autenticacion exitosa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 la tab Cards debe aparecer: 'Authenticated' / 'Autenticado correctamente'.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Para modificar datos despues de autenticar: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presionar el boton REFRESH.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Si la autenticacion no es exitosa: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intentarlo una vez mas y continuar con la interaccion de todos modos.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0D4D8B" w:sz="12"/>
              <w:bottom w:val="single" w:color="CCCCCC" w:sz="1"/>
              <w:right w:val="single" w:color="CCCCCC" w:sz="1"/>
            </w:tcBorders>
            <w:shd w:fill="E3F0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4D8B"/>
                <w:sz w:val="18"/>
                <w:szCs w:val="18"/>
              </w:rPr>
              <w:t xml:space="preserve">Verificar campo contexto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Antes de iniciar soporte, verificar el campo contexto apartado identity para saber si el cliente esta identificado o no (Customer not Identified vs Customer Identified).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1B6B3A" w:val="clear"/>
        <w:spacing w:after="240" w:before="24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EXITO EN TU EXAMEN DE CERTIFICACION!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Guia generada para certificacion PayJoy CX | Medios Escritos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5C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2026-06-26T05:11:48.468Z</dcterms:created>
  <dcterms:modified xsi:type="dcterms:W3CDTF">2026-06-26T05:11:48.483Z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