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DD25" w14:textId="77777777" w:rsidR="00BC79CC" w:rsidRDefault="00BC79CC" w:rsidP="00BC79CC">
      <w:pPr>
        <w:pStyle w:val="a3"/>
        <w:ind w:firstLine="0"/>
      </w:pPr>
      <w:commentRangeStart w:id="0"/>
      <w:r>
        <w:t>Обзор СВЧ передачи энергии</w:t>
      </w:r>
    </w:p>
    <w:p w14:paraId="7D7F89F4" w14:textId="77777777" w:rsidR="00BC79CC" w:rsidRDefault="00BC79CC" w:rsidP="00BC79CC">
      <w:pPr>
        <w:pStyle w:val="a3"/>
        <w:ind w:firstLine="0"/>
      </w:pPr>
      <w:r>
        <w:t>Обзор передачи энергии по оптоволокну</w:t>
      </w:r>
    </w:p>
    <w:p w14:paraId="4A8E87C9" w14:textId="77777777" w:rsidR="00BC79CC" w:rsidRDefault="00BC79CC" w:rsidP="00BC79CC">
      <w:pPr>
        <w:pStyle w:val="a3"/>
        <w:ind w:firstLine="0"/>
      </w:pPr>
      <w:r>
        <w:t>Обзор передачи энергии лазером</w:t>
      </w:r>
      <w:commentRangeEnd w:id="0"/>
      <w:r>
        <w:rPr>
          <w:rStyle w:val="a7"/>
        </w:rPr>
        <w:commentReference w:id="0"/>
      </w:r>
    </w:p>
    <w:p w14:paraId="37777ED9" w14:textId="5C5BD887" w:rsidR="00D63F1A" w:rsidRDefault="00D63F1A" w:rsidP="00BC79CC">
      <w:pPr>
        <w:pStyle w:val="a3"/>
        <w:ind w:firstLine="0"/>
      </w:pPr>
      <w:r>
        <w:br w:type="page"/>
      </w:r>
    </w:p>
    <w:p w14:paraId="3E4BE928" w14:textId="2C9289BB" w:rsidR="00F17B5D" w:rsidRDefault="00F17B5D" w:rsidP="00F17B5D">
      <w:pPr>
        <w:pStyle w:val="a3"/>
        <w:ind w:firstLine="0"/>
      </w:pPr>
      <w:r>
        <w:lastRenderedPageBreak/>
        <w:t>Реферат</w:t>
      </w:r>
    </w:p>
    <w:p w14:paraId="0CBA92CB" w14:textId="77777777" w:rsidR="004E6C62" w:rsidRPr="004E6C62" w:rsidRDefault="004E6C62" w:rsidP="004E6C62">
      <w:pPr>
        <w:pStyle w:val="a3"/>
      </w:pPr>
    </w:p>
    <w:p w14:paraId="28013639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29358842" w14:textId="0B8A2C36" w:rsidR="00F17B5D" w:rsidRDefault="00F17B5D" w:rsidP="00F17B5D">
      <w:pPr>
        <w:pStyle w:val="a3"/>
        <w:ind w:firstLine="0"/>
      </w:pPr>
      <w:r>
        <w:lastRenderedPageBreak/>
        <w:t>Оглавление</w:t>
      </w:r>
    </w:p>
    <w:p w14:paraId="4ECEDD7F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4180F6D5" w14:textId="0E315F62" w:rsidR="00F17B5D" w:rsidRDefault="00F17B5D" w:rsidP="00F17B5D">
      <w:pPr>
        <w:pStyle w:val="a3"/>
        <w:ind w:firstLine="0"/>
      </w:pPr>
      <w:r>
        <w:lastRenderedPageBreak/>
        <w:t>Сокращения и определения</w:t>
      </w:r>
    </w:p>
    <w:p w14:paraId="1724DAFE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7A223AA9" w14:textId="463EE1B2" w:rsidR="00F17B5D" w:rsidRDefault="00F17B5D" w:rsidP="00E171A9">
      <w:pPr>
        <w:pStyle w:val="1"/>
      </w:pPr>
      <w:r>
        <w:lastRenderedPageBreak/>
        <w:t>Введение</w:t>
      </w:r>
    </w:p>
    <w:p w14:paraId="75654D2A" w14:textId="45CAD7B8" w:rsidR="00E171A9" w:rsidRPr="009C61CE" w:rsidRDefault="009C61CE" w:rsidP="009C61CE">
      <w:pPr>
        <w:pStyle w:val="a3"/>
      </w:pPr>
      <w:r w:rsidRPr="009C61CE">
        <w:t>Современные технологии все чаще сталкиваются с необходимостью передачи энергии без использования проводов — это критически важно для таких областей, как космические системы, беспилотные летательные аппараты (БПЛА), медицинские импланты и автономные робототехнические комплексы. Однако</w:t>
      </w:r>
      <w:r w:rsidR="00E643EB">
        <w:t>,</w:t>
      </w:r>
      <w:r w:rsidRPr="009C61CE">
        <w:t xml:space="preserve"> существующие методы беспроводной передачи энергии, такие как индуктивная и радиочастотная (RF) связь, обладают существенными ограничениями: малой дальностью, низким коэффициентом полезного действия (КПД) или потенциальной опасностью для окружающей среды. В этом контексте </w:t>
      </w:r>
      <w:r w:rsidRPr="009C61CE">
        <w:rPr>
          <w:rStyle w:val="a5"/>
          <w:b w:val="0"/>
          <w:bCs w:val="0"/>
        </w:rPr>
        <w:t>лазерная передача энергии (ЛПЭ) в инфракрасном (ИК) диапазоне</w:t>
      </w:r>
      <w:r w:rsidRPr="009C61CE">
        <w:t> представляет собой перспективную альтернативу, поскольку сочетает высокую направленность луча, возможность работы на значительных расстояниях и относительную безопасность для биологических объектов.</w:t>
      </w:r>
    </w:p>
    <w:p w14:paraId="4B85166D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71039476" w14:textId="5291A4C4" w:rsidR="00F17B5D" w:rsidRDefault="00F17B5D" w:rsidP="00F17B5D">
      <w:pPr>
        <w:pStyle w:val="a3"/>
        <w:ind w:firstLine="0"/>
      </w:pPr>
      <w:r>
        <w:lastRenderedPageBreak/>
        <w:t>Глава 1</w:t>
      </w:r>
    </w:p>
    <w:p w14:paraId="386ACD6B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1F3F183D" w14:textId="246F3B7B" w:rsidR="00F17B5D" w:rsidRDefault="00F17B5D" w:rsidP="00F17B5D">
      <w:pPr>
        <w:pStyle w:val="a3"/>
        <w:ind w:firstLine="0"/>
      </w:pPr>
      <w:r>
        <w:lastRenderedPageBreak/>
        <w:t>Заключение</w:t>
      </w:r>
    </w:p>
    <w:p w14:paraId="5A499667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29079F19" w14:textId="24B6F7C2" w:rsidR="00F17B5D" w:rsidRDefault="00F17B5D" w:rsidP="00F17B5D">
      <w:pPr>
        <w:pStyle w:val="a3"/>
        <w:ind w:firstLine="0"/>
      </w:pPr>
      <w:r>
        <w:lastRenderedPageBreak/>
        <w:t>Список использованных источников</w:t>
      </w:r>
    </w:p>
    <w:p w14:paraId="1A4B8620" w14:textId="77777777" w:rsidR="00F17B5D" w:rsidRDefault="00F17B5D">
      <w:pPr>
        <w:spacing w:before="0" w:after="160" w:line="259" w:lineRule="auto"/>
        <w:ind w:firstLine="0"/>
        <w:jc w:val="left"/>
      </w:pPr>
      <w:r>
        <w:br w:type="page"/>
      </w:r>
    </w:p>
    <w:p w14:paraId="3775291C" w14:textId="6D1350DC" w:rsidR="00D63F1A" w:rsidRDefault="00F17B5D" w:rsidP="00F17B5D">
      <w:pPr>
        <w:pStyle w:val="a3"/>
        <w:ind w:firstLine="0"/>
      </w:pPr>
      <w:r>
        <w:lastRenderedPageBreak/>
        <w:t>Приложение А</w:t>
      </w:r>
    </w:p>
    <w:sectPr w:rsidR="00D63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Валерий" w:date="2025-05-05T11:32:00Z" w:initials="В">
    <w:p w14:paraId="59ADE3C1" w14:textId="4392CADF" w:rsidR="00BC79CC" w:rsidRDefault="00BC79CC" w:rsidP="00BC79CC">
      <w:pPr>
        <w:pStyle w:val="a8"/>
      </w:pPr>
      <w:r>
        <w:rPr>
          <w:rStyle w:val="a7"/>
        </w:rPr>
        <w:annotationRef/>
      </w:r>
      <w:r>
        <w:t>Журнал практики/НИР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ADE3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C32032" w16cex:dateUtc="2025-05-05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ADE3C1" w16cid:durableId="2BC320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A2719"/>
    <w:multiLevelType w:val="hybridMultilevel"/>
    <w:tmpl w:val="6320270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58C07489"/>
    <w:multiLevelType w:val="hybridMultilevel"/>
    <w:tmpl w:val="2648DC0C"/>
    <w:lvl w:ilvl="0" w:tplc="F42833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DE5A58"/>
    <w:multiLevelType w:val="hybridMultilevel"/>
    <w:tmpl w:val="FBF44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B2307"/>
    <w:multiLevelType w:val="hybridMultilevel"/>
    <w:tmpl w:val="AA086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алерий">
    <w15:presenceInfo w15:providerId="Windows Live" w15:userId="97f1aa5f45b2db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5A"/>
    <w:rsid w:val="0012475A"/>
    <w:rsid w:val="00247204"/>
    <w:rsid w:val="003053A9"/>
    <w:rsid w:val="003371F8"/>
    <w:rsid w:val="003B7B2E"/>
    <w:rsid w:val="0048527C"/>
    <w:rsid w:val="004E1E2E"/>
    <w:rsid w:val="004E6C62"/>
    <w:rsid w:val="005C671C"/>
    <w:rsid w:val="005E6CE3"/>
    <w:rsid w:val="00651E08"/>
    <w:rsid w:val="009A77FB"/>
    <w:rsid w:val="009C61CE"/>
    <w:rsid w:val="009D3438"/>
    <w:rsid w:val="00AF7A63"/>
    <w:rsid w:val="00BC79CC"/>
    <w:rsid w:val="00C87287"/>
    <w:rsid w:val="00D63F1A"/>
    <w:rsid w:val="00DD429A"/>
    <w:rsid w:val="00E171A9"/>
    <w:rsid w:val="00E643EB"/>
    <w:rsid w:val="00F1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C220"/>
  <w15:chartTrackingRefBased/>
  <w15:docId w15:val="{39095D05-1F8B-492D-982D-E5C2E6B1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29A"/>
    <w:pPr>
      <w:spacing w:before="120" w:after="120" w:line="324" w:lineRule="auto"/>
      <w:ind w:firstLine="567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71A9"/>
    <w:pPr>
      <w:keepNext/>
      <w:keepLines/>
      <w:spacing w:before="240" w:after="0" w:line="360" w:lineRule="auto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окументы"/>
    <w:basedOn w:val="a"/>
    <w:link w:val="a4"/>
    <w:qFormat/>
    <w:rsid w:val="00D63F1A"/>
    <w:pPr>
      <w:spacing w:line="360" w:lineRule="auto"/>
      <w:ind w:firstLine="709"/>
    </w:pPr>
  </w:style>
  <w:style w:type="character" w:customStyle="1" w:styleId="a4">
    <w:name w:val="Документы Знак"/>
    <w:basedOn w:val="a0"/>
    <w:link w:val="a3"/>
    <w:rsid w:val="00D63F1A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171A9"/>
    <w:rPr>
      <w:rFonts w:ascii="Times New Roman" w:eastAsiaTheme="majorEastAsia" w:hAnsi="Times New Roman" w:cstheme="majorBidi"/>
      <w:kern w:val="0"/>
      <w:sz w:val="32"/>
      <w:szCs w:val="32"/>
      <w14:ligatures w14:val="none"/>
    </w:rPr>
  </w:style>
  <w:style w:type="character" w:styleId="a5">
    <w:name w:val="Strong"/>
    <w:basedOn w:val="a0"/>
    <w:uiPriority w:val="22"/>
    <w:qFormat/>
    <w:rsid w:val="009C61CE"/>
    <w:rPr>
      <w:b/>
      <w:bCs/>
    </w:rPr>
  </w:style>
  <w:style w:type="paragraph" w:styleId="a6">
    <w:name w:val="List Paragraph"/>
    <w:basedOn w:val="a"/>
    <w:uiPriority w:val="34"/>
    <w:qFormat/>
    <w:rsid w:val="004E1E2E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BC79C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C79C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C79CC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C79C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C79CC"/>
    <w:rPr>
      <w:rFonts w:ascii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9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15</cp:revision>
  <dcterms:created xsi:type="dcterms:W3CDTF">2025-03-16T10:53:00Z</dcterms:created>
  <dcterms:modified xsi:type="dcterms:W3CDTF">2025-05-05T13:06:00Z</dcterms:modified>
</cp:coreProperties>
</file>