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82922" w14:textId="08659761" w:rsidR="00DD13FD" w:rsidRPr="00DD13FD" w:rsidRDefault="00DD13FD" w:rsidP="00DD13FD">
      <w:pPr>
        <w:spacing w:line="240" w:lineRule="auto"/>
        <w:rPr>
          <w:rFonts w:cstheme="minorHAnsi"/>
          <w:i/>
          <w:iCs/>
          <w:lang w:val="en-US"/>
        </w:rPr>
      </w:pPr>
      <w:r w:rsidRPr="00DD13FD">
        <w:rPr>
          <w:rFonts w:cstheme="minorHAnsi"/>
          <w:i/>
          <w:iCs/>
          <w:u w:val="single"/>
          <w:lang w:val="en-US"/>
        </w:rPr>
        <w:t>Civil vs. criminal</w:t>
      </w:r>
      <w:r w:rsidRPr="00DD13FD">
        <w:rPr>
          <w:rFonts w:cstheme="minorHAnsi"/>
          <w:i/>
          <w:iCs/>
          <w:lang w:val="en-US"/>
        </w:rPr>
        <w:t xml:space="preserve">: </w:t>
      </w:r>
    </w:p>
    <w:p w14:paraId="7BBEBFF6" w14:textId="77777777" w:rsidR="00DD13FD" w:rsidRPr="00DD13FD" w:rsidRDefault="00DD13FD" w:rsidP="00DD13FD">
      <w:pPr>
        <w:spacing w:line="240" w:lineRule="auto"/>
        <w:rPr>
          <w:rFonts w:cstheme="minorHAnsi"/>
          <w:i/>
          <w:iCs/>
          <w:lang w:val="en-US"/>
        </w:rPr>
      </w:pPr>
      <w:r w:rsidRPr="00DD13FD">
        <w:rPr>
          <w:rFonts w:cstheme="minorHAnsi"/>
          <w:i/>
          <w:iCs/>
          <w:lang w:val="en-US"/>
        </w:rPr>
        <w:t xml:space="preserve">Criminal matters are those involving an allegation of a criminal act by the state against an individual. One party is Crown Counsel, the prosecutor representing the state (society), and the other is the individual accused. There may be a single accused and that may be an individual or a society or corporation or there may be multiple accused. </w:t>
      </w:r>
    </w:p>
    <w:p w14:paraId="5FD72C90" w14:textId="77777777" w:rsidR="00DD13FD" w:rsidRPr="00DD13FD" w:rsidRDefault="00DD13FD" w:rsidP="00DD13FD">
      <w:pPr>
        <w:spacing w:line="240" w:lineRule="auto"/>
        <w:rPr>
          <w:rFonts w:cstheme="minorHAnsi"/>
          <w:i/>
          <w:iCs/>
          <w:lang w:val="en-US"/>
        </w:rPr>
      </w:pPr>
      <w:r w:rsidRPr="00DD13FD">
        <w:rPr>
          <w:rFonts w:cstheme="minorHAnsi"/>
          <w:i/>
          <w:iCs/>
          <w:lang w:val="en-US"/>
        </w:rPr>
        <w:t xml:space="preserve">Civil matters are those involving a dispute between individuals. The issue is nearly always about money or money’s worth. </w:t>
      </w:r>
    </w:p>
    <w:p w14:paraId="15ADAC49" w14:textId="77777777" w:rsidR="003E2F9E" w:rsidRDefault="003E2F9E" w:rsidP="00DD13FD">
      <w:pPr>
        <w:spacing w:line="240" w:lineRule="auto"/>
        <w:rPr>
          <w:rFonts w:cstheme="minorHAnsi"/>
          <w:b/>
          <w:bCs/>
          <w:u w:val="single"/>
          <w:lang w:val="en-US"/>
        </w:rPr>
      </w:pPr>
    </w:p>
    <w:p w14:paraId="08AA259F" w14:textId="31AB5A23" w:rsidR="00DD13FD" w:rsidRPr="003E2F9E" w:rsidRDefault="00DD13FD" w:rsidP="00DD13FD">
      <w:pPr>
        <w:spacing w:line="240" w:lineRule="auto"/>
        <w:rPr>
          <w:rFonts w:cstheme="minorHAnsi"/>
          <w:b/>
          <w:bCs/>
          <w:i/>
          <w:iCs/>
          <w:lang w:val="en-US"/>
        </w:rPr>
      </w:pPr>
      <w:r w:rsidRPr="003E2F9E">
        <w:rPr>
          <w:rFonts w:cstheme="minorHAnsi"/>
          <w:b/>
          <w:bCs/>
          <w:i/>
          <w:iCs/>
          <w:u w:val="single"/>
          <w:lang w:val="en-US"/>
        </w:rPr>
        <w:t>The Fundamental Principles of the Criminal Law</w:t>
      </w:r>
      <w:r w:rsidRPr="003E2F9E">
        <w:rPr>
          <w:rFonts w:cstheme="minorHAnsi"/>
          <w:b/>
          <w:bCs/>
          <w:i/>
          <w:iCs/>
          <w:lang w:val="en-US"/>
        </w:rPr>
        <w:t>:</w:t>
      </w:r>
    </w:p>
    <w:p w14:paraId="0271FA6A" w14:textId="5BD1375A" w:rsidR="00DD13FD" w:rsidRPr="003E2F9E" w:rsidRDefault="00DD13FD" w:rsidP="00F52368">
      <w:pPr>
        <w:spacing w:line="240" w:lineRule="auto"/>
        <w:rPr>
          <w:rFonts w:cstheme="minorHAnsi"/>
          <w:i/>
          <w:iCs/>
          <w:lang w:val="en-US"/>
        </w:rPr>
      </w:pPr>
      <w:bookmarkStart w:id="0" w:name="_Hlk82948373"/>
      <w:r w:rsidRPr="003E2F9E">
        <w:rPr>
          <w:rFonts w:cstheme="minorHAnsi"/>
          <w:i/>
          <w:iCs/>
          <w:lang w:val="en-US"/>
        </w:rPr>
        <w:t xml:space="preserve">What is a </w:t>
      </w:r>
      <w:r w:rsidRPr="003E2F9E">
        <w:rPr>
          <w:rFonts w:cstheme="minorHAnsi"/>
          <w:b/>
          <w:bCs/>
          <w:i/>
          <w:iCs/>
          <w:lang w:val="en-US"/>
        </w:rPr>
        <w:t>crime</w:t>
      </w:r>
      <w:r w:rsidRPr="003E2F9E">
        <w:rPr>
          <w:rFonts w:cstheme="minorHAnsi"/>
          <w:i/>
          <w:iCs/>
          <w:lang w:val="en-US"/>
        </w:rPr>
        <w:t xml:space="preserve">? </w:t>
      </w:r>
    </w:p>
    <w:p w14:paraId="0445556F" w14:textId="799DD93F" w:rsidR="00710C0E" w:rsidRPr="003E2F9E" w:rsidRDefault="00710C0E" w:rsidP="00710C0E">
      <w:pPr>
        <w:spacing w:line="240" w:lineRule="auto"/>
        <w:ind w:left="720"/>
        <w:rPr>
          <w:rFonts w:cstheme="minorHAnsi"/>
          <w:b/>
          <w:bCs/>
          <w:i/>
          <w:iCs/>
          <w:lang w:val="en-US"/>
        </w:rPr>
      </w:pPr>
      <w:r w:rsidRPr="003E2F9E">
        <w:rPr>
          <w:rFonts w:cstheme="minorHAnsi"/>
          <w:b/>
          <w:bCs/>
          <w:i/>
          <w:iCs/>
          <w:lang w:val="en-US"/>
        </w:rPr>
        <w:t>A crime is an intentional wrongful act or omission that causes harm or a risk of harm to another and that society seeks to repress through a sanction</w:t>
      </w:r>
    </w:p>
    <w:p w14:paraId="69A06A14" w14:textId="2DEDD3CA" w:rsidR="00DD13FD" w:rsidRPr="00ED2686" w:rsidRDefault="00DD13FD" w:rsidP="008D604D">
      <w:pPr>
        <w:spacing w:line="240" w:lineRule="auto"/>
        <w:rPr>
          <w:rFonts w:cstheme="minorHAnsi"/>
          <w:lang w:val="en-US"/>
        </w:rPr>
      </w:pPr>
      <w:r w:rsidRPr="003E2F9E">
        <w:rPr>
          <w:rFonts w:cstheme="minorHAnsi"/>
          <w:i/>
          <w:iCs/>
          <w:lang w:val="en-US"/>
        </w:rPr>
        <w:t xml:space="preserve">“Essential </w:t>
      </w:r>
      <w:proofErr w:type="gramStart"/>
      <w:r w:rsidRPr="003E2F9E">
        <w:rPr>
          <w:rFonts w:cstheme="minorHAnsi"/>
          <w:i/>
          <w:iCs/>
          <w:lang w:val="en-US"/>
        </w:rPr>
        <w:t>averments”</w:t>
      </w:r>
      <w:r w:rsidR="00ED2686">
        <w:rPr>
          <w:rFonts w:cstheme="minorHAnsi"/>
          <w:i/>
          <w:iCs/>
          <w:lang w:val="en-US"/>
        </w:rPr>
        <w:t>=</w:t>
      </w:r>
      <w:proofErr w:type="gramEnd"/>
      <w:r w:rsidRPr="003E2F9E">
        <w:rPr>
          <w:rFonts w:cstheme="minorHAnsi"/>
          <w:i/>
          <w:iCs/>
          <w:lang w:val="en-US"/>
        </w:rPr>
        <w:t xml:space="preserve"> </w:t>
      </w:r>
      <w:r w:rsidRPr="00ED2686">
        <w:rPr>
          <w:rFonts w:cstheme="minorHAnsi"/>
          <w:b/>
          <w:bCs/>
          <w:i/>
          <w:iCs/>
          <w:lang w:val="en-US"/>
        </w:rPr>
        <w:t xml:space="preserve">The </w:t>
      </w:r>
      <w:r w:rsidR="00710C0E" w:rsidRPr="00ED2686">
        <w:rPr>
          <w:rFonts w:cstheme="minorHAnsi"/>
          <w:b/>
          <w:bCs/>
          <w:i/>
          <w:iCs/>
          <w:u w:val="single"/>
          <w:lang w:val="en-US"/>
        </w:rPr>
        <w:t xml:space="preserve">essential </w:t>
      </w:r>
      <w:r w:rsidRPr="00ED2686">
        <w:rPr>
          <w:rFonts w:cstheme="minorHAnsi"/>
          <w:b/>
          <w:bCs/>
          <w:i/>
          <w:iCs/>
          <w:u w:val="single"/>
          <w:lang w:val="en-US"/>
        </w:rPr>
        <w:t>elements of the offence</w:t>
      </w:r>
      <w:r w:rsidR="00ED2686">
        <w:rPr>
          <w:rFonts w:cstheme="minorHAnsi"/>
          <w:b/>
          <w:bCs/>
          <w:lang w:val="en-US"/>
        </w:rPr>
        <w:t xml:space="preserve"> – you only need to know this term for our purposes </w:t>
      </w:r>
    </w:p>
    <w:p w14:paraId="3F0E5902" w14:textId="77777777" w:rsidR="008D6DF3" w:rsidRPr="00B46B90" w:rsidRDefault="008D6DF3" w:rsidP="008D6DF3">
      <w:pPr>
        <w:spacing w:line="240" w:lineRule="auto"/>
        <w:ind w:firstLine="720"/>
        <w:rPr>
          <w:rFonts w:cstheme="minorHAnsi"/>
        </w:rPr>
      </w:pPr>
      <w:r>
        <w:rPr>
          <w:rFonts w:cstheme="minorHAnsi"/>
        </w:rPr>
        <w:t>To aver is to allege and an averment is an allegation.</w:t>
      </w:r>
    </w:p>
    <w:p w14:paraId="24798A67" w14:textId="77777777" w:rsidR="008D6DF3" w:rsidRPr="00B46B90" w:rsidRDefault="008D6DF3" w:rsidP="008D6DF3">
      <w:pPr>
        <w:spacing w:line="240" w:lineRule="auto"/>
        <w:ind w:left="720"/>
        <w:rPr>
          <w:rFonts w:cstheme="minorHAnsi"/>
        </w:rPr>
      </w:pPr>
      <w:r w:rsidRPr="00B46B90">
        <w:rPr>
          <w:rFonts w:cstheme="minorHAnsi"/>
        </w:rPr>
        <w:t xml:space="preserve">Every offence must be proved beyond a reasonable doubt for there to be a conviction and to permit the imposition of a sanction (a penalty we call a sentence). </w:t>
      </w:r>
    </w:p>
    <w:p w14:paraId="65BF61BD" w14:textId="77777777" w:rsidR="008D6DF3" w:rsidRDefault="008D6DF3" w:rsidP="008D6DF3">
      <w:pPr>
        <w:spacing w:line="240" w:lineRule="auto"/>
        <w:ind w:left="720"/>
        <w:rPr>
          <w:rFonts w:cstheme="minorHAnsi"/>
        </w:rPr>
      </w:pPr>
      <w:r w:rsidRPr="00B46B90">
        <w:rPr>
          <w:rFonts w:cstheme="minorHAnsi"/>
        </w:rPr>
        <w:t xml:space="preserve">Each offence has certain specific things that must be proved. </w:t>
      </w:r>
    </w:p>
    <w:p w14:paraId="7A158512" w14:textId="77777777" w:rsidR="008D6DF3" w:rsidRDefault="008D6DF3" w:rsidP="008D6DF3">
      <w:pPr>
        <w:spacing w:line="240" w:lineRule="auto"/>
        <w:ind w:left="720"/>
        <w:rPr>
          <w:rFonts w:cstheme="minorHAnsi"/>
        </w:rPr>
      </w:pPr>
      <w:r w:rsidRPr="00B46B90">
        <w:rPr>
          <w:rFonts w:cstheme="minorHAnsi"/>
        </w:rPr>
        <w:t xml:space="preserve">Those things include the date, </w:t>
      </w:r>
    </w:p>
    <w:p w14:paraId="269EF595" w14:textId="77777777" w:rsidR="008D6DF3" w:rsidRDefault="008D6DF3" w:rsidP="008D6DF3">
      <w:pPr>
        <w:spacing w:line="240" w:lineRule="auto"/>
        <w:ind w:left="720"/>
        <w:rPr>
          <w:rFonts w:cstheme="minorHAnsi"/>
        </w:rPr>
      </w:pPr>
      <w:r w:rsidRPr="00B46B90">
        <w:rPr>
          <w:rFonts w:cstheme="minorHAnsi"/>
        </w:rPr>
        <w:t xml:space="preserve">the jurisdiction, </w:t>
      </w:r>
      <w:r>
        <w:rPr>
          <w:rFonts w:cstheme="minorHAnsi"/>
        </w:rPr>
        <w:t>court needs to have jurisdiction over where it is alleged to have happened (B.C. for our courts)</w:t>
      </w:r>
    </w:p>
    <w:p w14:paraId="3B401A4A" w14:textId="77777777" w:rsidR="008D6DF3" w:rsidRPr="006A7C6A" w:rsidRDefault="008D6DF3" w:rsidP="008D6DF3">
      <w:pPr>
        <w:spacing w:line="240" w:lineRule="auto"/>
        <w:ind w:left="720"/>
        <w:rPr>
          <w:rFonts w:cstheme="minorHAnsi"/>
          <w:b/>
          <w:bCs/>
        </w:rPr>
      </w:pPr>
      <w:r w:rsidRPr="006A7C6A">
        <w:rPr>
          <w:rFonts w:cstheme="minorHAnsi"/>
          <w:b/>
          <w:bCs/>
        </w:rPr>
        <w:t xml:space="preserve">the identity of the accused, </w:t>
      </w:r>
    </w:p>
    <w:p w14:paraId="253D5576" w14:textId="77777777" w:rsidR="008D6DF3" w:rsidRDefault="008D6DF3" w:rsidP="008D6DF3">
      <w:pPr>
        <w:spacing w:line="240" w:lineRule="auto"/>
        <w:ind w:left="720"/>
        <w:rPr>
          <w:rFonts w:cstheme="minorHAnsi"/>
        </w:rPr>
      </w:pPr>
      <w:r w:rsidRPr="00B46B90">
        <w:rPr>
          <w:rFonts w:cstheme="minorHAnsi"/>
        </w:rPr>
        <w:t xml:space="preserve">the identity of the victim if there is one, </w:t>
      </w:r>
    </w:p>
    <w:p w14:paraId="3D045BC5" w14:textId="77777777" w:rsidR="008D6DF3" w:rsidRDefault="008D6DF3" w:rsidP="008D6DF3">
      <w:pPr>
        <w:spacing w:line="240" w:lineRule="auto"/>
        <w:ind w:left="720"/>
        <w:rPr>
          <w:rFonts w:cstheme="minorHAnsi"/>
        </w:rPr>
      </w:pPr>
      <w:r w:rsidRPr="00B46B90">
        <w:rPr>
          <w:rFonts w:cstheme="minorHAnsi"/>
        </w:rPr>
        <w:t xml:space="preserve">or the behaviour that is unlawful if victimless, </w:t>
      </w:r>
    </w:p>
    <w:p w14:paraId="6B416E7A" w14:textId="77777777" w:rsidR="008D6DF3" w:rsidRDefault="008D6DF3" w:rsidP="008D6DF3">
      <w:pPr>
        <w:spacing w:line="240" w:lineRule="auto"/>
        <w:ind w:left="720"/>
        <w:rPr>
          <w:rFonts w:cstheme="minorHAnsi"/>
        </w:rPr>
      </w:pPr>
      <w:r w:rsidRPr="00B46B90">
        <w:rPr>
          <w:rFonts w:cstheme="minorHAnsi"/>
        </w:rPr>
        <w:t xml:space="preserve">or the character of the item possessed if contraband, </w:t>
      </w:r>
    </w:p>
    <w:p w14:paraId="48383D53" w14:textId="77777777" w:rsidR="008D6DF3" w:rsidRPr="00B46B90" w:rsidRDefault="008D6DF3" w:rsidP="008D6DF3">
      <w:pPr>
        <w:spacing w:line="240" w:lineRule="auto"/>
        <w:ind w:left="720"/>
        <w:rPr>
          <w:rFonts w:cstheme="minorHAnsi"/>
        </w:rPr>
      </w:pPr>
      <w:r w:rsidRPr="00B46B90">
        <w:rPr>
          <w:rFonts w:cstheme="minorHAnsi"/>
        </w:rPr>
        <w:t xml:space="preserve">and the specific actions that make up the offence. </w:t>
      </w:r>
    </w:p>
    <w:p w14:paraId="30956E7F" w14:textId="77777777" w:rsidR="008D6DF3" w:rsidRPr="00B46B90" w:rsidRDefault="008D6DF3" w:rsidP="008D6DF3">
      <w:pPr>
        <w:spacing w:line="240" w:lineRule="auto"/>
        <w:ind w:left="720"/>
        <w:rPr>
          <w:rFonts w:cstheme="minorHAnsi"/>
        </w:rPr>
      </w:pPr>
      <w:r w:rsidRPr="00B46B90">
        <w:rPr>
          <w:rFonts w:cstheme="minorHAnsi"/>
        </w:rPr>
        <w:t xml:space="preserve">Each essential (element) must be proved beyond a reasonable doubt. </w:t>
      </w:r>
    </w:p>
    <w:p w14:paraId="64F11516" w14:textId="77777777" w:rsidR="00F52368" w:rsidRPr="003E2F9E" w:rsidRDefault="00F52368" w:rsidP="00DD13FD">
      <w:pPr>
        <w:spacing w:line="240" w:lineRule="auto"/>
        <w:rPr>
          <w:rFonts w:cstheme="minorHAnsi"/>
          <w:b/>
          <w:bCs/>
          <w:i/>
          <w:iCs/>
          <w:u w:val="single"/>
          <w:lang w:val="en-US"/>
        </w:rPr>
      </w:pPr>
    </w:p>
    <w:p w14:paraId="49BF4023" w14:textId="77777777" w:rsidR="009A3AF6" w:rsidRPr="003E2F9E" w:rsidRDefault="009A3AF6" w:rsidP="009A3AF6">
      <w:pPr>
        <w:pStyle w:val="ListParagraph"/>
        <w:spacing w:after="0" w:line="276" w:lineRule="auto"/>
        <w:rPr>
          <w:rFonts w:cstheme="minorHAnsi"/>
          <w:i/>
          <w:iCs/>
        </w:rPr>
      </w:pPr>
    </w:p>
    <w:p w14:paraId="45C3F446" w14:textId="77777777" w:rsidR="009A3AF6" w:rsidRPr="003E2F9E" w:rsidRDefault="009A3AF6" w:rsidP="009A3AF6">
      <w:pPr>
        <w:spacing w:after="0" w:line="276" w:lineRule="auto"/>
        <w:rPr>
          <w:rFonts w:cstheme="minorHAnsi"/>
          <w:i/>
          <w:iCs/>
        </w:rPr>
      </w:pPr>
      <w:r w:rsidRPr="003E2F9E">
        <w:rPr>
          <w:rFonts w:cstheme="minorHAnsi"/>
          <w:i/>
          <w:iCs/>
        </w:rPr>
        <w:t> </w:t>
      </w:r>
    </w:p>
    <w:bookmarkEnd w:id="0"/>
    <w:p w14:paraId="63152A1E" w14:textId="6F6C8E74" w:rsidR="009A3AF6" w:rsidRDefault="009A3AF6" w:rsidP="009A3AF6">
      <w:pPr>
        <w:spacing w:after="0" w:line="276" w:lineRule="auto"/>
        <w:rPr>
          <w:rFonts w:cstheme="minorHAnsi"/>
          <w:i/>
          <w:iCs/>
        </w:rPr>
      </w:pPr>
      <w:r w:rsidRPr="00025545">
        <w:rPr>
          <w:rFonts w:cstheme="minorHAnsi"/>
          <w:i/>
          <w:iCs/>
        </w:rPr>
        <w:t> </w:t>
      </w:r>
    </w:p>
    <w:p w14:paraId="40076DD3" w14:textId="77777777" w:rsidR="003E2F9E" w:rsidRPr="00025545" w:rsidRDefault="003E2F9E" w:rsidP="009A3AF6">
      <w:pPr>
        <w:spacing w:after="0" w:line="276" w:lineRule="auto"/>
        <w:rPr>
          <w:rFonts w:cstheme="minorHAnsi"/>
          <w:i/>
          <w:iCs/>
        </w:rPr>
      </w:pPr>
    </w:p>
    <w:p w14:paraId="0C8E85F8" w14:textId="77777777" w:rsidR="007F7F93" w:rsidRDefault="007F7F93" w:rsidP="00DD13FD">
      <w:pPr>
        <w:spacing w:line="240" w:lineRule="auto"/>
        <w:rPr>
          <w:rFonts w:cstheme="minorHAnsi"/>
          <w:b/>
          <w:bCs/>
        </w:rPr>
      </w:pPr>
    </w:p>
    <w:p w14:paraId="51AC9A2A" w14:textId="77777777" w:rsidR="00746E27" w:rsidRDefault="00746E27" w:rsidP="00DD13FD">
      <w:pPr>
        <w:spacing w:line="240" w:lineRule="auto"/>
        <w:rPr>
          <w:rFonts w:cstheme="minorHAnsi"/>
          <w:b/>
          <w:bCs/>
        </w:rPr>
      </w:pPr>
    </w:p>
    <w:p w14:paraId="668B7F25" w14:textId="3152D470" w:rsidR="00DD13FD" w:rsidRPr="00233188" w:rsidRDefault="00233188" w:rsidP="00DD13FD">
      <w:pPr>
        <w:spacing w:line="240" w:lineRule="auto"/>
        <w:rPr>
          <w:rFonts w:cstheme="minorHAnsi"/>
          <w:b/>
          <w:bCs/>
          <w:u w:val="single"/>
          <w:lang w:val="en-US"/>
        </w:rPr>
      </w:pPr>
      <w:r w:rsidRPr="00233188">
        <w:rPr>
          <w:rFonts w:cstheme="minorHAnsi"/>
          <w:b/>
          <w:bCs/>
        </w:rPr>
        <w:lastRenderedPageBreak/>
        <w:t>Process Versus Proceeding</w:t>
      </w:r>
      <w:r w:rsidR="00DD13FD" w:rsidRPr="00233188">
        <w:rPr>
          <w:rFonts w:cstheme="minorHAnsi"/>
          <w:b/>
          <w:bCs/>
          <w:u w:val="single"/>
          <w:lang w:val="en-US"/>
        </w:rPr>
        <w:t>:</w:t>
      </w:r>
    </w:p>
    <w:p w14:paraId="3CA1E907" w14:textId="10F6D109" w:rsidR="00F52368" w:rsidRDefault="00F52368" w:rsidP="00DD13FD">
      <w:pPr>
        <w:spacing w:line="240" w:lineRule="auto"/>
        <w:rPr>
          <w:rFonts w:cstheme="minorHAnsi"/>
          <w:lang w:val="en-US"/>
        </w:rPr>
      </w:pPr>
      <w:r w:rsidRPr="00F52368">
        <w:rPr>
          <w:rFonts w:cstheme="minorHAnsi"/>
          <w:i/>
          <w:iCs/>
          <w:lang w:val="en-US"/>
        </w:rPr>
        <w:t>Proc</w:t>
      </w:r>
      <w:r w:rsidR="00233188">
        <w:rPr>
          <w:rFonts w:cstheme="minorHAnsi"/>
          <w:i/>
          <w:iCs/>
          <w:lang w:val="en-US"/>
        </w:rPr>
        <w:t>eeding</w:t>
      </w:r>
      <w:r>
        <w:rPr>
          <w:rFonts w:cstheme="minorHAnsi"/>
          <w:lang w:val="en-US"/>
        </w:rPr>
        <w:t xml:space="preserve"> refers to the commencement of a</w:t>
      </w:r>
      <w:r w:rsidR="00233188">
        <w:rPr>
          <w:rFonts w:cstheme="minorHAnsi"/>
          <w:lang w:val="en-US"/>
        </w:rPr>
        <w:t>n action</w:t>
      </w:r>
      <w:r>
        <w:rPr>
          <w:rFonts w:cstheme="minorHAnsi"/>
          <w:lang w:val="en-US"/>
        </w:rPr>
        <w:t xml:space="preserve"> over which a court has jurisdiction (authority) while </w:t>
      </w:r>
      <w:r w:rsidRPr="00F52368">
        <w:rPr>
          <w:rFonts w:cstheme="minorHAnsi"/>
          <w:i/>
          <w:iCs/>
          <w:lang w:val="en-US"/>
        </w:rPr>
        <w:t>process</w:t>
      </w:r>
      <w:r>
        <w:rPr>
          <w:rFonts w:cstheme="minorHAnsi"/>
          <w:lang w:val="en-US"/>
        </w:rPr>
        <w:t xml:space="preserve"> refers to the entirety of what goes on between the time of the event, which results in a complaint, to the end of the matter, however it may end.</w:t>
      </w:r>
      <w:r w:rsidR="00233188">
        <w:rPr>
          <w:rFonts w:cstheme="minorHAnsi"/>
          <w:lang w:val="en-US"/>
        </w:rPr>
        <w:t xml:space="preserve"> More on complaints and events below. </w:t>
      </w:r>
    </w:p>
    <w:p w14:paraId="46396DC2" w14:textId="04C9A0B7" w:rsidR="00F52368" w:rsidRPr="00F52368" w:rsidRDefault="00F52368" w:rsidP="00DD13FD">
      <w:pPr>
        <w:spacing w:line="240" w:lineRule="auto"/>
        <w:rPr>
          <w:rFonts w:cstheme="minorHAnsi"/>
          <w:lang w:val="en-US"/>
        </w:rPr>
      </w:pPr>
      <w:r>
        <w:rPr>
          <w:rFonts w:cstheme="minorHAnsi"/>
          <w:lang w:val="en-US"/>
        </w:rPr>
        <w:t xml:space="preserve">Not every process results in a proceeding, while without an event being brought to the attention of the investigating authorities (the police for our purposes) there is never a process either. Something must trigger the process. </w:t>
      </w:r>
    </w:p>
    <w:p w14:paraId="4C973E16" w14:textId="77777777" w:rsidR="002850BC" w:rsidRDefault="002850BC" w:rsidP="00DD13FD">
      <w:pPr>
        <w:spacing w:line="240" w:lineRule="auto"/>
        <w:rPr>
          <w:rFonts w:cstheme="minorHAnsi"/>
          <w:b/>
          <w:bCs/>
          <w:u w:val="single"/>
          <w:lang w:val="en-US"/>
        </w:rPr>
      </w:pPr>
    </w:p>
    <w:p w14:paraId="1099A56E" w14:textId="7139AC63" w:rsidR="00DD13FD" w:rsidRPr="00DD13FD" w:rsidRDefault="00DD13FD" w:rsidP="00DD13FD">
      <w:pPr>
        <w:spacing w:line="240" w:lineRule="auto"/>
        <w:rPr>
          <w:rFonts w:cstheme="minorHAnsi"/>
          <w:b/>
          <w:bCs/>
          <w:u w:val="single"/>
          <w:lang w:val="en-US"/>
        </w:rPr>
      </w:pPr>
      <w:r w:rsidRPr="00DD13FD">
        <w:rPr>
          <w:rFonts w:cstheme="minorHAnsi"/>
          <w:b/>
          <w:bCs/>
          <w:u w:val="single"/>
          <w:lang w:val="en-US"/>
        </w:rPr>
        <w:t>The Start of the Criminal Process – The Complaint</w:t>
      </w:r>
    </w:p>
    <w:p w14:paraId="6B2578DD" w14:textId="77777777" w:rsidR="00DD13FD" w:rsidRPr="00DD13FD" w:rsidRDefault="00DD13FD" w:rsidP="00DD13FD">
      <w:pPr>
        <w:spacing w:line="240" w:lineRule="auto"/>
        <w:rPr>
          <w:rFonts w:cstheme="minorHAnsi"/>
          <w:lang w:val="en-US"/>
        </w:rPr>
      </w:pPr>
      <w:r w:rsidRPr="00DD13FD">
        <w:rPr>
          <w:rFonts w:cstheme="minorHAnsi"/>
          <w:lang w:val="en-US"/>
        </w:rPr>
        <w:t xml:space="preserve">Role of the police: </w:t>
      </w:r>
    </w:p>
    <w:p w14:paraId="179A9D50" w14:textId="455DD1FA" w:rsidR="00DD13FD" w:rsidRDefault="00DD13FD" w:rsidP="00F52368">
      <w:pPr>
        <w:pStyle w:val="ListParagraph"/>
        <w:numPr>
          <w:ilvl w:val="0"/>
          <w:numId w:val="7"/>
        </w:numPr>
        <w:spacing w:line="240" w:lineRule="auto"/>
        <w:rPr>
          <w:rFonts w:cstheme="minorHAnsi"/>
          <w:lang w:val="en-US"/>
        </w:rPr>
      </w:pPr>
      <w:r w:rsidRPr="00F52368">
        <w:rPr>
          <w:rFonts w:cstheme="minorHAnsi"/>
          <w:lang w:val="en-US"/>
        </w:rPr>
        <w:t xml:space="preserve">Keeping the Peace – Common law </w:t>
      </w:r>
    </w:p>
    <w:p w14:paraId="3B4D3D96" w14:textId="4D518571" w:rsidR="00F52368" w:rsidRDefault="00F52368" w:rsidP="00F52368">
      <w:pPr>
        <w:pStyle w:val="ListParagraph"/>
        <w:spacing w:line="240" w:lineRule="auto"/>
        <w:rPr>
          <w:rFonts w:cstheme="minorHAnsi"/>
          <w:lang w:val="en-US"/>
        </w:rPr>
      </w:pPr>
      <w:r>
        <w:rPr>
          <w:rFonts w:cstheme="minorHAnsi"/>
          <w:lang w:val="en-US"/>
        </w:rPr>
        <w:t xml:space="preserve">Traditionally police officers have two responsibilities. The first of these is to keep the peace and prevent breaches of it. What is a breach of the peace? Some old language talks about </w:t>
      </w:r>
      <w:proofErr w:type="spellStart"/>
      <w:r>
        <w:rPr>
          <w:rFonts w:cstheme="minorHAnsi"/>
          <w:lang w:val="en-US"/>
        </w:rPr>
        <w:t>behaviour</w:t>
      </w:r>
      <w:proofErr w:type="spellEnd"/>
      <w:r>
        <w:rPr>
          <w:rFonts w:cstheme="minorHAnsi"/>
          <w:lang w:val="en-US"/>
        </w:rPr>
        <w:t xml:space="preserve"> “against the peace of our Lady the Queen”. Disorderly conduct.</w:t>
      </w:r>
    </w:p>
    <w:p w14:paraId="4B792CD9" w14:textId="77777777" w:rsidR="00F52368" w:rsidRPr="00F52368" w:rsidRDefault="00F52368" w:rsidP="00F52368">
      <w:pPr>
        <w:pStyle w:val="ListParagraph"/>
        <w:spacing w:line="240" w:lineRule="auto"/>
        <w:rPr>
          <w:rFonts w:cstheme="minorHAnsi"/>
          <w:lang w:val="en-US"/>
        </w:rPr>
      </w:pPr>
    </w:p>
    <w:p w14:paraId="2191D69D" w14:textId="710BFD17" w:rsidR="00DD13FD" w:rsidRDefault="00DD13FD" w:rsidP="00F52368">
      <w:pPr>
        <w:pStyle w:val="ListParagraph"/>
        <w:numPr>
          <w:ilvl w:val="0"/>
          <w:numId w:val="7"/>
        </w:numPr>
        <w:spacing w:line="240" w:lineRule="auto"/>
        <w:rPr>
          <w:rFonts w:cstheme="minorHAnsi"/>
          <w:lang w:val="en-US"/>
        </w:rPr>
      </w:pPr>
      <w:r w:rsidRPr="00F52368">
        <w:rPr>
          <w:rFonts w:cstheme="minorHAnsi"/>
          <w:lang w:val="en-US"/>
        </w:rPr>
        <w:t>Investigating breaches of the peace – truth-seeking</w:t>
      </w:r>
    </w:p>
    <w:p w14:paraId="27859500" w14:textId="77777777" w:rsidR="00F52368" w:rsidRDefault="00F52368" w:rsidP="00F52368">
      <w:pPr>
        <w:spacing w:line="240" w:lineRule="auto"/>
        <w:ind w:left="720"/>
        <w:rPr>
          <w:rFonts w:cstheme="minorHAnsi"/>
          <w:lang w:val="en-US"/>
        </w:rPr>
      </w:pPr>
      <w:r w:rsidRPr="00F52368">
        <w:rPr>
          <w:rFonts w:cstheme="minorHAnsi"/>
          <w:lang w:val="en-US"/>
        </w:rPr>
        <w:t xml:space="preserve">The second and more important role, for our purposes, is the investigation that follows a reported breach of the peace. Any such breach must be an offence, and we are concerned in this course with offences found within the Criminal Code. </w:t>
      </w:r>
      <w:r>
        <w:rPr>
          <w:rFonts w:cstheme="minorHAnsi"/>
          <w:lang w:val="en-US"/>
        </w:rPr>
        <w:t xml:space="preserve">Once the police are made aware of a breach of the peace, it is in their discretion to decide whether and how far to </w:t>
      </w:r>
      <w:proofErr w:type="gramStart"/>
      <w:r>
        <w:rPr>
          <w:rFonts w:cstheme="minorHAnsi"/>
          <w:lang w:val="en-US"/>
        </w:rPr>
        <w:t>conduct an investigation into</w:t>
      </w:r>
      <w:proofErr w:type="gramEnd"/>
      <w:r>
        <w:rPr>
          <w:rFonts w:cstheme="minorHAnsi"/>
          <w:lang w:val="en-US"/>
        </w:rPr>
        <w:t xml:space="preserve"> the activities. </w:t>
      </w:r>
      <w:proofErr w:type="gramStart"/>
      <w:r>
        <w:rPr>
          <w:rFonts w:cstheme="minorHAnsi"/>
          <w:lang w:val="en-US"/>
        </w:rPr>
        <w:t>That</w:t>
      </w:r>
      <w:proofErr w:type="gramEnd"/>
      <w:r>
        <w:rPr>
          <w:rFonts w:cstheme="minorHAnsi"/>
          <w:lang w:val="en-US"/>
        </w:rPr>
        <w:t xml:space="preserve"> task of </w:t>
      </w:r>
      <w:proofErr w:type="gramStart"/>
      <w:r>
        <w:rPr>
          <w:rFonts w:cstheme="minorHAnsi"/>
          <w:lang w:val="en-US"/>
        </w:rPr>
        <w:t>conducting an investigation</w:t>
      </w:r>
      <w:proofErr w:type="gramEnd"/>
      <w:r>
        <w:rPr>
          <w:rFonts w:cstheme="minorHAnsi"/>
          <w:lang w:val="en-US"/>
        </w:rPr>
        <w:t xml:space="preserve"> is truth-seeking. The goal is not to charge someone, it is not to put someone in jail, it is almost entirely to find out what happened, and once they know, to determine if it amounts to a crime. </w:t>
      </w:r>
    </w:p>
    <w:p w14:paraId="4617574E" w14:textId="77777777" w:rsidR="00233188" w:rsidRDefault="00233188" w:rsidP="00233188">
      <w:pPr>
        <w:spacing w:line="240" w:lineRule="auto"/>
        <w:rPr>
          <w:rFonts w:cstheme="minorHAnsi"/>
          <w:u w:val="single"/>
          <w:lang w:val="en-US"/>
        </w:rPr>
      </w:pPr>
    </w:p>
    <w:p w14:paraId="672A8517" w14:textId="649BBFBB" w:rsidR="00233188" w:rsidRPr="00DD13FD" w:rsidRDefault="00233188" w:rsidP="00233188">
      <w:pPr>
        <w:spacing w:line="240" w:lineRule="auto"/>
        <w:rPr>
          <w:rFonts w:cstheme="minorHAnsi"/>
          <w:lang w:val="en-US"/>
        </w:rPr>
      </w:pPr>
      <w:r w:rsidRPr="00513E7A">
        <w:rPr>
          <w:rFonts w:cstheme="minorHAnsi"/>
          <w:u w:val="single"/>
          <w:lang w:val="en-US"/>
        </w:rPr>
        <w:t>Types of Offences</w:t>
      </w:r>
      <w:r w:rsidRPr="00DD13FD">
        <w:rPr>
          <w:rFonts w:cstheme="minorHAnsi"/>
          <w:lang w:val="en-US"/>
        </w:rPr>
        <w:t xml:space="preserve">: </w:t>
      </w:r>
      <w:r>
        <w:rPr>
          <w:rFonts w:cstheme="minorHAnsi"/>
          <w:lang w:val="en-US"/>
        </w:rPr>
        <w:t>In order to understand the authority to arrest, you will have to know something about the types of offences that exist in the Criminal Code.</w:t>
      </w:r>
    </w:p>
    <w:p w14:paraId="6540A8F5" w14:textId="77777777" w:rsidR="00233188" w:rsidRPr="00DD13FD" w:rsidRDefault="00233188" w:rsidP="00233188">
      <w:pPr>
        <w:spacing w:line="240" w:lineRule="auto"/>
        <w:rPr>
          <w:rFonts w:cstheme="minorHAnsi"/>
          <w:lang w:val="en-US"/>
        </w:rPr>
      </w:pPr>
      <w:r w:rsidRPr="00DD13FD">
        <w:rPr>
          <w:rFonts w:cstheme="minorHAnsi"/>
          <w:lang w:val="en-US"/>
        </w:rPr>
        <w:t>Summary, Hybrid, Indictable, Absolute Jurisdiction</w:t>
      </w:r>
    </w:p>
    <w:p w14:paraId="7C9EA487" w14:textId="7EA890D5" w:rsidR="00233188" w:rsidRDefault="00233188" w:rsidP="00233188">
      <w:pPr>
        <w:spacing w:line="240" w:lineRule="auto"/>
        <w:rPr>
          <w:rFonts w:cstheme="minorHAnsi"/>
        </w:rPr>
      </w:pPr>
      <w:bookmarkStart w:id="1" w:name="_Hlk83017748"/>
      <w:r>
        <w:rPr>
          <w:rFonts w:cstheme="minorHAnsi"/>
        </w:rPr>
        <w:t xml:space="preserve">Sees sections </w:t>
      </w:r>
      <w:bookmarkEnd w:id="1"/>
      <w:r w:rsidR="00A34DFC">
        <w:rPr>
          <w:rFonts w:cstheme="minorHAnsi"/>
        </w:rPr>
        <w:t xml:space="preserve">175, 266, 344, 235, 787.1, 469, 553 </w:t>
      </w:r>
      <w:r w:rsidR="008D604D">
        <w:rPr>
          <w:rFonts w:cstheme="minorHAnsi"/>
        </w:rPr>
        <w:t xml:space="preserve">of the </w:t>
      </w:r>
      <w:r w:rsidR="008D604D" w:rsidRPr="008D604D">
        <w:rPr>
          <w:rFonts w:cstheme="minorHAnsi"/>
          <w:i/>
          <w:iCs/>
        </w:rPr>
        <w:t>Criminal Code</w:t>
      </w:r>
      <w:r w:rsidR="008D604D">
        <w:rPr>
          <w:rFonts w:cstheme="minorHAnsi"/>
        </w:rPr>
        <w:t xml:space="preserve"> for examples</w:t>
      </w:r>
      <w:r w:rsidR="005D0295">
        <w:rPr>
          <w:rFonts w:cstheme="minorHAnsi"/>
        </w:rPr>
        <w:t xml:space="preserve"> and for absolute jurisdiction of the Provincial or Supreme Court</w:t>
      </w:r>
    </w:p>
    <w:p w14:paraId="3B0250AB" w14:textId="77777777" w:rsidR="006A20EA" w:rsidRDefault="006A20EA" w:rsidP="006A20EA">
      <w:pPr>
        <w:rPr>
          <w:rFonts w:cstheme="minorHAnsi"/>
          <w:b/>
          <w:bCs/>
        </w:rPr>
      </w:pPr>
    </w:p>
    <w:p w14:paraId="792ADE71" w14:textId="6D143356" w:rsidR="006A20EA" w:rsidRPr="00DD3A9F" w:rsidRDefault="006A20EA" w:rsidP="006A20EA">
      <w:pPr>
        <w:rPr>
          <w:rFonts w:cstheme="minorHAnsi"/>
          <w:b/>
          <w:bCs/>
        </w:rPr>
      </w:pPr>
      <w:r w:rsidRPr="00DD3A9F">
        <w:rPr>
          <w:rFonts w:cstheme="minorHAnsi"/>
          <w:b/>
          <w:bCs/>
        </w:rPr>
        <w:t xml:space="preserve">Summary </w:t>
      </w:r>
    </w:p>
    <w:p w14:paraId="7CA499D2" w14:textId="77777777" w:rsidR="006A20EA" w:rsidRDefault="006A20EA" w:rsidP="006A20EA">
      <w:pPr>
        <w:rPr>
          <w:rFonts w:cstheme="minorHAnsi"/>
        </w:rPr>
      </w:pPr>
      <w:r>
        <w:rPr>
          <w:rFonts w:cstheme="minorHAnsi"/>
        </w:rPr>
        <w:t>Minimal penalty offences -no election by Cr or acc</w:t>
      </w:r>
    </w:p>
    <w:p w14:paraId="51AE0865" w14:textId="77777777" w:rsidR="006A20EA" w:rsidRDefault="006A20EA" w:rsidP="006A20EA">
      <w:pPr>
        <w:rPr>
          <w:rFonts w:cstheme="minorHAnsi"/>
        </w:rPr>
      </w:pPr>
    </w:p>
    <w:p w14:paraId="1C84F551" w14:textId="77777777" w:rsidR="006A20EA" w:rsidRPr="00DD3A9F" w:rsidRDefault="006A20EA" w:rsidP="006A20EA">
      <w:pPr>
        <w:rPr>
          <w:rFonts w:cstheme="minorHAnsi"/>
          <w:b/>
          <w:bCs/>
        </w:rPr>
      </w:pPr>
      <w:r w:rsidRPr="00DD3A9F">
        <w:rPr>
          <w:rFonts w:cstheme="minorHAnsi"/>
          <w:b/>
          <w:bCs/>
        </w:rPr>
        <w:t xml:space="preserve">Indictable </w:t>
      </w:r>
    </w:p>
    <w:p w14:paraId="33C3EA1C" w14:textId="77777777" w:rsidR="006A20EA" w:rsidRDefault="006A20EA" w:rsidP="006A20EA">
      <w:pPr>
        <w:rPr>
          <w:rFonts w:cstheme="minorHAnsi"/>
        </w:rPr>
      </w:pPr>
      <w:r>
        <w:rPr>
          <w:rFonts w:cstheme="minorHAnsi"/>
        </w:rPr>
        <w:t xml:space="preserve">High sentences – serious offences – election by accused </w:t>
      </w:r>
    </w:p>
    <w:p w14:paraId="7DF90B29" w14:textId="77777777" w:rsidR="006A20EA" w:rsidRDefault="006A20EA" w:rsidP="006A20EA">
      <w:pPr>
        <w:rPr>
          <w:rFonts w:cstheme="minorHAnsi"/>
        </w:rPr>
      </w:pPr>
    </w:p>
    <w:p w14:paraId="562E1FAD" w14:textId="77777777" w:rsidR="006A20EA" w:rsidRPr="00DD3A9F" w:rsidRDefault="006A20EA" w:rsidP="006A20EA">
      <w:pPr>
        <w:rPr>
          <w:rFonts w:cstheme="minorHAnsi"/>
          <w:b/>
          <w:bCs/>
        </w:rPr>
      </w:pPr>
      <w:r w:rsidRPr="00DD3A9F">
        <w:rPr>
          <w:rFonts w:cstheme="minorHAnsi"/>
          <w:b/>
          <w:bCs/>
        </w:rPr>
        <w:lastRenderedPageBreak/>
        <w:t xml:space="preserve">Hybrid </w:t>
      </w:r>
    </w:p>
    <w:p w14:paraId="42820C62" w14:textId="77777777" w:rsidR="006A20EA" w:rsidRDefault="006A20EA" w:rsidP="006A20EA">
      <w:pPr>
        <w:rPr>
          <w:rFonts w:cstheme="minorHAnsi"/>
        </w:rPr>
      </w:pPr>
      <w:r>
        <w:rPr>
          <w:rFonts w:cstheme="minorHAnsi"/>
        </w:rPr>
        <w:t xml:space="preserve">Wide range of sentences based on spectrum – election by Cr then if indict election by accused </w:t>
      </w:r>
      <w:proofErr w:type="gramStart"/>
      <w:r>
        <w:rPr>
          <w:rFonts w:cstheme="minorHAnsi"/>
        </w:rPr>
        <w:t>for</w:t>
      </w:r>
      <w:proofErr w:type="gramEnd"/>
      <w:r>
        <w:rPr>
          <w:rFonts w:cstheme="minorHAnsi"/>
        </w:rPr>
        <w:t xml:space="preserve"> mode of trial </w:t>
      </w:r>
    </w:p>
    <w:p w14:paraId="23C9360A" w14:textId="77777777" w:rsidR="006A20EA" w:rsidRPr="00DD13FD" w:rsidRDefault="006A20EA" w:rsidP="00233188">
      <w:pPr>
        <w:spacing w:line="240" w:lineRule="auto"/>
        <w:rPr>
          <w:rFonts w:cstheme="minorHAnsi"/>
        </w:rPr>
      </w:pPr>
    </w:p>
    <w:p w14:paraId="77E3D253" w14:textId="4AB1F3DF" w:rsidR="00F52368" w:rsidRPr="00233188" w:rsidRDefault="00F52368" w:rsidP="00233188">
      <w:pPr>
        <w:spacing w:line="240" w:lineRule="auto"/>
        <w:rPr>
          <w:rFonts w:cstheme="minorHAnsi"/>
          <w:lang w:val="en-US"/>
        </w:rPr>
      </w:pPr>
    </w:p>
    <w:p w14:paraId="3D805BE9" w14:textId="6F5587FD" w:rsidR="00F52368" w:rsidRPr="00746E27" w:rsidRDefault="00DD13FD" w:rsidP="00637686">
      <w:pPr>
        <w:spacing w:line="240" w:lineRule="auto"/>
        <w:ind w:left="720"/>
        <w:rPr>
          <w:rFonts w:cstheme="minorHAnsi"/>
          <w:u w:val="single"/>
          <w:lang w:val="en-US"/>
        </w:rPr>
      </w:pPr>
      <w:r w:rsidRPr="00746E27">
        <w:rPr>
          <w:rFonts w:cstheme="minorHAnsi"/>
          <w:u w:val="single"/>
          <w:lang w:val="en-US"/>
        </w:rPr>
        <w:t>Powers of arrest (Police and Civilian) – section 494, 495 of the Criminal Code</w:t>
      </w:r>
    </w:p>
    <w:p w14:paraId="2C79E134" w14:textId="5044D646" w:rsidR="00F52368" w:rsidRDefault="00F52368" w:rsidP="00F52368">
      <w:pPr>
        <w:spacing w:line="240" w:lineRule="auto"/>
        <w:ind w:left="720"/>
        <w:rPr>
          <w:rFonts w:cstheme="minorHAnsi"/>
          <w:lang w:val="en-US"/>
        </w:rPr>
      </w:pPr>
      <w:r w:rsidRPr="00F52368">
        <w:rPr>
          <w:rFonts w:cstheme="minorHAnsi"/>
          <w:lang w:val="en-US"/>
        </w:rPr>
        <w:t xml:space="preserve">What is an </w:t>
      </w:r>
      <w:r w:rsidRPr="00F52368">
        <w:rPr>
          <w:rFonts w:cstheme="minorHAnsi"/>
          <w:b/>
          <w:bCs/>
          <w:i/>
          <w:iCs/>
          <w:lang w:val="en-US"/>
        </w:rPr>
        <w:t>arrest</w:t>
      </w:r>
      <w:r w:rsidRPr="00F52368">
        <w:rPr>
          <w:rFonts w:cstheme="minorHAnsi"/>
          <w:lang w:val="en-US"/>
        </w:rPr>
        <w:t xml:space="preserve">? It is a physical or psychological restraint by someone having the lawful authority to take another into custody. Notably once someone is taken into custody, they become their jailers’ responsibility. </w:t>
      </w:r>
    </w:p>
    <w:p w14:paraId="7BDD0CE0" w14:textId="764EC52C" w:rsidR="00513E7A" w:rsidRPr="00F52368" w:rsidRDefault="00513E7A" w:rsidP="00F52368">
      <w:pPr>
        <w:spacing w:line="240" w:lineRule="auto"/>
        <w:ind w:left="720"/>
        <w:rPr>
          <w:rFonts w:cstheme="minorHAnsi"/>
          <w:lang w:val="en-US"/>
        </w:rPr>
      </w:pPr>
      <w:r>
        <w:rPr>
          <w:rFonts w:cstheme="minorHAnsi"/>
          <w:lang w:val="en-US"/>
        </w:rPr>
        <w:t>This is to be contrasted with a</w:t>
      </w:r>
      <w:r w:rsidRPr="00513E7A">
        <w:rPr>
          <w:rFonts w:cstheme="minorHAnsi"/>
          <w:b/>
          <w:bCs/>
          <w:i/>
          <w:iCs/>
          <w:lang w:val="en-US"/>
        </w:rPr>
        <w:t xml:space="preserve"> detention</w:t>
      </w:r>
      <w:r>
        <w:rPr>
          <w:rFonts w:cstheme="minorHAnsi"/>
          <w:lang w:val="en-US"/>
        </w:rPr>
        <w:t xml:space="preserve">, for example, that could be fleeting and usually does not involve a physical </w:t>
      </w:r>
      <w:proofErr w:type="gramStart"/>
      <w:r>
        <w:rPr>
          <w:rFonts w:cstheme="minorHAnsi"/>
          <w:lang w:val="en-US"/>
        </w:rPr>
        <w:t>restraint, and</w:t>
      </w:r>
      <w:proofErr w:type="gramEnd"/>
      <w:r>
        <w:rPr>
          <w:rFonts w:cstheme="minorHAnsi"/>
          <w:lang w:val="en-US"/>
        </w:rPr>
        <w:t xml:space="preserve"> may not be in relation to your conduct or not for anything specific, but may be for information gathering or to secure you against harm</w:t>
      </w:r>
      <w:r w:rsidR="00FB022D">
        <w:rPr>
          <w:rFonts w:cstheme="minorHAnsi"/>
          <w:lang w:val="en-US"/>
        </w:rPr>
        <w:t>.</w:t>
      </w:r>
    </w:p>
    <w:p w14:paraId="5AC1494D" w14:textId="22B8C96D" w:rsidR="00F52368" w:rsidRDefault="00513E7A" w:rsidP="00F52368">
      <w:pPr>
        <w:pStyle w:val="ListParagraph"/>
        <w:spacing w:line="240" w:lineRule="auto"/>
        <w:rPr>
          <w:rFonts w:cstheme="minorHAnsi"/>
          <w:lang w:val="en-US"/>
        </w:rPr>
      </w:pPr>
      <w:r>
        <w:rPr>
          <w:rFonts w:cstheme="minorHAnsi"/>
          <w:lang w:val="en-US"/>
        </w:rPr>
        <w:t>An arrest</w:t>
      </w:r>
      <w:r w:rsidR="00F52368" w:rsidRPr="00F52368">
        <w:rPr>
          <w:rFonts w:cstheme="minorHAnsi"/>
          <w:lang w:val="en-US"/>
        </w:rPr>
        <w:t xml:space="preserve"> is for a reason, and that means it is in relation to a specific allegation of an offence having been committed.</w:t>
      </w:r>
    </w:p>
    <w:p w14:paraId="2614157E" w14:textId="6B8953C5" w:rsidR="00513E7A" w:rsidRDefault="00513E7A" w:rsidP="00F52368">
      <w:pPr>
        <w:pStyle w:val="ListParagraph"/>
        <w:spacing w:line="240" w:lineRule="auto"/>
        <w:rPr>
          <w:rFonts w:cstheme="minorHAnsi"/>
          <w:lang w:val="en-US"/>
        </w:rPr>
      </w:pPr>
    </w:p>
    <w:p w14:paraId="0E5F93F9" w14:textId="6E3EB6BE" w:rsidR="00513E7A" w:rsidRDefault="00513E7A" w:rsidP="00F52368">
      <w:pPr>
        <w:pStyle w:val="ListParagraph"/>
        <w:spacing w:line="240" w:lineRule="auto"/>
        <w:rPr>
          <w:rFonts w:cstheme="minorHAnsi"/>
          <w:lang w:val="en-US"/>
        </w:rPr>
      </w:pPr>
      <w:r>
        <w:rPr>
          <w:rFonts w:cstheme="minorHAnsi"/>
          <w:lang w:val="en-US"/>
        </w:rPr>
        <w:t xml:space="preserve">Arrests can be made by civilians (section 494 of the </w:t>
      </w:r>
      <w:r w:rsidRPr="00513E7A">
        <w:rPr>
          <w:rFonts w:cstheme="minorHAnsi"/>
          <w:i/>
          <w:iCs/>
          <w:lang w:val="en-US"/>
        </w:rPr>
        <w:t>Criminal Code</w:t>
      </w:r>
      <w:r>
        <w:rPr>
          <w:rFonts w:cstheme="minorHAnsi"/>
          <w:lang w:val="en-US"/>
        </w:rPr>
        <w:t xml:space="preserve">) and by police officers (section 495 of the </w:t>
      </w:r>
      <w:r w:rsidRPr="00513E7A">
        <w:rPr>
          <w:rFonts w:cstheme="minorHAnsi"/>
          <w:i/>
          <w:iCs/>
          <w:lang w:val="en-US"/>
        </w:rPr>
        <w:t>Criminal Code</w:t>
      </w:r>
      <w:r>
        <w:rPr>
          <w:rFonts w:cstheme="minorHAnsi"/>
          <w:lang w:val="en-US"/>
        </w:rPr>
        <w:t xml:space="preserve">). </w:t>
      </w:r>
    </w:p>
    <w:p w14:paraId="613E1BC0" w14:textId="26BB7496" w:rsidR="00513E7A" w:rsidRDefault="00513E7A" w:rsidP="00F52368">
      <w:pPr>
        <w:pStyle w:val="ListParagraph"/>
        <w:spacing w:line="240" w:lineRule="auto"/>
        <w:rPr>
          <w:rFonts w:cstheme="minorHAnsi"/>
          <w:lang w:val="en-US"/>
        </w:rPr>
      </w:pPr>
    </w:p>
    <w:p w14:paraId="3F4EEA2C" w14:textId="216FF6BB" w:rsidR="00F52368" w:rsidRDefault="00513E7A" w:rsidP="00FB022D">
      <w:pPr>
        <w:pStyle w:val="ListParagraph"/>
        <w:spacing w:line="240" w:lineRule="auto"/>
        <w:rPr>
          <w:rFonts w:cstheme="minorHAnsi"/>
          <w:lang w:val="en-US"/>
        </w:rPr>
      </w:pPr>
      <w:r>
        <w:rPr>
          <w:rFonts w:cstheme="minorHAnsi"/>
          <w:lang w:val="en-US"/>
        </w:rPr>
        <w:t xml:space="preserve">Why do we care? Because an arrest or detention can trigger a right. See section 10 of the </w:t>
      </w:r>
      <w:r w:rsidRPr="00513E7A">
        <w:rPr>
          <w:rFonts w:cstheme="minorHAnsi"/>
          <w:i/>
          <w:iCs/>
          <w:lang w:val="en-US"/>
        </w:rPr>
        <w:t>Charter of Rights and Freedoms</w:t>
      </w:r>
      <w:r>
        <w:rPr>
          <w:rFonts w:cstheme="minorHAnsi"/>
          <w:lang w:val="en-US"/>
        </w:rPr>
        <w:t xml:space="preserve">. </w:t>
      </w:r>
    </w:p>
    <w:p w14:paraId="27012E33" w14:textId="77777777" w:rsidR="008D7F54" w:rsidRDefault="008D7F54" w:rsidP="008D7F54">
      <w:pPr>
        <w:ind w:firstLine="720"/>
        <w:rPr>
          <w:rFonts w:cstheme="minorHAnsi"/>
          <w:lang w:val="en-US"/>
        </w:rPr>
      </w:pPr>
    </w:p>
    <w:p w14:paraId="1260E380" w14:textId="50E97382" w:rsidR="00FB022D" w:rsidRPr="008D7F54" w:rsidRDefault="00FB022D" w:rsidP="008D7F54">
      <w:pPr>
        <w:ind w:firstLine="720"/>
        <w:rPr>
          <w:rFonts w:cstheme="minorHAnsi"/>
          <w:lang w:val="en-US"/>
        </w:rPr>
      </w:pPr>
      <w:r w:rsidRPr="008D7F54">
        <w:rPr>
          <w:rFonts w:cstheme="minorHAnsi"/>
          <w:u w:val="single"/>
          <w:lang w:val="en-US"/>
        </w:rPr>
        <w:t>The Principle of Restraint</w:t>
      </w:r>
      <w:r w:rsidRPr="008D7F54">
        <w:rPr>
          <w:rFonts w:cstheme="minorHAnsi"/>
          <w:lang w:val="en-US"/>
        </w:rPr>
        <w:t xml:space="preserve"> – section 493.1 of the </w:t>
      </w:r>
      <w:r w:rsidRPr="008D7F54">
        <w:rPr>
          <w:rFonts w:cstheme="minorHAnsi"/>
          <w:i/>
          <w:iCs/>
          <w:lang w:val="en-US"/>
        </w:rPr>
        <w:t>Criminal Code</w:t>
      </w:r>
    </w:p>
    <w:p w14:paraId="7799D063" w14:textId="77777777" w:rsidR="008D604D" w:rsidRDefault="00FB022D" w:rsidP="008D604D">
      <w:pPr>
        <w:spacing w:line="240" w:lineRule="auto"/>
        <w:ind w:left="720"/>
        <w:rPr>
          <w:rFonts w:cstheme="minorHAnsi"/>
        </w:rPr>
      </w:pPr>
      <w:r w:rsidRPr="00131059">
        <w:rPr>
          <w:rFonts w:cstheme="minorHAnsi"/>
          <w:b/>
          <w:bCs/>
        </w:rPr>
        <w:t>493.1</w:t>
      </w:r>
      <w:r w:rsidRPr="00131059">
        <w:rPr>
          <w:rFonts w:cstheme="minorHAnsi"/>
        </w:rPr>
        <w:t> In making a decision under this Part, a peace officer, justice or judge shall give primary consideration to the release of the accused at the earliest reasonable opportunity and on the least onerous conditions that are appropriate in the circumstances</w:t>
      </w:r>
      <w:proofErr w:type="gramStart"/>
      <w:r>
        <w:rPr>
          <w:rFonts w:cstheme="minorHAnsi"/>
        </w:rPr>
        <w:t>…..</w:t>
      </w:r>
      <w:proofErr w:type="gramEnd"/>
    </w:p>
    <w:p w14:paraId="5F904DAB" w14:textId="17CA37F3" w:rsidR="00FB022D" w:rsidRDefault="008D604D" w:rsidP="008D604D">
      <w:pPr>
        <w:spacing w:line="240" w:lineRule="auto"/>
        <w:ind w:left="720"/>
        <w:rPr>
          <w:rFonts w:cstheme="minorHAnsi"/>
          <w:lang w:val="en-US"/>
        </w:rPr>
      </w:pPr>
      <w:r>
        <w:rPr>
          <w:rFonts w:cstheme="minorHAnsi"/>
          <w:lang w:val="en-US"/>
        </w:rPr>
        <w:t xml:space="preserve">5) </w:t>
      </w:r>
      <w:r w:rsidR="00FB022D" w:rsidRPr="008D604D">
        <w:rPr>
          <w:rFonts w:cstheme="minorHAnsi"/>
          <w:b/>
          <w:bCs/>
          <w:lang w:val="en-US"/>
        </w:rPr>
        <w:t>Section 503</w:t>
      </w:r>
      <w:r w:rsidR="00FB022D">
        <w:rPr>
          <w:rFonts w:cstheme="minorHAnsi"/>
          <w:lang w:val="en-US"/>
        </w:rPr>
        <w:t xml:space="preserve"> of the </w:t>
      </w:r>
      <w:r w:rsidR="00FB022D" w:rsidRPr="00FB022D">
        <w:rPr>
          <w:rFonts w:cstheme="minorHAnsi"/>
          <w:i/>
          <w:iCs/>
          <w:lang w:val="en-US"/>
        </w:rPr>
        <w:t>Criminal Code</w:t>
      </w:r>
      <w:r w:rsidR="00FB022D">
        <w:rPr>
          <w:rFonts w:cstheme="minorHAnsi"/>
          <w:lang w:val="en-US"/>
        </w:rPr>
        <w:t xml:space="preserve"> says that if the police arrest someone, whether with or without a warrant, that person must be brought before a justice (means a judge of the Provincial Court o</w:t>
      </w:r>
      <w:r>
        <w:rPr>
          <w:rFonts w:cstheme="minorHAnsi"/>
          <w:lang w:val="en-US"/>
        </w:rPr>
        <w:t>r equivalent</w:t>
      </w:r>
      <w:r w:rsidR="00FB022D">
        <w:rPr>
          <w:rFonts w:cstheme="minorHAnsi"/>
          <w:lang w:val="en-US"/>
        </w:rPr>
        <w:t xml:space="preserve">) within 24 hours of the arrest or, if that cannot be done because a “justice” is not available, as soon as possible. </w:t>
      </w:r>
    </w:p>
    <w:p w14:paraId="43D11768" w14:textId="27E3B173" w:rsidR="008D604D" w:rsidRDefault="008D604D" w:rsidP="008D604D">
      <w:pPr>
        <w:spacing w:line="240" w:lineRule="auto"/>
        <w:ind w:left="720"/>
        <w:rPr>
          <w:rFonts w:cstheme="minorHAnsi"/>
          <w:lang w:val="en-US"/>
        </w:rPr>
      </w:pPr>
      <w:r>
        <w:rPr>
          <w:rFonts w:cstheme="minorHAnsi"/>
          <w:lang w:val="en-US"/>
        </w:rPr>
        <w:t xml:space="preserve">Practically a judge or equivalent is always available because they can be reached by telephone or by a virtual platform from anywhere in the province. That was not always the case. </w:t>
      </w:r>
    </w:p>
    <w:p w14:paraId="456052DD" w14:textId="07A594EC" w:rsidR="00FB022D" w:rsidRDefault="00FB022D" w:rsidP="00FB022D">
      <w:pPr>
        <w:pStyle w:val="ListParagraph"/>
        <w:spacing w:line="240" w:lineRule="auto"/>
        <w:rPr>
          <w:rFonts w:cstheme="minorHAnsi"/>
          <w:lang w:val="en-US"/>
        </w:rPr>
      </w:pPr>
      <w:r>
        <w:rPr>
          <w:rFonts w:cstheme="minorHAnsi"/>
          <w:lang w:val="en-US"/>
        </w:rPr>
        <w:t xml:space="preserve">A good example of a section having application within a part of the legislation. In order to know of this section, you would have to read the whole part. You might do that if you want to know about how to compel (make) someone attend court when charged with a criminal offence. </w:t>
      </w:r>
    </w:p>
    <w:p w14:paraId="4B5041BF" w14:textId="60F71D1E" w:rsidR="00FB022D" w:rsidRDefault="00FB022D" w:rsidP="00FB022D">
      <w:pPr>
        <w:pStyle w:val="ListParagraph"/>
        <w:spacing w:line="240" w:lineRule="auto"/>
        <w:rPr>
          <w:rFonts w:cstheme="minorHAnsi"/>
          <w:lang w:val="en-US"/>
        </w:rPr>
      </w:pPr>
    </w:p>
    <w:p w14:paraId="4805E092" w14:textId="6355076F" w:rsidR="00B6743C" w:rsidRDefault="00FB022D" w:rsidP="00887BDF">
      <w:pPr>
        <w:pStyle w:val="ListParagraph"/>
        <w:spacing w:line="240" w:lineRule="auto"/>
        <w:rPr>
          <w:rFonts w:cstheme="minorHAnsi"/>
          <w:lang w:val="en-US"/>
        </w:rPr>
      </w:pPr>
      <w:proofErr w:type="gramStart"/>
      <w:r>
        <w:rPr>
          <w:rFonts w:cstheme="minorHAnsi"/>
          <w:lang w:val="en-US"/>
        </w:rPr>
        <w:t>Also</w:t>
      </w:r>
      <w:proofErr w:type="gramEnd"/>
      <w:r>
        <w:rPr>
          <w:rFonts w:cstheme="minorHAnsi"/>
          <w:lang w:val="en-US"/>
        </w:rPr>
        <w:t xml:space="preserve"> a good indicator of the way in which we approach pre-conviction jailing of persons. </w:t>
      </w:r>
    </w:p>
    <w:p w14:paraId="5C5A9F08" w14:textId="452E8C03" w:rsidR="00FE6FE8" w:rsidRDefault="00FE6FE8" w:rsidP="00FE6FE8">
      <w:pPr>
        <w:spacing w:line="240" w:lineRule="auto"/>
        <w:rPr>
          <w:rFonts w:cstheme="minorHAnsi"/>
          <w:lang w:val="en-US"/>
        </w:rPr>
      </w:pPr>
    </w:p>
    <w:p w14:paraId="25BE28C3" w14:textId="0B2E8C72" w:rsidR="00FE6FE8" w:rsidRDefault="00FE6FE8" w:rsidP="00FE6FE8">
      <w:pPr>
        <w:spacing w:line="240" w:lineRule="auto"/>
        <w:rPr>
          <w:rFonts w:cstheme="minorHAnsi"/>
          <w:lang w:val="en-US"/>
        </w:rPr>
      </w:pPr>
    </w:p>
    <w:p w14:paraId="13CEAF75" w14:textId="3C15E094" w:rsidR="00FE6FE8" w:rsidRPr="00FE6FE8" w:rsidRDefault="00FE6FE8" w:rsidP="00FE6FE8">
      <w:pPr>
        <w:spacing w:line="240" w:lineRule="auto"/>
        <w:rPr>
          <w:rFonts w:cstheme="minorHAnsi"/>
          <w:lang w:val="en-US"/>
        </w:rPr>
      </w:pPr>
      <w:r w:rsidRPr="002D3891">
        <w:rPr>
          <w:rFonts w:cstheme="minorHAnsi"/>
          <w:b/>
          <w:bCs/>
          <w:u w:val="single"/>
          <w:lang w:val="en-US"/>
        </w:rPr>
        <w:lastRenderedPageBreak/>
        <w:t>Release</w:t>
      </w:r>
      <w:r>
        <w:rPr>
          <w:rFonts w:cstheme="minorHAnsi"/>
          <w:lang w:val="en-US"/>
        </w:rPr>
        <w:t xml:space="preserve"> – sections </w:t>
      </w:r>
      <w:r w:rsidR="00BB1DC1">
        <w:rPr>
          <w:rFonts w:cstheme="minorHAnsi"/>
          <w:lang w:val="en-US"/>
        </w:rPr>
        <w:t>497 to 5</w:t>
      </w:r>
      <w:r w:rsidR="00F5619C">
        <w:rPr>
          <w:rFonts w:cstheme="minorHAnsi"/>
          <w:lang w:val="en-US"/>
        </w:rPr>
        <w:t>01</w:t>
      </w:r>
      <w:r w:rsidR="00D63EDB">
        <w:rPr>
          <w:rFonts w:cstheme="minorHAnsi"/>
          <w:lang w:val="en-US"/>
        </w:rPr>
        <w:t xml:space="preserve"> </w:t>
      </w:r>
      <w:r w:rsidR="00BB1DC1" w:rsidRPr="00BB1DC1">
        <w:rPr>
          <w:rFonts w:cstheme="minorHAnsi"/>
          <w:i/>
          <w:iCs/>
          <w:lang w:val="en-US"/>
        </w:rPr>
        <w:t>Criminal Code</w:t>
      </w:r>
      <w:r w:rsidR="00BB1DC1">
        <w:rPr>
          <w:rFonts w:cstheme="minorHAnsi"/>
          <w:lang w:val="en-US"/>
        </w:rPr>
        <w:t xml:space="preserve"> </w:t>
      </w:r>
    </w:p>
    <w:p w14:paraId="23CEFF9B" w14:textId="5730B307" w:rsidR="00B6743C" w:rsidRDefault="00B6743C" w:rsidP="008D604D">
      <w:pPr>
        <w:spacing w:line="240" w:lineRule="auto"/>
        <w:rPr>
          <w:rFonts w:cstheme="minorHAnsi"/>
          <w:b/>
          <w:bCs/>
          <w:lang w:val="en-US"/>
        </w:rPr>
      </w:pPr>
    </w:p>
    <w:p w14:paraId="39BAD8CF" w14:textId="29EC4AA0" w:rsidR="00EE4434" w:rsidRPr="00727101" w:rsidRDefault="00EE4434" w:rsidP="00EE4434">
      <w:pPr>
        <w:rPr>
          <w:rFonts w:cstheme="minorHAnsi"/>
        </w:rPr>
      </w:pPr>
      <w:r w:rsidRPr="00727101">
        <w:rPr>
          <w:rFonts w:cstheme="minorHAnsi"/>
        </w:rPr>
        <w:t xml:space="preserve">No release obligations – </w:t>
      </w:r>
      <w:r w:rsidRPr="00727101">
        <w:rPr>
          <w:rFonts w:cstheme="minorHAnsi"/>
          <w:i/>
          <w:iCs/>
        </w:rPr>
        <w:t>Criminal Code</w:t>
      </w:r>
      <w:r w:rsidRPr="00727101">
        <w:rPr>
          <w:rFonts w:cstheme="minorHAnsi"/>
        </w:rPr>
        <w:t xml:space="preserve"> section 503</w:t>
      </w:r>
      <w:r w:rsidR="005C0308">
        <w:rPr>
          <w:rFonts w:cstheme="minorHAnsi"/>
        </w:rPr>
        <w:t xml:space="preserve"> (IF the police do NOT release the accused) </w:t>
      </w:r>
    </w:p>
    <w:p w14:paraId="501C5A7C" w14:textId="77777777" w:rsidR="00EE4434" w:rsidRPr="00727101" w:rsidRDefault="00EE4434" w:rsidP="00EE4434">
      <w:pPr>
        <w:pStyle w:val="marginalnote"/>
        <w:shd w:val="clear" w:color="auto" w:fill="FFFFFF"/>
        <w:spacing w:before="288" w:beforeAutospacing="0" w:after="168" w:afterAutospacing="0"/>
        <w:rPr>
          <w:rFonts w:asciiTheme="minorHAnsi" w:hAnsiTheme="minorHAnsi" w:cstheme="minorHAnsi"/>
          <w:b/>
          <w:bCs/>
          <w:color w:val="333333"/>
          <w:sz w:val="22"/>
          <w:szCs w:val="22"/>
        </w:rPr>
      </w:pPr>
      <w:r w:rsidRPr="00727101">
        <w:rPr>
          <w:rFonts w:asciiTheme="minorHAnsi" w:hAnsiTheme="minorHAnsi" w:cstheme="minorHAnsi"/>
          <w:b/>
          <w:bCs/>
          <w:color w:val="333333"/>
          <w:sz w:val="22"/>
          <w:szCs w:val="22"/>
        </w:rPr>
        <w:t>Taking before justice</w:t>
      </w:r>
    </w:p>
    <w:p w14:paraId="6AC8265A" w14:textId="77777777" w:rsidR="00EE4434" w:rsidRPr="00727101" w:rsidRDefault="00EE4434" w:rsidP="00EE4434">
      <w:pPr>
        <w:pStyle w:val="subsection"/>
        <w:numPr>
          <w:ilvl w:val="0"/>
          <w:numId w:val="8"/>
        </w:numPr>
        <w:shd w:val="clear" w:color="auto" w:fill="FFFFFF"/>
        <w:spacing w:before="168" w:beforeAutospacing="0" w:after="120" w:afterAutospacing="0"/>
        <w:rPr>
          <w:rFonts w:asciiTheme="minorHAnsi" w:hAnsiTheme="minorHAnsi" w:cstheme="minorHAnsi"/>
          <w:color w:val="333333"/>
          <w:sz w:val="22"/>
          <w:szCs w:val="22"/>
        </w:rPr>
      </w:pPr>
      <w:r w:rsidRPr="00727101">
        <w:rPr>
          <w:rStyle w:val="sectionlabel"/>
          <w:rFonts w:asciiTheme="minorHAnsi" w:hAnsiTheme="minorHAnsi" w:cstheme="minorHAnsi"/>
          <w:b/>
          <w:bCs/>
          <w:color w:val="000000"/>
          <w:sz w:val="22"/>
          <w:szCs w:val="22"/>
        </w:rPr>
        <w:t>503</w:t>
      </w:r>
      <w:r w:rsidRPr="00727101">
        <w:rPr>
          <w:rFonts w:asciiTheme="minorHAnsi" w:hAnsiTheme="minorHAnsi" w:cstheme="minorHAnsi"/>
          <w:color w:val="333333"/>
          <w:sz w:val="22"/>
          <w:szCs w:val="22"/>
        </w:rPr>
        <w:t> </w:t>
      </w:r>
      <w:r w:rsidRPr="00727101">
        <w:rPr>
          <w:rStyle w:val="lawlabel"/>
          <w:rFonts w:asciiTheme="minorHAnsi" w:eastAsiaTheme="majorEastAsia" w:hAnsiTheme="minorHAnsi" w:cstheme="minorHAnsi"/>
          <w:b/>
          <w:bCs/>
          <w:color w:val="000000"/>
          <w:sz w:val="22"/>
          <w:szCs w:val="22"/>
        </w:rPr>
        <w:t>(1)</w:t>
      </w:r>
      <w:r w:rsidRPr="00727101">
        <w:rPr>
          <w:rFonts w:asciiTheme="minorHAnsi" w:hAnsiTheme="minorHAnsi" w:cstheme="minorHAnsi"/>
          <w:color w:val="333333"/>
          <w:sz w:val="22"/>
          <w:szCs w:val="22"/>
        </w:rPr>
        <w:t xml:space="preserve"> Subject to the other provisions of this section, </w:t>
      </w:r>
      <w:r w:rsidRPr="0048403F">
        <w:rPr>
          <w:rFonts w:asciiTheme="minorHAnsi" w:hAnsiTheme="minorHAnsi" w:cstheme="minorHAnsi"/>
          <w:b/>
          <w:bCs/>
          <w:color w:val="333333"/>
          <w:sz w:val="22"/>
          <w:szCs w:val="22"/>
        </w:rPr>
        <w:t>a peace officer who arrests a person with or without warrant and who has not released the person</w:t>
      </w:r>
      <w:r w:rsidRPr="00727101">
        <w:rPr>
          <w:rFonts w:asciiTheme="minorHAnsi" w:hAnsiTheme="minorHAnsi" w:cstheme="minorHAnsi"/>
          <w:color w:val="333333"/>
          <w:sz w:val="22"/>
          <w:szCs w:val="22"/>
        </w:rPr>
        <w:t xml:space="preserve"> under any other provision under this Part shall, in accordance with the following paragraphs, </w:t>
      </w:r>
      <w:r w:rsidRPr="00DE6DCD">
        <w:rPr>
          <w:rFonts w:asciiTheme="minorHAnsi" w:hAnsiTheme="minorHAnsi" w:cstheme="minorHAnsi"/>
          <w:b/>
          <w:bCs/>
          <w:color w:val="333333"/>
          <w:sz w:val="22"/>
          <w:szCs w:val="22"/>
        </w:rPr>
        <w:t>cause the person to be taken before a justice to be dealt with</w:t>
      </w:r>
      <w:r w:rsidRPr="00727101">
        <w:rPr>
          <w:rFonts w:asciiTheme="minorHAnsi" w:hAnsiTheme="minorHAnsi" w:cstheme="minorHAnsi"/>
          <w:color w:val="333333"/>
          <w:sz w:val="22"/>
          <w:szCs w:val="22"/>
        </w:rPr>
        <w:t xml:space="preserve"> according to law:</w:t>
      </w:r>
    </w:p>
    <w:p w14:paraId="1B744CB3" w14:textId="77777777" w:rsidR="00EE4434" w:rsidRPr="00727101" w:rsidRDefault="00EE4434" w:rsidP="00EE4434">
      <w:pPr>
        <w:pStyle w:val="paragraph"/>
        <w:numPr>
          <w:ilvl w:val="1"/>
          <w:numId w:val="8"/>
        </w:numPr>
        <w:shd w:val="clear" w:color="auto" w:fill="FFFFFF"/>
        <w:spacing w:before="168" w:beforeAutospacing="0" w:after="120" w:afterAutospacing="0"/>
        <w:ind w:left="1800"/>
        <w:rPr>
          <w:rFonts w:asciiTheme="minorHAnsi" w:hAnsiTheme="minorHAnsi" w:cstheme="minorHAnsi"/>
          <w:color w:val="333333"/>
          <w:sz w:val="22"/>
          <w:szCs w:val="22"/>
        </w:rPr>
      </w:pPr>
      <w:r w:rsidRPr="00727101">
        <w:rPr>
          <w:rStyle w:val="lawlabel"/>
          <w:rFonts w:asciiTheme="minorHAnsi" w:eastAsiaTheme="majorEastAsia" w:hAnsiTheme="minorHAnsi" w:cstheme="minorHAnsi"/>
          <w:b/>
          <w:bCs/>
          <w:color w:val="000000"/>
          <w:sz w:val="22"/>
          <w:szCs w:val="22"/>
        </w:rPr>
        <w:t>(a)</w:t>
      </w:r>
      <w:r w:rsidRPr="00727101">
        <w:rPr>
          <w:rFonts w:asciiTheme="minorHAnsi" w:hAnsiTheme="minorHAnsi" w:cstheme="minorHAnsi"/>
          <w:color w:val="333333"/>
          <w:sz w:val="22"/>
          <w:szCs w:val="22"/>
        </w:rPr>
        <w:t xml:space="preserve"> if </w:t>
      </w:r>
      <w:r w:rsidRPr="00727101">
        <w:rPr>
          <w:rFonts w:asciiTheme="minorHAnsi" w:hAnsiTheme="minorHAnsi" w:cstheme="minorHAnsi"/>
          <w:b/>
          <w:bCs/>
          <w:color w:val="333333"/>
          <w:sz w:val="22"/>
          <w:szCs w:val="22"/>
        </w:rPr>
        <w:t>a justice is available within a period of 24 hours</w:t>
      </w:r>
      <w:r w:rsidRPr="00727101">
        <w:rPr>
          <w:rFonts w:asciiTheme="minorHAnsi" w:hAnsiTheme="minorHAnsi" w:cstheme="minorHAnsi"/>
          <w:color w:val="333333"/>
          <w:sz w:val="22"/>
          <w:szCs w:val="22"/>
        </w:rPr>
        <w:t xml:space="preserve"> after the person has been arrested by the peace officer, the person shall be taken before a justice without unreasonable delay and in any event within that period; and</w:t>
      </w:r>
    </w:p>
    <w:p w14:paraId="57AF2832" w14:textId="77777777" w:rsidR="00EE4434" w:rsidRPr="00727101" w:rsidRDefault="00EE4434" w:rsidP="00EE4434">
      <w:pPr>
        <w:pStyle w:val="paragraph"/>
        <w:numPr>
          <w:ilvl w:val="1"/>
          <w:numId w:val="8"/>
        </w:numPr>
        <w:shd w:val="clear" w:color="auto" w:fill="FFFFFF"/>
        <w:spacing w:before="168" w:beforeAutospacing="0" w:after="120" w:afterAutospacing="0"/>
        <w:ind w:left="1800"/>
        <w:rPr>
          <w:rFonts w:asciiTheme="minorHAnsi" w:hAnsiTheme="minorHAnsi" w:cstheme="minorHAnsi"/>
          <w:b/>
          <w:bCs/>
          <w:color w:val="333333"/>
          <w:sz w:val="22"/>
          <w:szCs w:val="22"/>
        </w:rPr>
      </w:pPr>
      <w:r w:rsidRPr="00727101">
        <w:rPr>
          <w:rStyle w:val="lawlabel"/>
          <w:rFonts w:asciiTheme="minorHAnsi" w:eastAsiaTheme="majorEastAsia" w:hAnsiTheme="minorHAnsi" w:cstheme="minorHAnsi"/>
          <w:b/>
          <w:bCs/>
          <w:color w:val="000000"/>
          <w:sz w:val="22"/>
          <w:szCs w:val="22"/>
        </w:rPr>
        <w:t>(b)</w:t>
      </w:r>
      <w:r w:rsidRPr="00727101">
        <w:rPr>
          <w:rFonts w:asciiTheme="minorHAnsi" w:hAnsiTheme="minorHAnsi" w:cstheme="minorHAnsi"/>
          <w:color w:val="333333"/>
          <w:sz w:val="22"/>
          <w:szCs w:val="22"/>
        </w:rPr>
        <w:t> </w:t>
      </w:r>
      <w:r w:rsidRPr="00727101">
        <w:rPr>
          <w:rFonts w:asciiTheme="minorHAnsi" w:hAnsiTheme="minorHAnsi" w:cstheme="minorHAnsi"/>
          <w:b/>
          <w:bCs/>
          <w:color w:val="333333"/>
          <w:sz w:val="22"/>
          <w:szCs w:val="22"/>
        </w:rPr>
        <w:t>if a justice is not available within a period of 24 hours after the person has been arrested by the peace officer, the person shall be taken before a justice as soon as possible.</w:t>
      </w:r>
    </w:p>
    <w:p w14:paraId="710B3BA1" w14:textId="77777777" w:rsidR="00D63EDB" w:rsidRDefault="00D63EDB" w:rsidP="008D604D">
      <w:pPr>
        <w:spacing w:line="240" w:lineRule="auto"/>
        <w:rPr>
          <w:rFonts w:cstheme="minorHAnsi"/>
          <w:b/>
          <w:bCs/>
          <w:i/>
          <w:iCs/>
          <w:lang w:val="en-US"/>
        </w:rPr>
      </w:pPr>
    </w:p>
    <w:p w14:paraId="21865FFC" w14:textId="287D7C03" w:rsidR="008D604D" w:rsidRPr="008D604D" w:rsidRDefault="008D604D" w:rsidP="008D604D">
      <w:pPr>
        <w:spacing w:line="240" w:lineRule="auto"/>
        <w:rPr>
          <w:rFonts w:cstheme="minorHAnsi"/>
          <w:b/>
          <w:bCs/>
          <w:i/>
          <w:iCs/>
          <w:lang w:val="en-US"/>
        </w:rPr>
      </w:pPr>
      <w:r w:rsidRPr="008D604D">
        <w:rPr>
          <w:rFonts w:cstheme="minorHAnsi"/>
          <w:b/>
          <w:bCs/>
          <w:i/>
          <w:iCs/>
          <w:lang w:val="en-US"/>
        </w:rPr>
        <w:t xml:space="preserve">It is important that you know that there does not need to be an arrest for someone to be charged with an offence. Someone can be compelled to come to court in other ways including by way of a summons or a warrant or even an appearance notice delivered to the person by a police officer. </w:t>
      </w:r>
    </w:p>
    <w:p w14:paraId="13129DC6" w14:textId="77777777" w:rsidR="008D604D" w:rsidRPr="008D604D" w:rsidRDefault="008D604D" w:rsidP="008D604D">
      <w:pPr>
        <w:spacing w:line="240" w:lineRule="auto"/>
        <w:rPr>
          <w:rFonts w:cstheme="minorHAnsi"/>
          <w:lang w:val="en-US"/>
        </w:rPr>
      </w:pPr>
    </w:p>
    <w:sectPr w:rsidR="008D604D" w:rsidRPr="008D604D" w:rsidSect="000A11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8512C" w14:textId="77777777" w:rsidR="000B53C4" w:rsidRDefault="000B53C4" w:rsidP="00DD13FD">
      <w:pPr>
        <w:spacing w:after="0" w:line="240" w:lineRule="auto"/>
      </w:pPr>
      <w:r>
        <w:separator/>
      </w:r>
    </w:p>
  </w:endnote>
  <w:endnote w:type="continuationSeparator" w:id="0">
    <w:p w14:paraId="71F54A3D" w14:textId="77777777" w:rsidR="000B53C4" w:rsidRDefault="000B53C4" w:rsidP="00DD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510E7" w14:textId="77777777" w:rsidR="000B53C4" w:rsidRDefault="000B53C4" w:rsidP="00DD13FD">
      <w:pPr>
        <w:spacing w:after="0" w:line="240" w:lineRule="auto"/>
      </w:pPr>
      <w:r>
        <w:separator/>
      </w:r>
    </w:p>
  </w:footnote>
  <w:footnote w:type="continuationSeparator" w:id="0">
    <w:p w14:paraId="268A6FED" w14:textId="77777777" w:rsidR="000B53C4" w:rsidRDefault="000B53C4" w:rsidP="00DD1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1B3E2" w14:textId="52B6E090" w:rsidR="00DD13FD" w:rsidRDefault="00DD13FD" w:rsidP="00DD13FD">
    <w:pPr>
      <w:pStyle w:val="Header"/>
      <w:jc w:val="center"/>
    </w:pPr>
    <w:r>
      <w:t xml:space="preserve">FSCT </w:t>
    </w:r>
    <w:proofErr w:type="gramStart"/>
    <w:r>
      <w:t>700</w:t>
    </w:r>
    <w:r w:rsidR="00233188">
      <w:t>1</w:t>
    </w:r>
    <w:r>
      <w:t xml:space="preserve"> </w:t>
    </w:r>
    <w:r w:rsidR="009E039C">
      <w:t xml:space="preserve"> -</w:t>
    </w:r>
    <w:proofErr w:type="gramEnd"/>
    <w:r>
      <w:t xml:space="preserve"> Criminal Procedure</w:t>
    </w:r>
  </w:p>
  <w:p w14:paraId="2109A4AA" w14:textId="396EF969" w:rsidR="00DD13FD" w:rsidRDefault="00DD13FD" w:rsidP="00DD13FD">
    <w:pPr>
      <w:pStyle w:val="Header"/>
      <w:jc w:val="center"/>
    </w:pPr>
    <w:r>
      <w:t xml:space="preserve">Summary </w:t>
    </w:r>
    <w:r w:rsidR="009E039C">
      <w:t>Unit</w:t>
    </w:r>
    <w:r>
      <w:t xml:space="preserve"> </w:t>
    </w:r>
    <w:r w:rsidR="00233188">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F2708"/>
    <w:multiLevelType w:val="hybridMultilevel"/>
    <w:tmpl w:val="33EEA0F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664BF0"/>
    <w:multiLevelType w:val="hybridMultilevel"/>
    <w:tmpl w:val="F78EA52A"/>
    <w:lvl w:ilvl="0" w:tplc="04090003">
      <w:start w:val="1"/>
      <w:numFmt w:val="bullet"/>
      <w:lvlText w:val="o"/>
      <w:lvlJc w:val="left"/>
      <w:pPr>
        <w:ind w:left="1449" w:hanging="360"/>
      </w:pPr>
      <w:rPr>
        <w:rFonts w:ascii="Courier New" w:hAnsi="Courier New" w:cs="Courier New" w:hint="default"/>
      </w:rPr>
    </w:lvl>
    <w:lvl w:ilvl="1" w:tplc="10090003" w:tentative="1">
      <w:start w:val="1"/>
      <w:numFmt w:val="bullet"/>
      <w:lvlText w:val="o"/>
      <w:lvlJc w:val="left"/>
      <w:pPr>
        <w:ind w:left="2169" w:hanging="360"/>
      </w:pPr>
      <w:rPr>
        <w:rFonts w:ascii="Courier New" w:hAnsi="Courier New" w:cs="Courier New" w:hint="default"/>
      </w:rPr>
    </w:lvl>
    <w:lvl w:ilvl="2" w:tplc="10090005" w:tentative="1">
      <w:start w:val="1"/>
      <w:numFmt w:val="bullet"/>
      <w:lvlText w:val=""/>
      <w:lvlJc w:val="left"/>
      <w:pPr>
        <w:ind w:left="2889" w:hanging="360"/>
      </w:pPr>
      <w:rPr>
        <w:rFonts w:ascii="Wingdings" w:hAnsi="Wingdings" w:hint="default"/>
      </w:rPr>
    </w:lvl>
    <w:lvl w:ilvl="3" w:tplc="10090001" w:tentative="1">
      <w:start w:val="1"/>
      <w:numFmt w:val="bullet"/>
      <w:lvlText w:val=""/>
      <w:lvlJc w:val="left"/>
      <w:pPr>
        <w:ind w:left="3609" w:hanging="360"/>
      </w:pPr>
      <w:rPr>
        <w:rFonts w:ascii="Symbol" w:hAnsi="Symbol" w:hint="default"/>
      </w:rPr>
    </w:lvl>
    <w:lvl w:ilvl="4" w:tplc="10090003" w:tentative="1">
      <w:start w:val="1"/>
      <w:numFmt w:val="bullet"/>
      <w:lvlText w:val="o"/>
      <w:lvlJc w:val="left"/>
      <w:pPr>
        <w:ind w:left="4329" w:hanging="360"/>
      </w:pPr>
      <w:rPr>
        <w:rFonts w:ascii="Courier New" w:hAnsi="Courier New" w:cs="Courier New" w:hint="default"/>
      </w:rPr>
    </w:lvl>
    <w:lvl w:ilvl="5" w:tplc="10090005" w:tentative="1">
      <w:start w:val="1"/>
      <w:numFmt w:val="bullet"/>
      <w:lvlText w:val=""/>
      <w:lvlJc w:val="left"/>
      <w:pPr>
        <w:ind w:left="5049" w:hanging="360"/>
      </w:pPr>
      <w:rPr>
        <w:rFonts w:ascii="Wingdings" w:hAnsi="Wingdings" w:hint="default"/>
      </w:rPr>
    </w:lvl>
    <w:lvl w:ilvl="6" w:tplc="10090001" w:tentative="1">
      <w:start w:val="1"/>
      <w:numFmt w:val="bullet"/>
      <w:lvlText w:val=""/>
      <w:lvlJc w:val="left"/>
      <w:pPr>
        <w:ind w:left="5769" w:hanging="360"/>
      </w:pPr>
      <w:rPr>
        <w:rFonts w:ascii="Symbol" w:hAnsi="Symbol" w:hint="default"/>
      </w:rPr>
    </w:lvl>
    <w:lvl w:ilvl="7" w:tplc="10090003" w:tentative="1">
      <w:start w:val="1"/>
      <w:numFmt w:val="bullet"/>
      <w:lvlText w:val="o"/>
      <w:lvlJc w:val="left"/>
      <w:pPr>
        <w:ind w:left="6489" w:hanging="360"/>
      </w:pPr>
      <w:rPr>
        <w:rFonts w:ascii="Courier New" w:hAnsi="Courier New" w:cs="Courier New" w:hint="default"/>
      </w:rPr>
    </w:lvl>
    <w:lvl w:ilvl="8" w:tplc="10090005" w:tentative="1">
      <w:start w:val="1"/>
      <w:numFmt w:val="bullet"/>
      <w:lvlText w:val=""/>
      <w:lvlJc w:val="left"/>
      <w:pPr>
        <w:ind w:left="7209" w:hanging="360"/>
      </w:pPr>
      <w:rPr>
        <w:rFonts w:ascii="Wingdings" w:hAnsi="Wingdings" w:hint="default"/>
      </w:rPr>
    </w:lvl>
  </w:abstractNum>
  <w:abstractNum w:abstractNumId="2" w15:restartNumberingAfterBreak="0">
    <w:nsid w:val="3AD777FB"/>
    <w:multiLevelType w:val="hybridMultilevel"/>
    <w:tmpl w:val="E93673D8"/>
    <w:lvl w:ilvl="0" w:tplc="BC721834">
      <w:start w:val="3"/>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D44C24"/>
    <w:multiLevelType w:val="hybridMultilevel"/>
    <w:tmpl w:val="776E5B7C"/>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56DA2E90"/>
    <w:multiLevelType w:val="hybridMultilevel"/>
    <w:tmpl w:val="85382C7C"/>
    <w:lvl w:ilvl="0" w:tplc="65FE207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99755C1"/>
    <w:multiLevelType w:val="multilevel"/>
    <w:tmpl w:val="4420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1B1E0C"/>
    <w:multiLevelType w:val="hybridMultilevel"/>
    <w:tmpl w:val="C3D8D8A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7D2A7EB2"/>
    <w:multiLevelType w:val="hybridMultilevel"/>
    <w:tmpl w:val="978A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5051381">
    <w:abstractNumId w:val="2"/>
  </w:num>
  <w:num w:numId="2" w16cid:durableId="102499245">
    <w:abstractNumId w:val="1"/>
  </w:num>
  <w:num w:numId="3" w16cid:durableId="1703364205">
    <w:abstractNumId w:val="3"/>
  </w:num>
  <w:num w:numId="4" w16cid:durableId="983970938">
    <w:abstractNumId w:val="6"/>
  </w:num>
  <w:num w:numId="5" w16cid:durableId="773784984">
    <w:abstractNumId w:val="7"/>
  </w:num>
  <w:num w:numId="6" w16cid:durableId="2016105320">
    <w:abstractNumId w:val="4"/>
  </w:num>
  <w:num w:numId="7" w16cid:durableId="1054474373">
    <w:abstractNumId w:val="0"/>
  </w:num>
  <w:num w:numId="8" w16cid:durableId="722100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FD"/>
    <w:rsid w:val="000946FB"/>
    <w:rsid w:val="000A1155"/>
    <w:rsid w:val="000B53C4"/>
    <w:rsid w:val="001C6898"/>
    <w:rsid w:val="001E3652"/>
    <w:rsid w:val="00233188"/>
    <w:rsid w:val="002850BC"/>
    <w:rsid w:val="00285328"/>
    <w:rsid w:val="002A4C1C"/>
    <w:rsid w:val="002D3891"/>
    <w:rsid w:val="00305118"/>
    <w:rsid w:val="003E2C74"/>
    <w:rsid w:val="003E2F9E"/>
    <w:rsid w:val="00513E7A"/>
    <w:rsid w:val="0053470C"/>
    <w:rsid w:val="00576F1C"/>
    <w:rsid w:val="005C0308"/>
    <w:rsid w:val="005D0295"/>
    <w:rsid w:val="00637686"/>
    <w:rsid w:val="006A20EA"/>
    <w:rsid w:val="006F402D"/>
    <w:rsid w:val="00700E61"/>
    <w:rsid w:val="00710C0E"/>
    <w:rsid w:val="00746E27"/>
    <w:rsid w:val="00752187"/>
    <w:rsid w:val="007F7F93"/>
    <w:rsid w:val="00810F88"/>
    <w:rsid w:val="0083262E"/>
    <w:rsid w:val="00887BDF"/>
    <w:rsid w:val="008972E7"/>
    <w:rsid w:val="008D604D"/>
    <w:rsid w:val="008D6DF3"/>
    <w:rsid w:val="008D7F54"/>
    <w:rsid w:val="009A3AF6"/>
    <w:rsid w:val="009E039C"/>
    <w:rsid w:val="00A34DFC"/>
    <w:rsid w:val="00B2737E"/>
    <w:rsid w:val="00B6743C"/>
    <w:rsid w:val="00BA3506"/>
    <w:rsid w:val="00BB1DC1"/>
    <w:rsid w:val="00D63EDB"/>
    <w:rsid w:val="00D727BD"/>
    <w:rsid w:val="00DB2A2E"/>
    <w:rsid w:val="00DD13FD"/>
    <w:rsid w:val="00E34852"/>
    <w:rsid w:val="00ED2686"/>
    <w:rsid w:val="00ED2B0C"/>
    <w:rsid w:val="00EE4434"/>
    <w:rsid w:val="00F52368"/>
    <w:rsid w:val="00F5619C"/>
    <w:rsid w:val="00FB022D"/>
    <w:rsid w:val="00FB3D3C"/>
    <w:rsid w:val="00FE6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E23C"/>
  <w15:chartTrackingRefBased/>
  <w15:docId w15:val="{7CE9A846-887C-498E-9644-3D321D2C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3FD"/>
  </w:style>
  <w:style w:type="paragraph" w:styleId="Footer">
    <w:name w:val="footer"/>
    <w:basedOn w:val="Normal"/>
    <w:link w:val="FooterChar"/>
    <w:uiPriority w:val="99"/>
    <w:unhideWhenUsed/>
    <w:rsid w:val="00DD1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3FD"/>
  </w:style>
  <w:style w:type="paragraph" w:styleId="ListParagraph">
    <w:name w:val="List Paragraph"/>
    <w:basedOn w:val="Normal"/>
    <w:uiPriority w:val="34"/>
    <w:qFormat/>
    <w:rsid w:val="00710C0E"/>
    <w:pPr>
      <w:ind w:left="720"/>
      <w:contextualSpacing/>
    </w:pPr>
  </w:style>
  <w:style w:type="paragraph" w:customStyle="1" w:styleId="marginalnote">
    <w:name w:val="marginalnote"/>
    <w:basedOn w:val="Normal"/>
    <w:rsid w:val="00EE443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ectionlabel">
    <w:name w:val="sectionlabel"/>
    <w:basedOn w:val="DefaultParagraphFont"/>
    <w:rsid w:val="00EE4434"/>
  </w:style>
  <w:style w:type="paragraph" w:customStyle="1" w:styleId="paragraph">
    <w:name w:val="paragraph"/>
    <w:basedOn w:val="Normal"/>
    <w:rsid w:val="00EE443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lawlabel">
    <w:name w:val="lawlabel"/>
    <w:basedOn w:val="DefaultParagraphFont"/>
    <w:rsid w:val="00EE4434"/>
  </w:style>
  <w:style w:type="paragraph" w:customStyle="1" w:styleId="subsection">
    <w:name w:val="subsection"/>
    <w:basedOn w:val="Normal"/>
    <w:rsid w:val="00EE443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381940">
      <w:bodyDiv w:val="1"/>
      <w:marLeft w:val="0"/>
      <w:marRight w:val="0"/>
      <w:marTop w:val="0"/>
      <w:marBottom w:val="0"/>
      <w:divBdr>
        <w:top w:val="none" w:sz="0" w:space="0" w:color="auto"/>
        <w:left w:val="none" w:sz="0" w:space="0" w:color="auto"/>
        <w:bottom w:val="none" w:sz="0" w:space="0" w:color="auto"/>
        <w:right w:val="none" w:sz="0" w:space="0" w:color="auto"/>
      </w:divBdr>
      <w:divsChild>
        <w:div w:id="450367921">
          <w:marLeft w:val="0"/>
          <w:marRight w:val="0"/>
          <w:marTop w:val="0"/>
          <w:marBottom w:val="0"/>
          <w:divBdr>
            <w:top w:val="none" w:sz="0" w:space="0" w:color="auto"/>
            <w:left w:val="none" w:sz="0" w:space="0" w:color="auto"/>
            <w:bottom w:val="none" w:sz="0" w:space="0" w:color="auto"/>
            <w:right w:val="none" w:sz="0" w:space="0" w:color="auto"/>
          </w:divBdr>
        </w:div>
        <w:div w:id="1118374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Bagnall</dc:creator>
  <cp:keywords/>
  <dc:description/>
  <cp:lastModifiedBy>Ryan Johnson</cp:lastModifiedBy>
  <cp:revision>2</cp:revision>
  <dcterms:created xsi:type="dcterms:W3CDTF">2024-09-19T00:14:00Z</dcterms:created>
  <dcterms:modified xsi:type="dcterms:W3CDTF">2024-09-19T00:14:00Z</dcterms:modified>
</cp:coreProperties>
</file>