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</w:p>
    <w:p>
      <w:pPr>
        <w:ind w:firstLine="880" w:firstLineChars="200"/>
        <w:rPr>
          <w:rFonts w:ascii="华文行楷" w:hAnsi="华文楷体" w:eastAsia="华文行楷"/>
          <w:sz w:val="44"/>
          <w:szCs w:val="44"/>
        </w:rPr>
      </w:pPr>
      <w:r>
        <w:rPr>
          <w:rFonts w:hint="eastAsia" w:ascii="华文行楷" w:hAnsi="华文楷体" w:eastAsia="华文行楷"/>
          <w:sz w:val="44"/>
          <w:szCs w:val="44"/>
        </w:rPr>
        <w:drawing>
          <wp:inline distT="0" distB="0" distL="114300" distR="114300">
            <wp:extent cx="704850" cy="714375"/>
            <wp:effectExtent l="0" t="0" r="0" b="9525"/>
            <wp:docPr id="1" name="图片 1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_54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行楷" w:hAnsi="华文楷体" w:eastAsia="华文行楷"/>
          <w:sz w:val="44"/>
          <w:szCs w:val="44"/>
        </w:rPr>
        <w:t xml:space="preserve"> </w:t>
      </w:r>
      <w:r>
        <w:rPr>
          <w:rFonts w:hint="eastAsia" w:ascii="华文行楷" w:hAnsi="华文楷体" w:eastAsia="华文行楷"/>
          <w:sz w:val="44"/>
          <w:szCs w:val="44"/>
        </w:rPr>
        <w:drawing>
          <wp:inline distT="0" distB="0" distL="114300" distR="114300">
            <wp:extent cx="2809875" cy="561975"/>
            <wp:effectExtent l="0" t="0" r="9525" b="9525"/>
            <wp:docPr id="2" name="图片 2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毛体（河南理工大学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pacing w:val="36"/>
          <w:sz w:val="44"/>
          <w:szCs w:val="44"/>
        </w:rPr>
      </w:pPr>
    </w:p>
    <w:p>
      <w:pPr>
        <w:spacing w:after="312" w:afterLines="100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《Python程序设计》</w:t>
      </w:r>
    </w:p>
    <w:p>
      <w:pPr>
        <w:spacing w:after="312" w:afterLines="100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</w:rPr>
        <w:t>　　　　　　　　　　</w:t>
      </w:r>
      <w:r>
        <w:rPr>
          <w:rFonts w:hint="eastAsia"/>
          <w:sz w:val="28"/>
          <w:szCs w:val="28"/>
        </w:rPr>
        <w:t>（</w:t>
      </w:r>
      <w:r>
        <w:rPr>
          <w:rFonts w:hint="eastAsia" w:ascii="宋体" w:hAnsi="宋体"/>
          <w:sz w:val="28"/>
          <w:szCs w:val="28"/>
        </w:rPr>
        <w:t xml:space="preserve">2018 </w:t>
      </w:r>
      <w:r>
        <w:rPr>
          <w:rFonts w:ascii="宋体" w:hAnsi="宋体"/>
          <w:sz w:val="28"/>
          <w:szCs w:val="28"/>
        </w:rPr>
        <w:t>—</w:t>
      </w:r>
      <w:r>
        <w:rPr>
          <w:rFonts w:hint="eastAsia" w:ascii="宋体" w:hAnsi="宋体"/>
          <w:sz w:val="28"/>
          <w:szCs w:val="28"/>
        </w:rPr>
        <w:t>2019 学年第 一 学期</w:t>
      </w:r>
      <w:r>
        <w:rPr>
          <w:rFonts w:hint="eastAsia"/>
          <w:sz w:val="28"/>
          <w:szCs w:val="28"/>
        </w:rPr>
        <w:t>）</w:t>
      </w:r>
    </w:p>
    <w:p/>
    <w:p/>
    <w:p/>
    <w:p/>
    <w:p>
      <w:pPr>
        <w:ind w:firstLine="1960" w:firstLineChars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    目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吃东西小游戏</w:t>
      </w:r>
      <w:r>
        <w:rPr>
          <w:sz w:val="28"/>
          <w:szCs w:val="28"/>
          <w:u w:val="single"/>
        </w:rPr>
        <w:t xml:space="preserve">  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杨杰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sz w:val="28"/>
          <w:szCs w:val="28"/>
          <w:u w:val="single"/>
        </w:rPr>
        <w:t xml:space="preserve">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信管16-3班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311609030316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徐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文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鹏       </w:t>
      </w:r>
    </w:p>
    <w:p>
      <w:pPr>
        <w:ind w:firstLine="1960" w:firstLineChars="70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    绩</w:t>
      </w:r>
      <w:r>
        <w:rPr>
          <w:rFonts w:hint="eastAsia"/>
          <w:b/>
          <w:sz w:val="28"/>
          <w:szCs w:val="28"/>
        </w:rPr>
        <w:t>：</w:t>
      </w:r>
    </w:p>
    <w:p>
      <w:pPr>
        <w:ind w:firstLine="1405" w:firstLineChars="50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    语：</w:t>
      </w: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>
      <w:pPr>
        <w:ind w:firstLine="1400" w:firstLineChars="500"/>
        <w:jc w:val="left"/>
        <w:rPr>
          <w:rFonts w:hint="eastAsia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设计目的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课程设计目的：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设计是本专业的一门重要实践性教学环节。在学习了专业基础课和《Python程序设计》课程的基础上，本课程设计旨在加深对Python程序设计的认识，对Python语言及其语言生态有一个进一步的掌握和应用，学会运用Python标准库及外接相关库来解决实际问题的基本能力，培养和提高学生分析问题、解决问题的能力，尤其是提高学生使用Python为开发语言来进行问题描述、交流与思考的能力，为毕业设计和以后的工程实践打下良好的基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本课题目的：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（1）为全面了解Python技术历史、现状与发展趋势的基础上，系统掌握Python基本概念、编程思想以及程序设计技术，具备熟练的Python编程技能和面向对象软件设计技术思想。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（2）通过总体框架到页面设计再到代码实现，了解Python设计的一般步骤，并熟练掌握Python的设计思想。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（3）本课题主要训练逻辑思维和Python语法，对代码编写由大到小，由总体到模块，掌握其基本逻辑，对以后的设计可以做到举一反三，进而形成逻辑思维。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课程设计要求：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本课程设计主要任务是以Python为开发语言完成一个100~300行左右规模的程序项目开发。设计参考题目见附件1。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设计的基本要求是：在课程设计的各个阶段严格、规范地完成相关的文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本课题要求：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（1）页面完美，逻辑清晰。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（2）代码编写在可读性高的情况下尽可能的简洁。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（3）可选用PyCharm，Python IDLE等开发平台以提高开发效率，通过资料查阅和学习尽可能掌握一种或多种集成开发环境。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（4）共同完成代码的衔接，游戏总体框架和逻辑的实现。分工编写课程设计报告，报告总共包括六大部分：设计目的、设计要求、总体设计、详细设计、调试与测试、设计总结。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三、总体设计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四、详细设计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我负责的游戏整体框架的设计与分析，即设计游戏的思路及分析。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首先使用import来引入第三方库，即引入相应的模块。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模块其实就是一些函数和类的集合文件，它能实现一些相应的功能，当我们需要使用这些功能的时候，直接把相应的模块导入到我们的程序中，我们就可以使用了。</w:t>
      </w:r>
      <w:r>
        <w:rPr>
          <w:rFonts w:hint="eastAsia"/>
          <w:lang w:val="en-US" w:eastAsia="zh-CN"/>
        </w:rPr>
        <w:t>这就类似于c语言中的include的用法。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sys, random, time, pygame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pygame.locals import *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设置游戏内字体颜色、图片颜色以及图片在游戏界面内的位置。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print_text(font, x, y, text, color=(255,255,255)):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imgText = font.render(text, True, color)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screen.blit(imgText, (x,y))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游戏开始，先初始化游戏，用到pygame的init方法，再设置游戏界面的大小，然后定义游戏的名字，以及设置3种字体。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pygame.init()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 = pygame.display.set_mode((600,500))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pygame.display.set_caption("吃东西小游戏！")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font1 = pygame.font.Font(None, 24)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font2 = pygame.font.Font(None, 18)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font3 = pygame.font.Font(None, 34)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pygame.mouse.set_visible(False)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设置4种颜色的R.G.B数值：白色、红色、黄色、黑色。上传游戏内需要的图片，并把图片设置成png格式，并获取图片的长和高，之后把它转换成我们所需要的长和高的比例。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 = 255,255,255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 = 220, 50, 50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yellow = 230,230,50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 = 0,0,0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cat=pygame.image.load("aodamiao_2.png")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width,height=cat.get_size()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pic=pygame.transform.scale(cat,(width,height))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fish=pygame.image.load("fish.png")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width,height=fish.get_size()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fish=pygame.transform.smoothscale(fish,(width//3,height//3))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init=pygame.image.load("init.png")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游戏内变量的初始值，如刚开始生命值是10，分数是0，回合数是1，鱼干下降的速度，猫的位置在初始位置，即水平和竖直方向都是0。由于这个小游戏内设置了生命值以及还有炸弹，所以需要设置两个不同的人物表情来一起完成这个游戏，即当生命值低于一定值或者吃到炸弹就会换成另一种表情，使游戏更加完美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lives = 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clock_start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game_over =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mouse_x = mouse_y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 =1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mine=0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mine_png=pygame.image.load("mine.png")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cat2=pygame.image.load("aodamiao_3.png")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有回合数的限制，所以不同的回合数应该有不同的效果，即分数达到一定程度就会进入更高的回合数，进入更高的回合数之后，游戏的难度将会增强，比如鱼干的下降速度将会越来越快，鼠标移动的速度将会越来越慢，还有炸弹的个数以及下降的速度都会随着回合数改变而改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pos_x = 300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pos_y = 410-40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bomb_x = random.randint(0,500)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mine_x=random.randint(0,500)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bomb_y = -50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vel_y = 0.4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vel_yy=0.6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mine_y=-100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（7）游戏主要内容就是通过移动鼠标来控制猫咪去吃随机掉落的鱼干，所以一定用到鼠标事件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D2217D"/>
    <w:multiLevelType w:val="singleLevel"/>
    <w:tmpl w:val="F5D221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257C4"/>
    <w:rsid w:val="2E9B3F66"/>
    <w:rsid w:val="4FC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我不可以不笑的</cp:lastModifiedBy>
  <dcterms:modified xsi:type="dcterms:W3CDTF">2019-01-11T05:01:31Z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