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A2" w:rsidRDefault="00C07CD8">
      <w:pPr>
        <w:rPr>
          <w:rFonts w:ascii="CheltenhamStd-Book" w:hAnsi="CheltenhamStd-Book" w:cs="CheltenhamStd-Book"/>
          <w:sz w:val="19"/>
          <w:szCs w:val="19"/>
        </w:rPr>
      </w:pPr>
      <w:r>
        <w:rPr>
          <w:rFonts w:ascii="CheltenhamStd-Book" w:hAnsi="CheltenhamStd-Book" w:cs="CheltenhamStd-Book"/>
          <w:sz w:val="19"/>
          <w:szCs w:val="19"/>
        </w:rPr>
        <w:t>Split, Apply, and Combine (SAC</w:t>
      </w:r>
      <w:r>
        <w:rPr>
          <w:rFonts w:ascii="CheltenhamStd-Book" w:hAnsi="CheltenhamStd-Book" w:cs="CheltenhamStd-Book"/>
          <w:sz w:val="19"/>
          <w:szCs w:val="19"/>
        </w:rPr>
        <w:t>)</w:t>
      </w:r>
    </w:p>
    <w:p w:rsidR="00C07CD8" w:rsidRDefault="00C07CD8">
      <w:r>
        <w:rPr>
          <w:rFonts w:ascii="CheltenhamStd-Book" w:hAnsi="CheltenhamStd-Book" w:cs="CheltenhamStd-Book"/>
          <w:sz w:val="19"/>
          <w:szCs w:val="19"/>
        </w:rPr>
        <w:t>Extract, Transform, and Load (ETL)</w:t>
      </w:r>
      <w:bookmarkStart w:id="0" w:name="_GoBack"/>
      <w:bookmarkEnd w:id="0"/>
    </w:p>
    <w:sectPr w:rsidR="00C07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eltenhamSt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6e05ce37-76a4-43eb-afc8-86ac6ee97c59"/>
  </w:docVars>
  <w:rsids>
    <w:rsidRoot w:val="006C77B8"/>
    <w:rsid w:val="006C77B8"/>
    <w:rsid w:val="006E73A2"/>
    <w:rsid w:val="00C0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889CB-029F-4140-92B5-951AE43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StatCan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Saavedra, Roy - TCESD/DTCSE</dc:creator>
  <cp:keywords/>
  <dc:description/>
  <cp:lastModifiedBy>Saavedra, Roy - TCESD/DTCSE</cp:lastModifiedBy>
  <cp:revision>3</cp:revision>
  <dcterms:created xsi:type="dcterms:W3CDTF">2017-08-24T20:51:00Z</dcterms:created>
  <dcterms:modified xsi:type="dcterms:W3CDTF">2017-08-24T20:51:00Z</dcterms:modified>
</cp:coreProperties>
</file>