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rPr>
          <w:sz w:val="36"/>
          <w:szCs w:val="36"/>
        </w:rPr>
      </w:pPr>
      <w:r w:rsidDel="00000000" w:rsidR="00000000" w:rsidRPr="00000000">
        <w:rPr>
          <w:sz w:val="36"/>
          <w:szCs w:val="36"/>
          <w:rtl w:val="0"/>
        </w:rPr>
        <w:t xml:space="preserve">ElderNet of Lower Merion and Narberth</w:t>
      </w:r>
    </w:p>
    <w:p w:rsidR="00000000" w:rsidDel="00000000" w:rsidP="00000000" w:rsidRDefault="00000000" w:rsidRPr="00000000" w14:paraId="00000002">
      <w:pPr>
        <w:pStyle w:val="Heading1"/>
        <w:spacing w:line="240" w:lineRule="auto"/>
        <w:rPr>
          <w:sz w:val="36"/>
          <w:szCs w:val="36"/>
        </w:rPr>
      </w:pPr>
      <w:r w:rsidDel="00000000" w:rsidR="00000000" w:rsidRPr="00000000">
        <w:rPr>
          <w:sz w:val="36"/>
          <w:szCs w:val="36"/>
          <w:rtl w:val="0"/>
        </w:rPr>
        <w:t xml:space="preserve">Team 3</w:t>
      </w:r>
    </w:p>
    <w:p w:rsidR="00000000" w:rsidDel="00000000" w:rsidP="00000000" w:rsidRDefault="00000000" w:rsidRPr="00000000" w14:paraId="00000003">
      <w:pPr>
        <w:pStyle w:val="Heading1"/>
        <w:spacing w:line="240" w:lineRule="auto"/>
        <w:rPr>
          <w:sz w:val="44"/>
          <w:szCs w:val="44"/>
        </w:rPr>
      </w:pPr>
      <w:r w:rsidDel="00000000" w:rsidR="00000000" w:rsidRPr="00000000">
        <w:rPr>
          <w:sz w:val="36"/>
          <w:szCs w:val="36"/>
          <w:rtl w:val="0"/>
        </w:rPr>
        <w:t xml:space="preserve">3/30/2022</w:t>
      </w:r>
      <w:r w:rsidDel="00000000" w:rsidR="00000000" w:rsidRPr="00000000">
        <w:rPr>
          <w:rtl w:val="0"/>
        </w:rPr>
      </w:r>
    </w:p>
    <w:p w:rsidR="00000000" w:rsidDel="00000000" w:rsidP="00000000" w:rsidRDefault="00000000" w:rsidRPr="00000000" w14:paraId="00000004">
      <w:pPr>
        <w:pStyle w:val="Heading2"/>
        <w:spacing w:line="240" w:lineRule="auto"/>
        <w:rPr/>
      </w:pPr>
      <w:r w:rsidDel="00000000" w:rsidR="00000000" w:rsidRPr="00000000">
        <w:rPr>
          <w:rtl w:val="0"/>
        </w:rPr>
        <w:t xml:space="preserve">Contributors</w:t>
      </w:r>
    </w:p>
    <w:p w:rsidR="00000000" w:rsidDel="00000000" w:rsidP="00000000" w:rsidRDefault="00000000" w:rsidRPr="00000000" w14:paraId="00000005">
      <w:pPr>
        <w:spacing w:line="240" w:lineRule="auto"/>
        <w:rPr/>
      </w:pPr>
      <w:r w:rsidDel="00000000" w:rsidR="00000000" w:rsidRPr="00000000">
        <w:rPr>
          <w:rtl w:val="0"/>
        </w:rPr>
        <w:t xml:space="preserve">We would like to thank the other teams for their valuable help in understanding and cleaning the data. We would also like to thank the R-Ladies and DataPhilly organizers for leading this event. Finally, our sincere thanks to ElderNet for providing their data and guidance throughout the project.</w:t>
      </w:r>
    </w:p>
    <w:p w:rsidR="00000000" w:rsidDel="00000000" w:rsidP="00000000" w:rsidRDefault="00000000" w:rsidRPr="00000000" w14:paraId="00000006">
      <w:pPr>
        <w:numPr>
          <w:ilvl w:val="0"/>
          <w:numId w:val="8"/>
        </w:numPr>
        <w:spacing w:after="0" w:afterAutospacing="0" w:before="240" w:lineRule="auto"/>
        <w:ind w:left="720" w:hanging="360"/>
      </w:pPr>
      <w:r w:rsidDel="00000000" w:rsidR="00000000" w:rsidRPr="00000000">
        <w:rPr>
          <w:rtl w:val="0"/>
        </w:rPr>
        <w:t xml:space="preserve">Michael Bryan</w:t>
      </w:r>
    </w:p>
    <w:p w:rsidR="00000000" w:rsidDel="00000000" w:rsidP="00000000" w:rsidRDefault="00000000" w:rsidRPr="00000000" w14:paraId="00000007">
      <w:pPr>
        <w:numPr>
          <w:ilvl w:val="0"/>
          <w:numId w:val="8"/>
        </w:numPr>
        <w:spacing w:after="0" w:afterAutospacing="0" w:before="0" w:beforeAutospacing="0" w:lineRule="auto"/>
        <w:ind w:left="720" w:hanging="360"/>
      </w:pPr>
      <w:r w:rsidDel="00000000" w:rsidR="00000000" w:rsidRPr="00000000">
        <w:rPr>
          <w:rtl w:val="0"/>
        </w:rPr>
        <w:t xml:space="preserve">Lasaly Changkachith</w:t>
      </w:r>
    </w:p>
    <w:p w:rsidR="00000000" w:rsidDel="00000000" w:rsidP="00000000" w:rsidRDefault="00000000" w:rsidRPr="00000000" w14:paraId="00000008">
      <w:pPr>
        <w:numPr>
          <w:ilvl w:val="0"/>
          <w:numId w:val="8"/>
        </w:numPr>
        <w:spacing w:after="0" w:afterAutospacing="0" w:before="0" w:beforeAutospacing="0" w:lineRule="auto"/>
        <w:ind w:left="720" w:hanging="360"/>
      </w:pPr>
      <w:r w:rsidDel="00000000" w:rsidR="00000000" w:rsidRPr="00000000">
        <w:rPr>
          <w:rtl w:val="0"/>
        </w:rPr>
        <w:t xml:space="preserve">Cara Cuiule</w:t>
      </w:r>
    </w:p>
    <w:p w:rsidR="00000000" w:rsidDel="00000000" w:rsidP="00000000" w:rsidRDefault="00000000" w:rsidRPr="00000000" w14:paraId="00000009">
      <w:pPr>
        <w:numPr>
          <w:ilvl w:val="0"/>
          <w:numId w:val="8"/>
        </w:numPr>
        <w:spacing w:after="0" w:afterAutospacing="0" w:before="0" w:beforeAutospacing="0" w:lineRule="auto"/>
        <w:ind w:left="720" w:hanging="360"/>
      </w:pPr>
      <w:r w:rsidDel="00000000" w:rsidR="00000000" w:rsidRPr="00000000">
        <w:rPr>
          <w:rtl w:val="0"/>
        </w:rPr>
        <w:t xml:space="preserve">Zane Dax</w:t>
      </w:r>
    </w:p>
    <w:p w:rsidR="00000000" w:rsidDel="00000000" w:rsidP="00000000" w:rsidRDefault="00000000" w:rsidRPr="00000000" w14:paraId="0000000A">
      <w:pPr>
        <w:numPr>
          <w:ilvl w:val="0"/>
          <w:numId w:val="8"/>
        </w:numPr>
        <w:spacing w:after="0" w:afterAutospacing="0" w:before="0" w:beforeAutospacing="0" w:lineRule="auto"/>
        <w:ind w:left="720" w:hanging="360"/>
      </w:pPr>
      <w:r w:rsidDel="00000000" w:rsidR="00000000" w:rsidRPr="00000000">
        <w:rPr>
          <w:rtl w:val="0"/>
        </w:rPr>
        <w:t xml:space="preserve">Jamaal Green</w:t>
      </w:r>
    </w:p>
    <w:p w:rsidR="00000000" w:rsidDel="00000000" w:rsidP="00000000" w:rsidRDefault="00000000" w:rsidRPr="00000000" w14:paraId="0000000B">
      <w:pPr>
        <w:numPr>
          <w:ilvl w:val="0"/>
          <w:numId w:val="8"/>
        </w:numPr>
        <w:spacing w:after="0" w:afterAutospacing="0" w:before="0" w:beforeAutospacing="0" w:lineRule="auto"/>
        <w:ind w:left="720" w:hanging="360"/>
      </w:pPr>
      <w:r w:rsidDel="00000000" w:rsidR="00000000" w:rsidRPr="00000000">
        <w:rPr>
          <w:rtl w:val="0"/>
        </w:rPr>
        <w:t xml:space="preserve">Michael Holt</w:t>
      </w:r>
    </w:p>
    <w:p w:rsidR="00000000" w:rsidDel="00000000" w:rsidP="00000000" w:rsidRDefault="00000000" w:rsidRPr="00000000" w14:paraId="0000000C">
      <w:pPr>
        <w:numPr>
          <w:ilvl w:val="0"/>
          <w:numId w:val="8"/>
        </w:numPr>
        <w:spacing w:after="0" w:afterAutospacing="0" w:before="0" w:beforeAutospacing="0" w:lineRule="auto"/>
        <w:ind w:left="720" w:hanging="360"/>
      </w:pPr>
      <w:r w:rsidDel="00000000" w:rsidR="00000000" w:rsidRPr="00000000">
        <w:rPr>
          <w:rtl w:val="0"/>
        </w:rPr>
        <w:t xml:space="preserve">Alisha Paul</w:t>
      </w:r>
    </w:p>
    <w:p w:rsidR="00000000" w:rsidDel="00000000" w:rsidP="00000000" w:rsidRDefault="00000000" w:rsidRPr="00000000" w14:paraId="0000000D">
      <w:pPr>
        <w:numPr>
          <w:ilvl w:val="0"/>
          <w:numId w:val="8"/>
        </w:numPr>
        <w:spacing w:after="240" w:before="0" w:beforeAutospacing="0" w:lineRule="auto"/>
        <w:ind w:left="720" w:hanging="360"/>
      </w:pPr>
      <w:r w:rsidDel="00000000" w:rsidR="00000000" w:rsidRPr="00000000">
        <w:rPr>
          <w:rtl w:val="0"/>
        </w:rPr>
        <w:t xml:space="preserve">Dave Slinger</w:t>
      </w:r>
      <w:r w:rsidDel="00000000" w:rsidR="00000000" w:rsidRPr="00000000">
        <w:rPr>
          <w:rtl w:val="0"/>
        </w:rPr>
      </w:r>
    </w:p>
    <w:p w:rsidR="00000000" w:rsidDel="00000000" w:rsidP="00000000" w:rsidRDefault="00000000" w:rsidRPr="00000000" w14:paraId="0000000E">
      <w:pPr>
        <w:pStyle w:val="Heading2"/>
        <w:spacing w:line="240" w:lineRule="auto"/>
        <w:rPr/>
      </w:pPr>
      <w:r w:rsidDel="00000000" w:rsidR="00000000" w:rsidRPr="00000000">
        <w:rPr>
          <w:rtl w:val="0"/>
        </w:rPr>
        <w:t xml:space="preserve">Executive Summary</w:t>
      </w:r>
    </w:p>
    <w:p w:rsidR="00000000" w:rsidDel="00000000" w:rsidP="00000000" w:rsidRDefault="00000000" w:rsidRPr="00000000" w14:paraId="0000000F">
      <w:pPr>
        <w:spacing w:line="240" w:lineRule="auto"/>
        <w:ind w:left="0" w:firstLine="0"/>
        <w:rPr/>
      </w:pPr>
      <w:r w:rsidDel="00000000" w:rsidR="00000000" w:rsidRPr="00000000">
        <w:rPr>
          <w:rtl w:val="0"/>
        </w:rPr>
        <w:t xml:space="preserve">The results in this report reflect functional observations and visualization.  The granularity and quality of the data shared do not support statistical inference, so the results here should be treated as suggestions and worth future effort.</w:t>
      </w:r>
    </w:p>
    <w:p w:rsidR="00000000" w:rsidDel="00000000" w:rsidP="00000000" w:rsidRDefault="00000000" w:rsidRPr="00000000" w14:paraId="00000010">
      <w:pPr>
        <w:spacing w:line="240" w:lineRule="auto"/>
        <w:ind w:left="0" w:firstLine="0"/>
        <w:rPr/>
      </w:pPr>
      <w:r w:rsidDel="00000000" w:rsidR="00000000" w:rsidRPr="00000000">
        <w:rPr>
          <w:rtl w:val="0"/>
        </w:rPr>
      </w:r>
    </w:p>
    <w:p w:rsidR="00000000" w:rsidDel="00000000" w:rsidP="00000000" w:rsidRDefault="00000000" w:rsidRPr="00000000" w14:paraId="00000011">
      <w:pPr>
        <w:spacing w:line="240" w:lineRule="auto"/>
        <w:ind w:left="0" w:firstLine="0"/>
        <w:rPr/>
      </w:pPr>
      <w:r w:rsidDel="00000000" w:rsidR="00000000" w:rsidRPr="00000000">
        <w:rPr>
          <w:rtl w:val="0"/>
        </w:rPr>
        <w:t xml:space="preserve">Observations:</w:t>
      </w:r>
    </w:p>
    <w:p w:rsidR="00000000" w:rsidDel="00000000" w:rsidP="00000000" w:rsidRDefault="00000000" w:rsidRPr="00000000" w14:paraId="00000012">
      <w:pPr>
        <w:numPr>
          <w:ilvl w:val="0"/>
          <w:numId w:val="10"/>
        </w:numPr>
        <w:spacing w:line="240" w:lineRule="auto"/>
        <w:ind w:left="720" w:hanging="360"/>
        <w:rPr>
          <w:u w:val="none"/>
        </w:rPr>
      </w:pPr>
      <w:r w:rsidDel="00000000" w:rsidR="00000000" w:rsidRPr="00000000">
        <w:rPr>
          <w:rtl w:val="0"/>
        </w:rPr>
        <w:t xml:space="preserve">Geography matters.  ElderNet’s service delivery and donations are  local to ElderNet’s office in Bryn Mawr.  Demographic data can contribute to a location model. Such a  model on current service areas would assess wider geographies for potential need.</w:t>
      </w:r>
    </w:p>
    <w:p w:rsidR="00000000" w:rsidDel="00000000" w:rsidP="00000000" w:rsidRDefault="00000000" w:rsidRPr="00000000" w14:paraId="00000013">
      <w:pPr>
        <w:numPr>
          <w:ilvl w:val="0"/>
          <w:numId w:val="10"/>
        </w:numPr>
        <w:spacing w:line="240" w:lineRule="auto"/>
        <w:ind w:left="720" w:hanging="360"/>
      </w:pPr>
      <w:r w:rsidDel="00000000" w:rsidR="00000000" w:rsidRPr="00000000">
        <w:rPr>
          <w:rtl w:val="0"/>
        </w:rPr>
        <w:t xml:space="preserve">Median Household Income, Population of 55+ and Population with Disabilities are appropriate measures for a location model.</w:t>
      </w:r>
    </w:p>
    <w:p w:rsidR="00000000" w:rsidDel="00000000" w:rsidP="00000000" w:rsidRDefault="00000000" w:rsidRPr="00000000" w14:paraId="00000014">
      <w:pPr>
        <w:numPr>
          <w:ilvl w:val="0"/>
          <w:numId w:val="10"/>
        </w:numPr>
        <w:spacing w:line="240" w:lineRule="auto"/>
        <w:ind w:left="720" w:hanging="360"/>
      </w:pPr>
      <w:r w:rsidDel="00000000" w:rsidR="00000000" w:rsidRPr="00000000">
        <w:rPr>
          <w:rtl w:val="0"/>
        </w:rPr>
        <w:t xml:space="preserve">Philadelphia, Quakertown (18951), Pottstown (19464) and Coatesville (19320) areas have potential as future locations.</w:t>
      </w:r>
    </w:p>
    <w:p w:rsidR="00000000" w:rsidDel="00000000" w:rsidP="00000000" w:rsidRDefault="00000000" w:rsidRPr="00000000" w14:paraId="00000015">
      <w:pPr>
        <w:numPr>
          <w:ilvl w:val="0"/>
          <w:numId w:val="10"/>
        </w:numPr>
        <w:spacing w:line="240" w:lineRule="auto"/>
        <w:ind w:left="720" w:hanging="360"/>
      </w:pPr>
      <w:r w:rsidDel="00000000" w:rsidR="00000000" w:rsidRPr="00000000">
        <w:rPr>
          <w:rtl w:val="0"/>
        </w:rPr>
        <w:t xml:space="preserve">Small donations add up. 50% of donations are made from amounts less than $10,000.</w:t>
      </w:r>
    </w:p>
    <w:p w:rsidR="00000000" w:rsidDel="00000000" w:rsidP="00000000" w:rsidRDefault="00000000" w:rsidRPr="00000000" w14:paraId="00000016">
      <w:pPr>
        <w:numPr>
          <w:ilvl w:val="0"/>
          <w:numId w:val="10"/>
        </w:numPr>
        <w:spacing w:line="240" w:lineRule="auto"/>
        <w:ind w:left="720" w:hanging="360"/>
      </w:pPr>
      <w:r w:rsidDel="00000000" w:rsidR="00000000" w:rsidRPr="00000000">
        <w:rPr>
          <w:rtl w:val="0"/>
        </w:rPr>
        <w:t xml:space="preserve">Donations had a lot of variation and are very difficult to forecast, currently reflecting 1 sample pre-pandemic and the 2 pandemic  years. </w:t>
      </w:r>
    </w:p>
    <w:p w:rsidR="00000000" w:rsidDel="00000000" w:rsidP="00000000" w:rsidRDefault="00000000" w:rsidRPr="00000000" w14:paraId="00000017">
      <w:pPr>
        <w:numPr>
          <w:ilvl w:val="0"/>
          <w:numId w:val="10"/>
        </w:numPr>
        <w:spacing w:line="240" w:lineRule="auto"/>
        <w:ind w:left="720" w:hanging="360"/>
      </w:pPr>
      <w:r w:rsidDel="00000000" w:rsidR="00000000" w:rsidRPr="00000000">
        <w:rPr>
          <w:rtl w:val="0"/>
        </w:rPr>
        <w:t xml:space="preserve">Donations are related to median household income from Census data sources. This relationship is modest.</w:t>
      </w:r>
    </w:p>
    <w:p w:rsidR="00000000" w:rsidDel="00000000" w:rsidP="00000000" w:rsidRDefault="00000000" w:rsidRPr="00000000" w14:paraId="00000018">
      <w:pPr>
        <w:numPr>
          <w:ilvl w:val="0"/>
          <w:numId w:val="10"/>
        </w:numPr>
        <w:spacing w:line="240" w:lineRule="auto"/>
        <w:ind w:left="720" w:hanging="360"/>
        <w:rPr>
          <w:u w:val="none"/>
        </w:rPr>
      </w:pPr>
      <w:r w:rsidDel="00000000" w:rsidR="00000000" w:rsidRPr="00000000">
        <w:rPr>
          <w:rtl w:val="0"/>
        </w:rPr>
        <w:t xml:space="preserve">Eldernet’s donation data, making it difficult to forecast. </w:t>
      </w:r>
    </w:p>
    <w:p w:rsidR="00000000" w:rsidDel="00000000" w:rsidP="00000000" w:rsidRDefault="00000000" w:rsidRPr="00000000" w14:paraId="00000019">
      <w:pPr>
        <w:numPr>
          <w:ilvl w:val="0"/>
          <w:numId w:val="10"/>
        </w:numPr>
        <w:spacing w:line="240" w:lineRule="auto"/>
        <w:ind w:left="720" w:hanging="360"/>
        <w:rPr>
          <w:u w:val="none"/>
        </w:rPr>
      </w:pPr>
      <w:r w:rsidDel="00000000" w:rsidR="00000000" w:rsidRPr="00000000">
        <w:rPr>
          <w:rtl w:val="0"/>
        </w:rPr>
        <w:t xml:space="preserve">Some data relationships are likely to change due to the pandemic. It has affected data collection including the national census. Donations, care management, volunteer services and other personal interactions were affected. The isolation and economic impact on the elderly is yet to be measured.  These factors also complicate forecasting.</w:t>
      </w:r>
    </w:p>
    <w:p w:rsidR="00000000" w:rsidDel="00000000" w:rsidP="00000000" w:rsidRDefault="00000000" w:rsidRPr="00000000" w14:paraId="0000001A">
      <w:pPr>
        <w:numPr>
          <w:ilvl w:val="0"/>
          <w:numId w:val="10"/>
        </w:numPr>
        <w:spacing w:after="0" w:afterAutospacing="0" w:line="240" w:lineRule="auto"/>
        <w:ind w:left="720" w:hanging="360"/>
      </w:pPr>
      <w:r w:rsidDel="00000000" w:rsidR="00000000" w:rsidRPr="00000000">
        <w:rPr>
          <w:rtl w:val="0"/>
        </w:rPr>
        <w:t xml:space="preserve">Publications by federal, state and county level include surveys, budgets and counts of social services delivered. While their data is limited, these sources provide trends and service definitions against which Eldernet can compare its own offerings.</w:t>
      </w:r>
    </w:p>
    <w:p w:rsidR="00000000" w:rsidDel="00000000" w:rsidP="00000000" w:rsidRDefault="00000000" w:rsidRPr="00000000" w14:paraId="0000001B">
      <w:pPr>
        <w:numPr>
          <w:ilvl w:val="0"/>
          <w:numId w:val="10"/>
        </w:numPr>
        <w:spacing w:after="0" w:afterAutospacing="0" w:before="0" w:beforeAutospacing="0" w:line="240" w:lineRule="auto"/>
        <w:ind w:left="720" w:hanging="360"/>
      </w:pPr>
      <w:r w:rsidDel="00000000" w:rsidR="00000000" w:rsidRPr="00000000">
        <w:rPr>
          <w:rtl w:val="0"/>
        </w:rPr>
        <w:t xml:space="preserve">Comparing ElderNet’s services to public services suggests the potential for ElderNet service growth.</w:t>
      </w:r>
    </w:p>
    <w:p w:rsidR="00000000" w:rsidDel="00000000" w:rsidP="00000000" w:rsidRDefault="00000000" w:rsidRPr="00000000" w14:paraId="0000001C">
      <w:pPr>
        <w:numPr>
          <w:ilvl w:val="1"/>
          <w:numId w:val="10"/>
        </w:numPr>
        <w:spacing w:after="0" w:afterAutospacing="0" w:before="0" w:beforeAutospacing="0" w:line="240" w:lineRule="auto"/>
        <w:ind w:left="1440" w:hanging="360"/>
      </w:pPr>
      <w:r w:rsidDel="00000000" w:rsidR="00000000" w:rsidRPr="00000000">
        <w:rPr>
          <w:rtl w:val="0"/>
        </w:rPr>
        <w:t xml:space="preserve">Homebound services including meals and caregiving.</w:t>
      </w:r>
    </w:p>
    <w:p w:rsidR="00000000" w:rsidDel="00000000" w:rsidP="00000000" w:rsidRDefault="00000000" w:rsidRPr="00000000" w14:paraId="0000001D">
      <w:pPr>
        <w:numPr>
          <w:ilvl w:val="1"/>
          <w:numId w:val="10"/>
        </w:numPr>
        <w:spacing w:after="0" w:afterAutospacing="0" w:before="0" w:beforeAutospacing="0" w:line="240" w:lineRule="auto"/>
        <w:ind w:left="1440" w:hanging="360"/>
      </w:pPr>
      <w:r w:rsidDel="00000000" w:rsidR="00000000" w:rsidRPr="00000000">
        <w:rPr>
          <w:rtl w:val="0"/>
        </w:rPr>
        <w:t xml:space="preserve">Activity services like Senior Centers &amp; Adult Day Care.</w:t>
      </w:r>
    </w:p>
    <w:p w:rsidR="00000000" w:rsidDel="00000000" w:rsidP="00000000" w:rsidRDefault="00000000" w:rsidRPr="00000000" w14:paraId="0000001E">
      <w:pPr>
        <w:numPr>
          <w:ilvl w:val="1"/>
          <w:numId w:val="10"/>
        </w:numPr>
        <w:spacing w:after="0" w:afterAutospacing="0" w:before="0" w:beforeAutospacing="0" w:line="240" w:lineRule="auto"/>
        <w:ind w:left="1440" w:hanging="360"/>
      </w:pPr>
      <w:r w:rsidDel="00000000" w:rsidR="00000000" w:rsidRPr="00000000">
        <w:rPr>
          <w:rtl w:val="0"/>
        </w:rPr>
        <w:t xml:space="preserve">Health services for wellness, Medicare and prescriptions.</w:t>
      </w:r>
    </w:p>
    <w:p w:rsidR="00000000" w:rsidDel="00000000" w:rsidP="00000000" w:rsidRDefault="00000000" w:rsidRPr="00000000" w14:paraId="0000001F">
      <w:pPr>
        <w:numPr>
          <w:ilvl w:val="1"/>
          <w:numId w:val="10"/>
        </w:numPr>
        <w:spacing w:after="0" w:afterAutospacing="0" w:before="0" w:beforeAutospacing="0" w:line="240" w:lineRule="auto"/>
        <w:ind w:left="1440" w:hanging="360"/>
      </w:pPr>
      <w:r w:rsidDel="00000000" w:rsidR="00000000" w:rsidRPr="00000000">
        <w:rPr>
          <w:rtl w:val="0"/>
        </w:rPr>
        <w:t xml:space="preserve">Financial support with taxes, insurance and social security.</w:t>
      </w:r>
    </w:p>
    <w:p w:rsidR="00000000" w:rsidDel="00000000" w:rsidP="00000000" w:rsidRDefault="00000000" w:rsidRPr="00000000" w14:paraId="00000020">
      <w:pPr>
        <w:numPr>
          <w:ilvl w:val="0"/>
          <w:numId w:val="10"/>
        </w:numPr>
        <w:spacing w:before="0" w:beforeAutospacing="0" w:line="240" w:lineRule="auto"/>
        <w:ind w:left="720" w:hanging="360"/>
        <w:rPr>
          <w:u w:val="none"/>
        </w:rPr>
      </w:pPr>
      <w:r w:rsidDel="00000000" w:rsidR="00000000" w:rsidRPr="00000000">
        <w:rPr>
          <w:rtl w:val="0"/>
        </w:rPr>
      </w:r>
    </w:p>
    <w:p w:rsidR="00000000" w:rsidDel="00000000" w:rsidP="00000000" w:rsidRDefault="00000000" w:rsidRPr="00000000" w14:paraId="00000021">
      <w:pPr>
        <w:pStyle w:val="Heading2"/>
        <w:spacing w:line="240" w:lineRule="auto"/>
        <w:rPr/>
      </w:pPr>
      <w:r w:rsidDel="00000000" w:rsidR="00000000" w:rsidRPr="00000000">
        <w:rPr>
          <w:rtl w:val="0"/>
        </w:rPr>
      </w:r>
    </w:p>
    <w:p w:rsidR="00000000" w:rsidDel="00000000" w:rsidP="00000000" w:rsidRDefault="00000000" w:rsidRPr="00000000" w14:paraId="00000022">
      <w:pPr>
        <w:pStyle w:val="Heading2"/>
        <w:spacing w:line="240" w:lineRule="auto"/>
        <w:rPr/>
      </w:pPr>
      <w:r w:rsidDel="00000000" w:rsidR="00000000" w:rsidRPr="00000000">
        <w:rPr>
          <w:rtl w:val="0"/>
        </w:rPr>
        <w:t xml:space="preserve">Prompts</w:t>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This study pursued the following prompts from ElderNet, recommending actions for its future and general  growth interest:</w:t>
      </w:r>
    </w:p>
    <w:p w:rsidR="00000000" w:rsidDel="00000000" w:rsidP="00000000" w:rsidRDefault="00000000" w:rsidRPr="00000000" w14:paraId="00000024">
      <w:pPr>
        <w:numPr>
          <w:ilvl w:val="0"/>
          <w:numId w:val="3"/>
        </w:numPr>
        <w:spacing w:after="0" w:afterAutospacing="0"/>
        <w:ind w:left="720" w:hanging="360"/>
        <w:rPr>
          <w:u w:val="none"/>
        </w:rPr>
      </w:pPr>
      <w:r w:rsidDel="00000000" w:rsidR="00000000" w:rsidRPr="00000000">
        <w:rPr>
          <w:rtl w:val="0"/>
        </w:rPr>
        <w:t xml:space="preserve">Are there areas of need that ElderNet should focus on in the future? (e.g. you can use Census data to provide an in-depth picture by county/ZIP Code of the population, and their likely needs)</w:t>
      </w:r>
    </w:p>
    <w:p w:rsidR="00000000" w:rsidDel="00000000" w:rsidP="00000000" w:rsidRDefault="00000000" w:rsidRPr="00000000" w14:paraId="00000025">
      <w:pPr>
        <w:numPr>
          <w:ilvl w:val="0"/>
          <w:numId w:val="3"/>
        </w:numPr>
        <w:spacing w:after="0" w:afterAutospacing="0" w:before="0" w:beforeAutospacing="0"/>
        <w:ind w:left="720" w:hanging="360"/>
        <w:rPr>
          <w:u w:val="none"/>
        </w:rPr>
      </w:pPr>
      <w:r w:rsidDel="00000000" w:rsidR="00000000" w:rsidRPr="00000000">
        <w:rPr>
          <w:rtl w:val="0"/>
        </w:rPr>
        <w:t xml:space="preserve">Explore ElderNet's growth with regard to number of clients, donors/donation amount, etc.</w:t>
      </w:r>
    </w:p>
    <w:p w:rsidR="00000000" w:rsidDel="00000000" w:rsidP="00000000" w:rsidRDefault="00000000" w:rsidRPr="00000000" w14:paraId="00000026">
      <w:pPr>
        <w:numPr>
          <w:ilvl w:val="0"/>
          <w:numId w:val="3"/>
        </w:numPr>
        <w:spacing w:before="0" w:beforeAutospacing="0"/>
        <w:ind w:left="720" w:hanging="360"/>
        <w:rPr>
          <w:u w:val="none"/>
        </w:rPr>
      </w:pPr>
      <w:r w:rsidDel="00000000" w:rsidR="00000000" w:rsidRPr="00000000">
        <w:rPr>
          <w:rtl w:val="0"/>
        </w:rPr>
        <w:t xml:space="preserve">Any other analyses you think would be interesting to do/helpful to ElderNet to better understand their data</w:t>
      </w:r>
    </w:p>
    <w:p w:rsidR="00000000" w:rsidDel="00000000" w:rsidP="00000000" w:rsidRDefault="00000000" w:rsidRPr="00000000" w14:paraId="00000027">
      <w:pPr>
        <w:pStyle w:val="Heading2"/>
        <w:spacing w:line="240" w:lineRule="auto"/>
        <w:rPr/>
      </w:pPr>
      <w:bookmarkStart w:colFirst="0" w:colLast="0" w:name="_heading=h.ucj8w2d9bxiw" w:id="0"/>
      <w:bookmarkEnd w:id="0"/>
      <w:r w:rsidDel="00000000" w:rsidR="00000000" w:rsidRPr="00000000">
        <w:rPr>
          <w:rtl w:val="0"/>
        </w:rPr>
        <w:t xml:space="preserve">Data</w:t>
      </w:r>
    </w:p>
    <w:p w:rsidR="00000000" w:rsidDel="00000000" w:rsidP="00000000" w:rsidRDefault="00000000" w:rsidRPr="00000000" w14:paraId="00000028">
      <w:pPr>
        <w:rPr/>
      </w:pPr>
      <w:r w:rsidDel="00000000" w:rsidR="00000000" w:rsidRPr="00000000">
        <w:rPr>
          <w:rtl w:val="0"/>
        </w:rPr>
        <w:t xml:space="preserve">The following material may be duplicative with other teams, but necessary here to allow this report to  stand alone. Each of these assets have applications in the prompt sections below..</w:t>
      </w:r>
    </w:p>
    <w:p w:rsidR="00000000" w:rsidDel="00000000" w:rsidP="00000000" w:rsidRDefault="00000000" w:rsidRPr="00000000" w14:paraId="00000029">
      <w:pPr>
        <w:pStyle w:val="Heading3"/>
        <w:ind w:left="1152" w:hanging="432"/>
        <w:rPr/>
      </w:pPr>
      <w:bookmarkStart w:colFirst="0" w:colLast="0" w:name="_heading=h.olvlb0ukegul" w:id="1"/>
      <w:bookmarkEnd w:id="1"/>
      <w:r w:rsidDel="00000000" w:rsidR="00000000" w:rsidRPr="00000000">
        <w:rPr>
          <w:rtl w:val="0"/>
        </w:rPr>
        <w:t xml:space="preserve">ElderNet’s Anonymized Client, Service and Donations Data</w:t>
      </w:r>
    </w:p>
    <w:p w:rsidR="00000000" w:rsidDel="00000000" w:rsidP="00000000" w:rsidRDefault="00000000" w:rsidRPr="00000000" w14:paraId="0000002A">
      <w:pPr>
        <w:ind w:left="720" w:firstLine="0"/>
        <w:rPr/>
      </w:pPr>
      <w:r w:rsidDel="00000000" w:rsidR="00000000" w:rsidRPr="00000000">
        <w:rPr>
          <w:rtl w:val="0"/>
        </w:rPr>
        <w:t xml:space="preserve">ElderNet initiated this study offering data files on clients, services and donations which were anonymized to protect client identities. These files included: </w:t>
      </w:r>
      <w:r w:rsidDel="00000000" w:rsidR="00000000" w:rsidRPr="00000000">
        <w:rPr>
          <w:rtl w:val="0"/>
        </w:rPr>
      </w:r>
    </w:p>
    <w:p w:rsidR="00000000" w:rsidDel="00000000" w:rsidP="00000000" w:rsidRDefault="00000000" w:rsidRPr="00000000" w14:paraId="0000002B">
      <w:pPr>
        <w:numPr>
          <w:ilvl w:val="0"/>
          <w:numId w:val="9"/>
        </w:numPr>
        <w:spacing w:after="0" w:afterAutospacing="0"/>
        <w:ind w:left="1440" w:hanging="360"/>
        <w:rPr>
          <w:u w:val="none"/>
        </w:rPr>
      </w:pPr>
      <w:r w:rsidDel="00000000" w:rsidR="00000000" w:rsidRPr="00000000">
        <w:rPr>
          <w:b w:val="1"/>
          <w:i w:val="1"/>
          <w:rtl w:val="0"/>
        </w:rPr>
        <w:t xml:space="preserve">client_info_anonymized.csv</w:t>
      </w:r>
      <w:r w:rsidDel="00000000" w:rsidR="00000000" w:rsidRPr="00000000">
        <w:rPr>
          <w:rtl w:val="0"/>
        </w:rPr>
        <w:t xml:space="preserve"> includes basic de-identified demographics on clients.</w:t>
      </w:r>
    </w:p>
    <w:p w:rsidR="00000000" w:rsidDel="00000000" w:rsidP="00000000" w:rsidRDefault="00000000" w:rsidRPr="00000000" w14:paraId="0000002C">
      <w:pPr>
        <w:numPr>
          <w:ilvl w:val="0"/>
          <w:numId w:val="9"/>
        </w:numPr>
        <w:spacing w:after="0" w:afterAutospacing="0" w:before="0" w:beforeAutospacing="0"/>
        <w:ind w:left="1440" w:hanging="360"/>
        <w:rPr>
          <w:u w:val="none"/>
        </w:rPr>
      </w:pPr>
      <w:r w:rsidDel="00000000" w:rsidR="00000000" w:rsidRPr="00000000">
        <w:rPr>
          <w:b w:val="1"/>
          <w:i w:val="1"/>
          <w:rtl w:val="0"/>
        </w:rPr>
        <w:t xml:space="preserve">care_management_anonymized.csv</w:t>
      </w:r>
      <w:r w:rsidDel="00000000" w:rsidR="00000000" w:rsidRPr="00000000">
        <w:rPr>
          <w:rtl w:val="0"/>
        </w:rPr>
        <w:t xml:space="preserve"> provides  information on clients' interactions with ElderNet Social Workers.</w:t>
      </w:r>
    </w:p>
    <w:p w:rsidR="00000000" w:rsidDel="00000000" w:rsidP="00000000" w:rsidRDefault="00000000" w:rsidRPr="00000000" w14:paraId="0000002D">
      <w:pPr>
        <w:numPr>
          <w:ilvl w:val="0"/>
          <w:numId w:val="9"/>
        </w:numPr>
        <w:spacing w:after="0" w:afterAutospacing="0" w:before="0" w:beforeAutospacing="0"/>
        <w:ind w:left="1440" w:hanging="360"/>
        <w:rPr>
          <w:u w:val="none"/>
        </w:rPr>
      </w:pPr>
      <w:r w:rsidDel="00000000" w:rsidR="00000000" w:rsidRPr="00000000">
        <w:rPr>
          <w:b w:val="1"/>
          <w:i w:val="1"/>
          <w:rtl w:val="0"/>
        </w:rPr>
        <w:t xml:space="preserve">volunteer_services_anonymized.csv</w:t>
      </w:r>
      <w:r w:rsidDel="00000000" w:rsidR="00000000" w:rsidRPr="00000000">
        <w:rPr>
          <w:rtl w:val="0"/>
        </w:rPr>
        <w:t xml:space="preserve"> offers information on rides provided by ElderNet volunteers</w:t>
      </w:r>
    </w:p>
    <w:p w:rsidR="00000000" w:rsidDel="00000000" w:rsidP="00000000" w:rsidRDefault="00000000" w:rsidRPr="00000000" w14:paraId="0000002E">
      <w:pPr>
        <w:numPr>
          <w:ilvl w:val="0"/>
          <w:numId w:val="9"/>
        </w:numPr>
        <w:spacing w:after="0" w:afterAutospacing="0" w:before="0" w:beforeAutospacing="0"/>
        <w:ind w:left="1440" w:hanging="360"/>
        <w:rPr>
          <w:u w:val="none"/>
        </w:rPr>
      </w:pPr>
      <w:r w:rsidDel="00000000" w:rsidR="00000000" w:rsidRPr="00000000">
        <w:rPr>
          <w:b w:val="1"/>
          <w:i w:val="1"/>
          <w:rtl w:val="0"/>
        </w:rPr>
        <w:t xml:space="preserve">pantry_anonymized.csv</w:t>
      </w:r>
      <w:r w:rsidDel="00000000" w:rsidR="00000000" w:rsidRPr="00000000">
        <w:rPr>
          <w:rtl w:val="0"/>
        </w:rPr>
        <w:t xml:space="preserve"> collects a history of clients' visits to ElderNet's food pantry</w:t>
      </w:r>
    </w:p>
    <w:p w:rsidR="00000000" w:rsidDel="00000000" w:rsidP="00000000" w:rsidRDefault="00000000" w:rsidRPr="00000000" w14:paraId="0000002F">
      <w:pPr>
        <w:numPr>
          <w:ilvl w:val="0"/>
          <w:numId w:val="9"/>
        </w:numPr>
        <w:spacing w:before="0" w:beforeAutospacing="0"/>
        <w:ind w:left="1440" w:hanging="360"/>
        <w:rPr>
          <w:u w:val="none"/>
        </w:rPr>
      </w:pPr>
      <w:r w:rsidDel="00000000" w:rsidR="00000000" w:rsidRPr="00000000">
        <w:rPr>
          <w:b w:val="1"/>
          <w:i w:val="1"/>
          <w:rtl w:val="0"/>
        </w:rPr>
        <w:t xml:space="preserve">donations_anonymized.csv</w:t>
      </w:r>
      <w:r w:rsidDel="00000000" w:rsidR="00000000" w:rsidRPr="00000000">
        <w:rPr>
          <w:rtl w:val="0"/>
        </w:rPr>
        <w:t xml:space="preserve"> shows donations made in support of ElderNet's activities</w:t>
      </w:r>
    </w:p>
    <w:p w:rsidR="00000000" w:rsidDel="00000000" w:rsidP="00000000" w:rsidRDefault="00000000" w:rsidRPr="00000000" w14:paraId="00000030">
      <w:pPr>
        <w:pStyle w:val="Heading3"/>
        <w:ind w:left="720" w:firstLine="0"/>
        <w:rPr/>
      </w:pPr>
      <w:bookmarkStart w:colFirst="0" w:colLast="0" w:name="_heading=h.hghfuohklyat" w:id="2"/>
      <w:bookmarkEnd w:id="2"/>
      <w:r w:rsidDel="00000000" w:rsidR="00000000" w:rsidRPr="00000000">
        <w:rPr>
          <w:rtl w:val="0"/>
        </w:rPr>
        <w:t xml:space="preserve">ElderNet’s Client Counts by Service and ZIP Code</w:t>
      </w:r>
    </w:p>
    <w:p w:rsidR="00000000" w:rsidDel="00000000" w:rsidP="00000000" w:rsidRDefault="00000000" w:rsidRPr="00000000" w14:paraId="00000031">
      <w:pPr>
        <w:ind w:left="720" w:firstLine="0"/>
        <w:rPr/>
      </w:pPr>
      <w:r w:rsidDel="00000000" w:rsidR="00000000" w:rsidRPr="00000000">
        <w:rPr>
          <w:rtl w:val="0"/>
        </w:rPr>
        <w:t xml:space="preserve">Subsequent to the study’s initiation, ElderNet summarized client counts by ZIP Code to support  geographic modeling. The file named </w:t>
      </w:r>
      <w:r w:rsidDel="00000000" w:rsidR="00000000" w:rsidRPr="00000000">
        <w:rPr>
          <w:b w:val="1"/>
          <w:i w:val="1"/>
          <w:rtl w:val="0"/>
        </w:rPr>
        <w:t xml:space="preserve">aggregated_numbers.md</w:t>
      </w:r>
      <w:r w:rsidDel="00000000" w:rsidR="00000000" w:rsidRPr="00000000">
        <w:rPr>
          <w:rtl w:val="0"/>
        </w:rPr>
        <w:t xml:space="preserve"> shows the number of clients engaging Eldernet by service and by ZIP Code.</w:t>
      </w:r>
    </w:p>
    <w:p w:rsidR="00000000" w:rsidDel="00000000" w:rsidP="00000000" w:rsidRDefault="00000000" w:rsidRPr="00000000" w14:paraId="00000032">
      <w:pPr>
        <w:pStyle w:val="Heading3"/>
        <w:ind w:left="720" w:firstLine="0"/>
        <w:rPr/>
      </w:pPr>
      <w:bookmarkStart w:colFirst="0" w:colLast="0" w:name="_heading=h.r0942s95w4u" w:id="3"/>
      <w:bookmarkEnd w:id="3"/>
      <w:r w:rsidDel="00000000" w:rsidR="00000000" w:rsidRPr="00000000">
        <w:rPr>
          <w:rtl w:val="0"/>
        </w:rPr>
      </w:r>
    </w:p>
    <w:p w:rsidR="00000000" w:rsidDel="00000000" w:rsidP="00000000" w:rsidRDefault="00000000" w:rsidRPr="00000000" w14:paraId="00000033">
      <w:pPr>
        <w:pStyle w:val="Heading3"/>
        <w:ind w:left="720" w:firstLine="0"/>
        <w:rPr/>
      </w:pPr>
      <w:bookmarkStart w:colFirst="0" w:colLast="0" w:name="_heading=h.5rxkt3gjaprv" w:id="4"/>
      <w:bookmarkEnd w:id="4"/>
      <w:r w:rsidDel="00000000" w:rsidR="00000000" w:rsidRPr="00000000">
        <w:rPr>
          <w:rtl w:val="0"/>
        </w:rPr>
        <w:t xml:space="preserve">U.S. Census Bureau Sources</w:t>
      </w:r>
    </w:p>
    <w:p w:rsidR="00000000" w:rsidDel="00000000" w:rsidP="00000000" w:rsidRDefault="00000000" w:rsidRPr="00000000" w14:paraId="00000034">
      <w:pPr>
        <w:spacing w:line="240" w:lineRule="auto"/>
        <w:ind w:left="720" w:firstLine="0"/>
        <w:rPr/>
      </w:pPr>
      <w:r w:rsidDel="00000000" w:rsidR="00000000" w:rsidRPr="00000000">
        <w:rPr>
          <w:rtl w:val="0"/>
        </w:rPr>
        <w:t xml:space="preserve">The US Census Bureau publishes its major Decennial estimates every decade. This is required by the U.S. Constitution for apportioning seats in the House of Representatives. With each Decennial, the Census also updates the delineation of Census geographies including Tracts, Block Groups and Blocks. These geographies are contained with counties and states. The publication of geographic shapes is called the TIGER/Line.</w:t>
      </w:r>
    </w:p>
    <w:p w:rsidR="00000000" w:rsidDel="00000000" w:rsidP="00000000" w:rsidRDefault="00000000" w:rsidRPr="00000000" w14:paraId="00000035">
      <w:pPr>
        <w:spacing w:line="240" w:lineRule="auto"/>
        <w:ind w:left="720" w:firstLine="0"/>
        <w:rPr/>
      </w:pPr>
      <w:r w:rsidDel="00000000" w:rsidR="00000000" w:rsidRPr="00000000">
        <w:rPr>
          <w:rtl w:val="0"/>
        </w:rPr>
      </w:r>
    </w:p>
    <w:p w:rsidR="00000000" w:rsidDel="00000000" w:rsidP="00000000" w:rsidRDefault="00000000" w:rsidRPr="00000000" w14:paraId="00000036">
      <w:pPr>
        <w:numPr>
          <w:ilvl w:val="0"/>
          <w:numId w:val="11"/>
        </w:numPr>
        <w:spacing w:line="240" w:lineRule="auto"/>
        <w:ind w:left="1440" w:hanging="360"/>
      </w:pPr>
      <w:r w:rsidDel="00000000" w:rsidR="00000000" w:rsidRPr="00000000">
        <w:rPr>
          <w:rtl w:val="0"/>
        </w:rPr>
        <w:t xml:space="preserve">On a rolling basis, the Census publishes the American Community Survey (ACS) with 1 Year and 5 Year estimates. The most recent 2019 vintage of the ACS 5 Year estimates  was used in this analysis.</w:t>
      </w:r>
    </w:p>
    <w:p w:rsidR="00000000" w:rsidDel="00000000" w:rsidP="00000000" w:rsidRDefault="00000000" w:rsidRPr="00000000" w14:paraId="00000037">
      <w:pPr>
        <w:numPr>
          <w:ilvl w:val="0"/>
          <w:numId w:val="11"/>
        </w:numPr>
        <w:spacing w:line="240" w:lineRule="auto"/>
        <w:ind w:left="1440" w:hanging="360"/>
      </w:pPr>
      <w:r w:rsidDel="00000000" w:rsidR="00000000" w:rsidRPr="00000000">
        <w:rPr>
          <w:rtl w:val="0"/>
        </w:rPr>
        <w:t xml:space="preserve">Consolidating data by ZIP Code is expeditious, but these geographies do not directly support demographic data.  The US Postal Service defines ZIP Codes to manage efficient routes for mail carriers which can span counties. The Census Bureau converts ZIP geographies  to ZIP Code Tabulation Areas (ZCTA) for demographic data publications.</w:t>
      </w:r>
    </w:p>
    <w:p w:rsidR="00000000" w:rsidDel="00000000" w:rsidP="00000000" w:rsidRDefault="00000000" w:rsidRPr="00000000" w14:paraId="00000038">
      <w:pPr>
        <w:pStyle w:val="Heading3"/>
        <w:spacing w:line="240" w:lineRule="auto"/>
        <w:ind w:left="1152" w:hanging="432"/>
        <w:rPr/>
      </w:pPr>
      <w:bookmarkStart w:colFirst="0" w:colLast="0" w:name="_heading=h.zkacbu9ke9i" w:id="5"/>
      <w:bookmarkEnd w:id="5"/>
      <w:r w:rsidDel="00000000" w:rsidR="00000000" w:rsidRPr="00000000">
        <w:rPr>
          <w:rtl w:val="0"/>
        </w:rPr>
      </w:r>
    </w:p>
    <w:p w:rsidR="00000000" w:rsidDel="00000000" w:rsidP="00000000" w:rsidRDefault="00000000" w:rsidRPr="00000000" w14:paraId="00000039">
      <w:pPr>
        <w:pStyle w:val="Heading3"/>
        <w:spacing w:line="240" w:lineRule="auto"/>
        <w:ind w:left="1152" w:hanging="432"/>
        <w:rPr/>
      </w:pPr>
      <w:bookmarkStart w:colFirst="0" w:colLast="0" w:name="_heading=h.r73fg8khblmq" w:id="6"/>
      <w:bookmarkEnd w:id="6"/>
      <w:r w:rsidDel="00000000" w:rsidR="00000000" w:rsidRPr="00000000">
        <w:rPr>
          <w:rtl w:val="0"/>
        </w:rPr>
        <w:t xml:space="preserve">Other Sources from Federal, State and County Agencies</w:t>
      </w:r>
    </w:p>
    <w:p w:rsidR="00000000" w:rsidDel="00000000" w:rsidP="00000000" w:rsidRDefault="00000000" w:rsidRPr="00000000" w14:paraId="0000003A">
      <w:pPr>
        <w:ind w:left="720" w:firstLine="0"/>
        <w:rPr/>
      </w:pPr>
      <w:r w:rsidDel="00000000" w:rsidR="00000000" w:rsidRPr="00000000">
        <w:rPr>
          <w:rtl w:val="0"/>
        </w:rPr>
        <w:t xml:space="preserve">Additional public reporting was found by simple internet searches from the following agencies:</w:t>
      </w:r>
    </w:p>
    <w:p w:rsidR="00000000" w:rsidDel="00000000" w:rsidP="00000000" w:rsidRDefault="00000000" w:rsidRPr="00000000" w14:paraId="0000003B">
      <w:pPr>
        <w:numPr>
          <w:ilvl w:val="0"/>
          <w:numId w:val="6"/>
        </w:numPr>
        <w:spacing w:after="0" w:afterAutospacing="0"/>
        <w:ind w:left="1440" w:hanging="360"/>
        <w:rPr>
          <w:b w:val="0"/>
          <w:sz w:val="22"/>
          <w:szCs w:val="22"/>
        </w:rPr>
      </w:pPr>
      <w:r w:rsidDel="00000000" w:rsidR="00000000" w:rsidRPr="00000000">
        <w:rPr>
          <w:rtl w:val="0"/>
        </w:rPr>
        <w:t xml:space="preserve">U.S. Department of Health &amp; Human Services, Department on Aging</w:t>
      </w:r>
    </w:p>
    <w:p w:rsidR="00000000" w:rsidDel="00000000" w:rsidP="00000000" w:rsidRDefault="00000000" w:rsidRPr="00000000" w14:paraId="0000003C">
      <w:pPr>
        <w:numPr>
          <w:ilvl w:val="0"/>
          <w:numId w:val="6"/>
        </w:numPr>
        <w:spacing w:after="0" w:afterAutospacing="0" w:before="0" w:beforeAutospacing="0"/>
        <w:ind w:left="1440" w:hanging="360"/>
        <w:rPr>
          <w:u w:val="none"/>
        </w:rPr>
      </w:pPr>
      <w:r w:rsidDel="00000000" w:rsidR="00000000" w:rsidRPr="00000000">
        <w:rPr>
          <w:rtl w:val="0"/>
        </w:rPr>
        <w:t xml:space="preserve">National Institutes of Health, National Institutes on Aging programs</w:t>
      </w:r>
    </w:p>
    <w:p w:rsidR="00000000" w:rsidDel="00000000" w:rsidP="00000000" w:rsidRDefault="00000000" w:rsidRPr="00000000" w14:paraId="0000003D">
      <w:pPr>
        <w:numPr>
          <w:ilvl w:val="0"/>
          <w:numId w:val="6"/>
        </w:numPr>
        <w:spacing w:after="0" w:afterAutospacing="0" w:before="0" w:beforeAutospacing="0"/>
        <w:ind w:left="1440" w:hanging="360"/>
        <w:rPr>
          <w:u w:val="none"/>
        </w:rPr>
      </w:pPr>
      <w:r w:rsidDel="00000000" w:rsidR="00000000" w:rsidRPr="00000000">
        <w:rPr>
          <w:rtl w:val="0"/>
        </w:rPr>
        <w:t xml:space="preserve">Pennsylvania Department on Aging</w:t>
      </w:r>
    </w:p>
    <w:p w:rsidR="00000000" w:rsidDel="00000000" w:rsidP="00000000" w:rsidRDefault="00000000" w:rsidRPr="00000000" w14:paraId="0000003E">
      <w:pPr>
        <w:numPr>
          <w:ilvl w:val="0"/>
          <w:numId w:val="6"/>
        </w:numPr>
        <w:spacing w:before="0" w:beforeAutospacing="0"/>
        <w:ind w:left="1440" w:hanging="360"/>
        <w:rPr>
          <w:u w:val="none"/>
        </w:rPr>
      </w:pPr>
      <w:r w:rsidDel="00000000" w:rsidR="00000000" w:rsidRPr="00000000">
        <w:rPr>
          <w:rtl w:val="0"/>
        </w:rPr>
        <w:t xml:space="preserve">Montgomery County Office of Senior Services</w:t>
      </w:r>
    </w:p>
    <w:p w:rsidR="00000000" w:rsidDel="00000000" w:rsidP="00000000" w:rsidRDefault="00000000" w:rsidRPr="00000000" w14:paraId="0000003F">
      <w:pPr>
        <w:pStyle w:val="Heading3"/>
        <w:spacing w:line="240" w:lineRule="auto"/>
        <w:ind w:left="1152" w:hanging="432"/>
        <w:rPr/>
      </w:pPr>
      <w:bookmarkStart w:colFirst="0" w:colLast="0" w:name="_heading=h.6z0h80km7k2x" w:id="7"/>
      <w:bookmarkEnd w:id="7"/>
      <w:r w:rsidDel="00000000" w:rsidR="00000000" w:rsidRPr="00000000">
        <w:rPr>
          <w:rtl w:val="0"/>
        </w:rPr>
      </w:r>
    </w:p>
    <w:p w:rsidR="00000000" w:rsidDel="00000000" w:rsidP="00000000" w:rsidRDefault="00000000" w:rsidRPr="00000000" w14:paraId="00000040">
      <w:pPr>
        <w:pStyle w:val="Heading3"/>
        <w:spacing w:line="240" w:lineRule="auto"/>
        <w:ind w:left="1152" w:hanging="432"/>
        <w:rPr/>
      </w:pPr>
      <w:bookmarkStart w:colFirst="0" w:colLast="0" w:name="_heading=h.y14k7ebxm7uj" w:id="8"/>
      <w:bookmarkEnd w:id="8"/>
      <w:r w:rsidDel="00000000" w:rsidR="00000000" w:rsidRPr="00000000">
        <w:rPr>
          <w:rtl w:val="0"/>
        </w:rPr>
        <w:t xml:space="preserve">Applied Technologies</w:t>
      </w:r>
    </w:p>
    <w:p w:rsidR="00000000" w:rsidDel="00000000" w:rsidP="00000000" w:rsidRDefault="00000000" w:rsidRPr="00000000" w14:paraId="00000041">
      <w:pPr>
        <w:ind w:left="720" w:firstLine="0"/>
        <w:rPr/>
      </w:pPr>
      <w:r w:rsidDel="00000000" w:rsidR="00000000" w:rsidRPr="00000000">
        <w:rPr>
          <w:rtl w:val="0"/>
        </w:rPr>
        <w:t xml:space="preserve">The study’s presentation and final report relied on these technologies:</w:t>
      </w:r>
    </w:p>
    <w:p w:rsidR="00000000" w:rsidDel="00000000" w:rsidP="00000000" w:rsidRDefault="00000000" w:rsidRPr="00000000" w14:paraId="00000042">
      <w:pPr>
        <w:numPr>
          <w:ilvl w:val="0"/>
          <w:numId w:val="6"/>
        </w:numPr>
        <w:spacing w:after="0" w:afterAutospacing="0"/>
        <w:ind w:left="1440" w:hanging="360"/>
        <w:rPr>
          <w:u w:val="none"/>
        </w:rPr>
      </w:pPr>
      <w:r w:rsidDel="00000000" w:rsidR="00000000" w:rsidRPr="00000000">
        <w:rPr>
          <w:rtl w:val="0"/>
        </w:rPr>
        <w:t xml:space="preserve">R and R Studio using pacman, mapsf, tidycensus, simplefeatures, tigris, tidyverse</w:t>
      </w:r>
    </w:p>
    <w:p w:rsidR="00000000" w:rsidDel="00000000" w:rsidP="00000000" w:rsidRDefault="00000000" w:rsidRPr="00000000" w14:paraId="00000043">
      <w:pPr>
        <w:numPr>
          <w:ilvl w:val="0"/>
          <w:numId w:val="6"/>
        </w:numPr>
        <w:spacing w:after="0" w:afterAutospacing="0" w:before="0" w:beforeAutospacing="0"/>
        <w:ind w:left="1440" w:hanging="360"/>
        <w:rPr>
          <w:u w:val="none"/>
        </w:rPr>
      </w:pPr>
      <w:r w:rsidDel="00000000" w:rsidR="00000000" w:rsidRPr="00000000">
        <w:rPr>
          <w:rtl w:val="0"/>
        </w:rPr>
        <w:t xml:space="preserve">Python and Jupyter using pandas, geopandas, matplotlib, seaborn, plotly</w:t>
      </w:r>
    </w:p>
    <w:p w:rsidR="00000000" w:rsidDel="00000000" w:rsidP="00000000" w:rsidRDefault="00000000" w:rsidRPr="00000000" w14:paraId="00000044">
      <w:pPr>
        <w:numPr>
          <w:ilvl w:val="0"/>
          <w:numId w:val="6"/>
        </w:numPr>
        <w:spacing w:after="0" w:afterAutospacing="0" w:before="0" w:beforeAutospacing="0"/>
        <w:ind w:left="1440" w:hanging="360"/>
        <w:rPr>
          <w:u w:val="none"/>
        </w:rPr>
      </w:pPr>
      <w:r w:rsidDel="00000000" w:rsidR="00000000" w:rsidRPr="00000000">
        <w:rPr>
          <w:rtl w:val="0"/>
        </w:rPr>
        <w:t xml:space="preserve">QGIS is a desktop GIS tool</w:t>
      </w:r>
    </w:p>
    <w:p w:rsidR="00000000" w:rsidDel="00000000" w:rsidP="00000000" w:rsidRDefault="00000000" w:rsidRPr="00000000" w14:paraId="00000045">
      <w:pPr>
        <w:numPr>
          <w:ilvl w:val="0"/>
          <w:numId w:val="6"/>
        </w:numPr>
        <w:spacing w:before="0" w:beforeAutospacing="0"/>
        <w:ind w:left="1440" w:hanging="360"/>
        <w:rPr>
          <w:u w:val="none"/>
        </w:rPr>
      </w:pPr>
      <w:r w:rsidDel="00000000" w:rsidR="00000000" w:rsidRPr="00000000">
        <w:rPr>
          <w:rtl w:val="0"/>
        </w:rPr>
        <w:t xml:space="preserve">Streamlit is used for interactive mapping</w:t>
      </w:r>
    </w:p>
    <w:p w:rsidR="00000000" w:rsidDel="00000000" w:rsidP="00000000" w:rsidRDefault="00000000" w:rsidRPr="00000000" w14:paraId="00000046">
      <w:pPr>
        <w:spacing w:line="240" w:lineRule="auto"/>
        <w:ind w:left="0" w:firstLine="0"/>
        <w:rPr/>
      </w:pPr>
      <w:r w:rsidDel="00000000" w:rsidR="00000000" w:rsidRPr="00000000">
        <w:rPr>
          <w:rtl w:val="0"/>
        </w:rPr>
      </w:r>
    </w:p>
    <w:p w:rsidR="00000000" w:rsidDel="00000000" w:rsidP="00000000" w:rsidRDefault="00000000" w:rsidRPr="00000000" w14:paraId="00000047">
      <w:pPr>
        <w:pStyle w:val="Heading2"/>
        <w:rPr/>
      </w:pPr>
      <w:bookmarkStart w:colFirst="0" w:colLast="0" w:name="_heading=h.f9g7s1uge2hw" w:id="9"/>
      <w:bookmarkEnd w:id="9"/>
      <w:r w:rsidDel="00000000" w:rsidR="00000000" w:rsidRPr="00000000">
        <w:rPr>
          <w:rtl w:val="0"/>
        </w:rPr>
        <w:t xml:space="preserve">Results</w:t>
      </w:r>
    </w:p>
    <w:p w:rsidR="00000000" w:rsidDel="00000000" w:rsidP="00000000" w:rsidRDefault="00000000" w:rsidRPr="00000000" w14:paraId="00000048">
      <w:pPr>
        <w:pStyle w:val="Heading3"/>
        <w:spacing w:line="240" w:lineRule="auto"/>
        <w:rPr/>
      </w:pPr>
      <w:bookmarkStart w:colFirst="0" w:colLast="0" w:name="_heading=h.gt93amn2k5ak" w:id="10"/>
      <w:bookmarkEnd w:id="10"/>
      <w:r w:rsidDel="00000000" w:rsidR="00000000" w:rsidRPr="00000000">
        <w:rPr>
          <w:rtl w:val="0"/>
        </w:rPr>
        <w:t xml:space="preserve">Prompt 1: Future Focus</w:t>
      </w:r>
    </w:p>
    <w:p w:rsidR="00000000" w:rsidDel="00000000" w:rsidP="00000000" w:rsidRDefault="00000000" w:rsidRPr="00000000" w14:paraId="00000049">
      <w:pPr>
        <w:pStyle w:val="Heading4"/>
        <w:ind w:left="720" w:firstLine="0"/>
        <w:rPr/>
      </w:pPr>
      <w:bookmarkStart w:colFirst="0" w:colLast="0" w:name="_heading=h.hnaj1lv0575i" w:id="11"/>
      <w:bookmarkEnd w:id="11"/>
      <w:r w:rsidDel="00000000" w:rsidR="00000000" w:rsidRPr="00000000">
        <w:rPr>
          <w:rtl w:val="0"/>
        </w:rPr>
        <w:t xml:space="preserve">Insight from Census Data</w:t>
      </w:r>
    </w:p>
    <w:p w:rsidR="00000000" w:rsidDel="00000000" w:rsidP="00000000" w:rsidRDefault="00000000" w:rsidRPr="00000000" w14:paraId="0000004A">
      <w:pPr>
        <w:spacing w:line="240" w:lineRule="auto"/>
        <w:ind w:left="720" w:firstLine="0"/>
        <w:rPr/>
      </w:pPr>
      <w:r w:rsidDel="00000000" w:rsidR="00000000" w:rsidRPr="00000000">
        <w:rPr>
          <w:rtl w:val="0"/>
        </w:rPr>
        <w:t xml:space="preserve">ElderNet’s current service delivery reflects the locality of its office in Bryn Mawr, PA. Both client counts and donation volumes are highest near the office and dissipate with distance from Lower Merion.  It is appropriate to apply location model concepts, where future areas’ service would be predicted by current service delivery related to demographic data. The figures below visualizes this location based business with darker Zip Codes having the majority of services activity.</w:t>
      </w:r>
    </w:p>
    <w:p w:rsidR="00000000" w:rsidDel="00000000" w:rsidP="00000000" w:rsidRDefault="00000000" w:rsidRPr="00000000" w14:paraId="0000004B">
      <w:pPr>
        <w:spacing w:line="240" w:lineRule="auto"/>
        <w:ind w:left="720" w:firstLine="0"/>
        <w:rPr/>
      </w:pPr>
      <w:r w:rsidDel="00000000" w:rsidR="00000000" w:rsidRPr="00000000">
        <w:rPr>
          <w:rtl w:val="0"/>
        </w:rPr>
      </w:r>
    </w:p>
    <w:sdt>
      <w:sdtPr>
        <w:tag w:val="goog_rdk_0"/>
      </w:sdtPr>
      <w:sdtContent>
        <w:p w:rsidR="00000000" w:rsidDel="00000000" w:rsidP="00000000" w:rsidRDefault="00000000" w:rsidRPr="00000000" w14:paraId="0000004C">
          <w:pPr>
            <w:spacing w:line="240" w:lineRule="auto"/>
            <w:ind w:left="720" w:firstLine="0"/>
            <w:rPr>
              <w:b w:val="1"/>
            </w:rPr>
          </w:pPr>
          <w:r w:rsidDel="00000000" w:rsidR="00000000" w:rsidRPr="00000000">
            <w:rPr>
              <w:b w:val="1"/>
              <w:rtl w:val="0"/>
            </w:rPr>
            <w:t xml:space="preserve">ElderNet’s Client Counts by Zip Code:</w:t>
          </w:r>
        </w:p>
      </w:sdtContent>
    </w:sdt>
    <w:p w:rsidR="00000000" w:rsidDel="00000000" w:rsidP="00000000" w:rsidRDefault="00000000" w:rsidRPr="00000000" w14:paraId="0000004D">
      <w:pPr>
        <w:spacing w:line="240" w:lineRule="auto"/>
        <w:ind w:left="2160" w:firstLine="0"/>
        <w:rPr/>
      </w:pPr>
      <w:r w:rsidDel="00000000" w:rsidR="00000000" w:rsidRPr="00000000">
        <w:rPr/>
        <w:drawing>
          <wp:inline distB="114300" distT="114300" distL="114300" distR="114300">
            <wp:extent cx="3614738" cy="3080301"/>
            <wp:effectExtent b="0" l="0" r="0" t="0"/>
            <wp:docPr id="2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614738" cy="308030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ind w:left="720" w:firstLine="0"/>
        <w:rPr/>
      </w:pPr>
      <w:r w:rsidDel="00000000" w:rsidR="00000000" w:rsidRPr="00000000">
        <w:rPr>
          <w:rtl w:val="0"/>
        </w:rPr>
        <w:t xml:space="preserve">The Team attempted to build such a model statistically. This effort began by casting ElderNet’s service counts by Zip Code on to Census geographies called Zip Code Tabulation Areas (ZCTAs). The effort then defined ElderNet’s current service area to include  ZCTAs adjacent to those currently served. A predictive model on this service area definition would be applied to wider areas to assess their potential for service needs. It would also be applied to estimate need for each regional county, valuable for justifying ElderNet’s public funding.</w:t>
      </w:r>
    </w:p>
    <w:p w:rsidR="00000000" w:rsidDel="00000000" w:rsidP="00000000" w:rsidRDefault="00000000" w:rsidRPr="00000000" w14:paraId="0000004F">
      <w:pPr>
        <w:spacing w:line="240" w:lineRule="auto"/>
        <w:ind w:left="720" w:firstLine="0"/>
        <w:rPr/>
      </w:pPr>
      <w:r w:rsidDel="00000000" w:rsidR="00000000" w:rsidRPr="00000000">
        <w:rPr>
          <w:rtl w:val="0"/>
        </w:rPr>
      </w:r>
    </w:p>
    <w:p w:rsidR="00000000" w:rsidDel="00000000" w:rsidP="00000000" w:rsidRDefault="00000000" w:rsidRPr="00000000" w14:paraId="00000050">
      <w:pPr>
        <w:spacing w:line="240" w:lineRule="auto"/>
        <w:ind w:left="720" w:firstLine="0"/>
        <w:rPr/>
      </w:pPr>
      <w:r w:rsidDel="00000000" w:rsidR="00000000" w:rsidRPr="00000000">
        <w:rPr>
          <w:rtl w:val="0"/>
        </w:rPr>
        <w:t xml:space="preserve">Logically, the model effort sought a subset of the 2019 ACS dataset’s 36,000 variables  including total population, population over 55 years of age, population with disabilities and median household income. Analytically, the logistic regression algorithm was applied. The training effort did not find strongly significant relationships of any of these variables and ElderNet’s service variability. The lack of significance suggests that some basic assumption is incorrect. Either ElderNet is not serving these populations or that its level of service does not reflect each geography’s need. The latter conclusion is most reasonable. </w:t>
      </w:r>
    </w:p>
    <w:p w:rsidR="00000000" w:rsidDel="00000000" w:rsidP="00000000" w:rsidRDefault="00000000" w:rsidRPr="00000000" w14:paraId="00000051">
      <w:pPr>
        <w:pStyle w:val="Heading4"/>
        <w:spacing w:line="240" w:lineRule="auto"/>
        <w:ind w:left="720" w:firstLine="0"/>
        <w:rPr/>
      </w:pPr>
      <w:bookmarkStart w:colFirst="0" w:colLast="0" w:name="_heading=h.iqxixhwayxs9" w:id="12"/>
      <w:bookmarkEnd w:id="12"/>
      <w:r w:rsidDel="00000000" w:rsidR="00000000" w:rsidRPr="00000000">
        <w:rPr>
          <w:rtl w:val="0"/>
        </w:rPr>
        <w:t xml:space="preserve">Geographic Growth</w:t>
      </w:r>
    </w:p>
    <w:p w:rsidR="00000000" w:rsidDel="00000000" w:rsidP="00000000" w:rsidRDefault="00000000" w:rsidRPr="00000000" w14:paraId="00000052">
      <w:pPr>
        <w:spacing w:line="240" w:lineRule="auto"/>
        <w:ind w:left="720" w:firstLine="0"/>
        <w:rPr/>
      </w:pPr>
      <w:r w:rsidDel="00000000" w:rsidR="00000000" w:rsidRPr="00000000">
        <w:rPr>
          <w:rtl w:val="0"/>
        </w:rPr>
        <w:t xml:space="preserve">As a result, ElderNet should still pursue these predictive variables in their growth planning. From the Census ACS 5 year data,  Total population, Median Household Income, Population over 55 and Population share with disabilities are the primary demographic metrics for evaluating an area’s potential for service.</w:t>
      </w:r>
    </w:p>
    <w:p w:rsidR="00000000" w:rsidDel="00000000" w:rsidP="00000000" w:rsidRDefault="00000000" w:rsidRPr="00000000" w14:paraId="00000053">
      <w:pPr>
        <w:spacing w:line="240" w:lineRule="auto"/>
        <w:ind w:left="720" w:firstLine="0"/>
        <w:rPr/>
      </w:pPr>
      <w:r w:rsidDel="00000000" w:rsidR="00000000" w:rsidRPr="00000000">
        <w:rPr>
          <w:rtl w:val="0"/>
        </w:rPr>
      </w:r>
    </w:p>
    <w:p w:rsidR="00000000" w:rsidDel="00000000" w:rsidP="00000000" w:rsidRDefault="00000000" w:rsidRPr="00000000" w14:paraId="00000054">
      <w:pPr>
        <w:pStyle w:val="Heading3"/>
        <w:jc w:val="center"/>
        <w:rPr/>
      </w:pPr>
      <w:bookmarkStart w:colFirst="0" w:colLast="0" w:name="_heading=h.ty3flwr9b5j2" w:id="13"/>
      <w:bookmarkEnd w:id="13"/>
      <w:r w:rsidDel="00000000" w:rsidR="00000000" w:rsidRPr="00000000">
        <w:rPr/>
        <w:drawing>
          <wp:inline distB="114300" distT="114300" distL="114300" distR="114300">
            <wp:extent cx="3657600" cy="2596896"/>
            <wp:effectExtent b="12700" l="12700" r="12700" t="12700"/>
            <wp:docPr id="14"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3657600" cy="25968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pStyle w:val="Heading3"/>
        <w:jc w:val="center"/>
        <w:rPr/>
      </w:pPr>
      <w:bookmarkStart w:colFirst="0" w:colLast="0" w:name="_heading=h.qb694t8epc46" w:id="14"/>
      <w:bookmarkEnd w:id="14"/>
      <w:r w:rsidDel="00000000" w:rsidR="00000000" w:rsidRPr="00000000">
        <w:rPr/>
        <w:drawing>
          <wp:inline distB="114300" distT="114300" distL="114300" distR="114300">
            <wp:extent cx="3657600" cy="2582266"/>
            <wp:effectExtent b="12700" l="12700" r="12700" t="12700"/>
            <wp:docPr id="31"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3657600" cy="25822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pStyle w:val="Heading3"/>
        <w:jc w:val="center"/>
        <w:rPr/>
      </w:pPr>
      <w:bookmarkStart w:colFirst="0" w:colLast="0" w:name="_heading=h.8ftuvhsbdcta" w:id="15"/>
      <w:bookmarkEnd w:id="15"/>
      <w:r w:rsidDel="00000000" w:rsidR="00000000" w:rsidRPr="00000000">
        <w:rPr/>
        <w:drawing>
          <wp:inline distB="114300" distT="114300" distL="114300" distR="114300">
            <wp:extent cx="3657600" cy="2582266"/>
            <wp:effectExtent b="12700" l="12700" r="12700" t="12700"/>
            <wp:docPr id="16"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3657600" cy="2582266"/>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7">
      <w:pPr>
        <w:spacing w:line="240" w:lineRule="auto"/>
        <w:ind w:left="720" w:firstLine="0"/>
        <w:rPr/>
      </w:pPr>
      <w:r w:rsidDel="00000000" w:rsidR="00000000" w:rsidRPr="00000000">
        <w:rPr>
          <w:rtl w:val="0"/>
        </w:rPr>
        <w:t xml:space="preserve">By observation of the maps provided above, the city of Philadelphia shows concentrations of need in every variable. West Philadelphia in particular has both need as well as proximity to ElderNet’s office. Philadelphia also has its own budget including funds directly from federal sources. Unless there are known constraints, the city would be a logical growth location.</w:t>
      </w:r>
    </w:p>
    <w:p w:rsidR="00000000" w:rsidDel="00000000" w:rsidP="00000000" w:rsidRDefault="00000000" w:rsidRPr="00000000" w14:paraId="00000058">
      <w:pPr>
        <w:spacing w:line="240" w:lineRule="auto"/>
        <w:ind w:left="720" w:firstLine="0"/>
        <w:rPr/>
      </w:pPr>
      <w:r w:rsidDel="00000000" w:rsidR="00000000" w:rsidRPr="00000000">
        <w:rPr>
          <w:rtl w:val="0"/>
        </w:rPr>
      </w:r>
    </w:p>
    <w:p w:rsidR="00000000" w:rsidDel="00000000" w:rsidP="00000000" w:rsidRDefault="00000000" w:rsidRPr="00000000" w14:paraId="00000059">
      <w:pPr>
        <w:spacing w:line="240" w:lineRule="auto"/>
        <w:ind w:left="720" w:firstLine="0"/>
        <w:rPr/>
      </w:pPr>
      <w:r w:rsidDel="00000000" w:rsidR="00000000" w:rsidRPr="00000000">
        <w:rPr>
          <w:rtl w:val="0"/>
        </w:rPr>
        <w:t xml:space="preserve">Outside the city there are ZIP Codes with both low income and population density that should be assessed as potential next locations for Eldernet. These would include</w:t>
      </w:r>
    </w:p>
    <w:p w:rsidR="00000000" w:rsidDel="00000000" w:rsidP="00000000" w:rsidRDefault="00000000" w:rsidRPr="00000000" w14:paraId="0000005A">
      <w:pPr>
        <w:numPr>
          <w:ilvl w:val="0"/>
          <w:numId w:val="4"/>
        </w:numPr>
        <w:spacing w:after="0" w:afterAutospacing="0" w:line="240" w:lineRule="auto"/>
        <w:ind w:left="1440" w:hanging="360"/>
        <w:rPr>
          <w:u w:val="none"/>
        </w:rPr>
      </w:pPr>
      <w:r w:rsidDel="00000000" w:rsidR="00000000" w:rsidRPr="00000000">
        <w:rPr>
          <w:rtl w:val="0"/>
        </w:rPr>
        <w:t xml:space="preserve">Eastern Delaware County including Darby (19023)</w:t>
      </w:r>
    </w:p>
    <w:p w:rsidR="00000000" w:rsidDel="00000000" w:rsidP="00000000" w:rsidRDefault="00000000" w:rsidRPr="00000000" w14:paraId="0000005B">
      <w:pPr>
        <w:numPr>
          <w:ilvl w:val="0"/>
          <w:numId w:val="4"/>
        </w:numPr>
        <w:spacing w:after="0" w:afterAutospacing="0" w:before="0" w:beforeAutospacing="0" w:line="240" w:lineRule="auto"/>
        <w:ind w:left="1440" w:hanging="360"/>
        <w:rPr>
          <w:u w:val="none"/>
        </w:rPr>
      </w:pPr>
      <w:r w:rsidDel="00000000" w:rsidR="00000000" w:rsidRPr="00000000">
        <w:rPr>
          <w:rtl w:val="0"/>
        </w:rPr>
        <w:t xml:space="preserve">Central Montgomery County including Norristown (19404)</w:t>
      </w:r>
    </w:p>
    <w:p w:rsidR="00000000" w:rsidDel="00000000" w:rsidP="00000000" w:rsidRDefault="00000000" w:rsidRPr="00000000" w14:paraId="0000005C">
      <w:pPr>
        <w:numPr>
          <w:ilvl w:val="0"/>
          <w:numId w:val="4"/>
        </w:numPr>
        <w:spacing w:after="0" w:afterAutospacing="0" w:before="0" w:beforeAutospacing="0" w:line="240" w:lineRule="auto"/>
        <w:ind w:left="1440" w:hanging="360"/>
        <w:rPr>
          <w:u w:val="none"/>
        </w:rPr>
      </w:pPr>
      <w:r w:rsidDel="00000000" w:rsidR="00000000" w:rsidRPr="00000000">
        <w:rPr>
          <w:rtl w:val="0"/>
        </w:rPr>
        <w:t xml:space="preserve">Western Montgomery County including Pottstown (19464)</w:t>
      </w:r>
    </w:p>
    <w:p w:rsidR="00000000" w:rsidDel="00000000" w:rsidP="00000000" w:rsidRDefault="00000000" w:rsidRPr="00000000" w14:paraId="0000005D">
      <w:pPr>
        <w:numPr>
          <w:ilvl w:val="0"/>
          <w:numId w:val="4"/>
        </w:numPr>
        <w:spacing w:before="0" w:beforeAutospacing="0" w:line="240" w:lineRule="auto"/>
        <w:ind w:left="1440" w:hanging="360"/>
        <w:rPr>
          <w:u w:val="none"/>
        </w:rPr>
      </w:pPr>
      <w:r w:rsidDel="00000000" w:rsidR="00000000" w:rsidRPr="00000000">
        <w:rPr>
          <w:rtl w:val="0"/>
        </w:rPr>
        <w:t xml:space="preserve">Central Chester County including Coatesville (19320) </w:t>
      </w:r>
    </w:p>
    <w:p w:rsidR="00000000" w:rsidDel="00000000" w:rsidP="00000000" w:rsidRDefault="00000000" w:rsidRPr="00000000" w14:paraId="0000005E">
      <w:pPr>
        <w:spacing w:line="240" w:lineRule="auto"/>
        <w:ind w:left="0" w:firstLine="0"/>
        <w:rPr/>
      </w:pPr>
      <w:r w:rsidDel="00000000" w:rsidR="00000000" w:rsidRPr="00000000">
        <w:rPr>
          <w:rtl w:val="0"/>
        </w:rPr>
      </w:r>
    </w:p>
    <w:p w:rsidR="00000000" w:rsidDel="00000000" w:rsidP="00000000" w:rsidRDefault="00000000" w:rsidRPr="00000000" w14:paraId="0000005F">
      <w:pPr>
        <w:pStyle w:val="Heading4"/>
        <w:spacing w:line="240" w:lineRule="auto"/>
        <w:ind w:left="720" w:firstLine="0"/>
        <w:rPr/>
      </w:pPr>
      <w:bookmarkStart w:colFirst="0" w:colLast="0" w:name="_heading=h.n3aq2o1oveqt" w:id="16"/>
      <w:bookmarkEnd w:id="16"/>
      <w:r w:rsidDel="00000000" w:rsidR="00000000" w:rsidRPr="00000000">
        <w:rPr>
          <w:rtl w:val="0"/>
        </w:rPr>
        <w:t xml:space="preserve">Other Public Data Sources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pPr>
      <w:r w:rsidDel="00000000" w:rsidR="00000000" w:rsidRPr="00000000">
        <w:rPr>
          <w:rtl w:val="0"/>
        </w:rPr>
        <w:t xml:space="preserve">In addition to the Census, ElderNet can take advantage of public datasets now required by their original funding and the Open Government Data Act (2018). These data projects have national scope with a sampled survey basis. As a result, they do not have the detail to support data appending at the ZIP Code or client address level as the ACS does. With their reports, they can be used to anticipate changes in aging needs as well as service definitions. Most consistently these publications forecast that elderly population is growing faster than the total population as Baby Boomer age and healthcare extends life expectancy. They include:</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40" w:line="240" w:lineRule="auto"/>
        <w:ind w:left="1440" w:right="0" w:hanging="360"/>
        <w:jc w:val="left"/>
        <w:rPr>
          <w:u w:val="none"/>
        </w:rPr>
      </w:pPr>
      <w:r w:rsidDel="00000000" w:rsidR="00000000" w:rsidRPr="00000000">
        <w:rPr>
          <w:rtl w:val="0"/>
        </w:rPr>
        <w:t xml:space="preserve">The  National Survey of Older Americans Act Participants (NSOAAP) published by the Aging, Independence, and Disability (AGID) Program within Administration for Community Living (ACL).  https://agid.acl.gov/ </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u w:val="none"/>
        </w:rPr>
      </w:pPr>
      <w:r w:rsidDel="00000000" w:rsidR="00000000" w:rsidRPr="00000000">
        <w:rPr>
          <w:rtl w:val="0"/>
        </w:rPr>
        <w:t xml:space="preserve">Research publications sponsored by the NIH’s National Institute on Aging:</w:t>
      </w:r>
    </w:p>
    <w:p w:rsidR="00000000" w:rsidDel="00000000" w:rsidP="00000000" w:rsidRDefault="00000000" w:rsidRPr="00000000" w14:paraId="0000006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u w:val="none"/>
        </w:rPr>
      </w:pPr>
      <w:r w:rsidDel="00000000" w:rsidR="00000000" w:rsidRPr="00000000">
        <w:rPr>
          <w:rtl w:val="0"/>
        </w:rPr>
        <w:t xml:space="preserve">National Archive of Computerized Data on Aging (NACDA) from the University of Michigan</w:t>
      </w:r>
    </w:p>
    <w:p w:rsidR="00000000" w:rsidDel="00000000" w:rsidP="00000000" w:rsidRDefault="00000000" w:rsidRPr="00000000" w14:paraId="00000064">
      <w:pPr>
        <w:numPr>
          <w:ilvl w:val="1"/>
          <w:numId w:val="5"/>
        </w:numPr>
        <w:spacing w:after="0" w:afterAutospacing="0" w:before="0" w:beforeAutospacing="0" w:line="240" w:lineRule="auto"/>
        <w:ind w:left="2160" w:hanging="360"/>
        <w:rPr>
          <w:u w:val="none"/>
        </w:rPr>
      </w:pPr>
      <w:r w:rsidDel="00000000" w:rsidR="00000000" w:rsidRPr="00000000">
        <w:rPr>
          <w:rtl w:val="0"/>
        </w:rPr>
        <w:t xml:space="preserve">National Social Life, Health, and Aging Project (NSHAP) survey from the University of Chicago</w:t>
      </w:r>
    </w:p>
    <w:p w:rsidR="00000000" w:rsidDel="00000000" w:rsidP="00000000" w:rsidRDefault="00000000" w:rsidRPr="00000000" w14:paraId="0000006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u w:val="none"/>
        </w:rPr>
      </w:pPr>
      <w:r w:rsidDel="00000000" w:rsidR="00000000" w:rsidRPr="00000000">
        <w:rPr>
          <w:rtl w:val="0"/>
        </w:rPr>
        <w:t xml:space="preserve">National Health and Aging Trends Study (NHATS) also run by the University of Chicago as well as its supplement National Study of Caregiving (NSOC)</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u w:val="none"/>
        </w:rPr>
      </w:pPr>
      <w:r w:rsidDel="00000000" w:rsidR="00000000" w:rsidRPr="00000000">
        <w:rPr>
          <w:rtl w:val="0"/>
        </w:rPr>
        <w:t xml:space="preserve">The Commonwealth of Pennsylvania and local counties deliver services for aging adults and seniors funded by both local taxes as well as block grants from the federal programs.. The data from this public level is limited to budget and service counts.</w:t>
      </w:r>
    </w:p>
    <w:p w:rsidR="00000000" w:rsidDel="00000000" w:rsidP="00000000" w:rsidRDefault="00000000" w:rsidRPr="00000000" w14:paraId="00000067">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40" w:line="240" w:lineRule="auto"/>
        <w:ind w:left="2160" w:right="0" w:hanging="360"/>
        <w:jc w:val="left"/>
        <w:rPr>
          <w:u w:val="none"/>
        </w:rPr>
      </w:pPr>
      <w:r w:rsidDel="00000000" w:rsidR="00000000" w:rsidRPr="00000000">
        <w:rPr>
          <w:rtl w:val="0"/>
        </w:rPr>
        <w:t xml:space="preserve">Pennsylvania Department on Aging provides reports </w:t>
      </w:r>
      <w:hyperlink r:id="rId11">
        <w:r w:rsidDel="00000000" w:rsidR="00000000" w:rsidRPr="00000000">
          <w:rPr>
            <w:color w:val="1155cc"/>
            <w:u w:val="single"/>
            <w:rtl w:val="0"/>
          </w:rPr>
          <w:t xml:space="preserve">https://www.aging.pa.gov/publications</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160" w:right="0" w:firstLine="0"/>
        <w:jc w:val="left"/>
        <w:rPr/>
      </w:pPr>
      <w:r w:rsidDel="00000000" w:rsidR="00000000" w:rsidRPr="00000000">
        <w:rPr>
          <w:rtl w:val="0"/>
        </w:rPr>
        <w:t xml:space="preserve">Montgomery County’ Office of  Senior Services includes statistics in its 4 Year Plan which are taken from the Census ACS 5 Year estimates discussed above.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160" w:right="0" w:firstLine="0"/>
        <w:jc w:val="left"/>
        <w:rPr/>
      </w:pPr>
      <w:hyperlink r:id="rId12">
        <w:r w:rsidDel="00000000" w:rsidR="00000000" w:rsidRPr="00000000">
          <w:rPr>
            <w:color w:val="1155cc"/>
            <w:u w:val="single"/>
            <w:rtl w:val="0"/>
          </w:rPr>
          <w:t xml:space="preserve">https://www.montcopa.org/DocumentCenter/View/29022/OSS-4-year-Plan</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u w:val="none"/>
        </w:rPr>
      </w:pPr>
      <w:r w:rsidDel="00000000" w:rsidR="00000000" w:rsidRPr="00000000">
        <w:rPr>
          <w:rtl w:val="0"/>
        </w:rPr>
        <w:t xml:space="preserve">Public Health Management Corporation (PHMC) is a regional non-profit that serves the Philadelphia area and publishes the Community Health Data Base (CHDB). Access to this database requires registration and subscription fees. </w:t>
      </w:r>
      <w:hyperlink r:id="rId13">
        <w:r w:rsidDel="00000000" w:rsidR="00000000" w:rsidRPr="00000000">
          <w:rPr>
            <w:color w:val="1155cc"/>
            <w:u w:val="single"/>
            <w:rtl w:val="0"/>
          </w:rPr>
          <w:t xml:space="preserve">https://research.phmc.org/products/community-health-database</w:t>
        </w:r>
      </w:hyperlink>
      <w:r w:rsidDel="00000000" w:rsidR="00000000" w:rsidRPr="00000000">
        <w:rPr>
          <w:rtl w:val="0"/>
        </w:rPr>
      </w:r>
    </w:p>
    <w:p w:rsidR="00000000" w:rsidDel="00000000" w:rsidP="00000000" w:rsidRDefault="00000000" w:rsidRPr="00000000" w14:paraId="0000006B">
      <w:pPr>
        <w:pStyle w:val="Heading3"/>
        <w:spacing w:line="240" w:lineRule="auto"/>
        <w:rPr/>
      </w:pPr>
      <w:bookmarkStart w:colFirst="0" w:colLast="0" w:name="_heading=h.juk2mwg3pf7n" w:id="17"/>
      <w:bookmarkEnd w:id="17"/>
      <w:r w:rsidDel="00000000" w:rsidR="00000000" w:rsidRPr="00000000">
        <w:rPr>
          <w:rtl w:val="0"/>
        </w:rPr>
      </w:r>
    </w:p>
    <w:p w:rsidR="00000000" w:rsidDel="00000000" w:rsidP="00000000" w:rsidRDefault="00000000" w:rsidRPr="00000000" w14:paraId="0000006C">
      <w:pPr>
        <w:pStyle w:val="Heading3"/>
        <w:spacing w:line="240" w:lineRule="auto"/>
        <w:rPr/>
      </w:pPr>
      <w:bookmarkStart w:colFirst="0" w:colLast="0" w:name="_heading=h.a5edyywlevd0" w:id="18"/>
      <w:bookmarkEnd w:id="18"/>
      <w:r w:rsidDel="00000000" w:rsidR="00000000" w:rsidRPr="00000000">
        <w:rPr>
          <w:rtl w:val="0"/>
        </w:rPr>
        <w:t xml:space="preserve">Prompt 2: Growth</w:t>
      </w:r>
    </w:p>
    <w:p w:rsidR="00000000" w:rsidDel="00000000" w:rsidP="00000000" w:rsidRDefault="00000000" w:rsidRPr="00000000" w14:paraId="0000006D">
      <w:pPr>
        <w:pStyle w:val="Heading4"/>
        <w:spacing w:line="240" w:lineRule="auto"/>
        <w:ind w:left="720" w:firstLine="0"/>
        <w:rPr/>
      </w:pPr>
      <w:bookmarkStart w:colFirst="0" w:colLast="0" w:name="_heading=h.ei6cyjofl1xw" w:id="19"/>
      <w:bookmarkEnd w:id="19"/>
      <w:r w:rsidDel="00000000" w:rsidR="00000000" w:rsidRPr="00000000">
        <w:rPr>
          <w:rtl w:val="0"/>
        </w:rPr>
        <w:t xml:space="preserve">Donation Forecasting</w:t>
      </w:r>
    </w:p>
    <w:p w:rsidR="00000000" w:rsidDel="00000000" w:rsidP="00000000" w:rsidRDefault="00000000" w:rsidRPr="00000000" w14:paraId="0000006E">
      <w:pPr>
        <w:spacing w:line="240" w:lineRule="auto"/>
        <w:ind w:left="720" w:firstLine="0"/>
        <w:rPr>
          <w:b w:val="1"/>
        </w:rPr>
      </w:pPr>
      <w:r w:rsidDel="00000000" w:rsidR="00000000" w:rsidRPr="00000000">
        <w:rPr>
          <w:rtl w:val="0"/>
        </w:rPr>
        <w:t xml:space="preserve">ElderNet’s donation data demonstrates a high degree of variation, combining regular small donations with those from the fall campaign and major one time contributions. These impacts cause advanced forecasting methods to lose statistical significance. A simple forecasting method, using averages and ranges, makes these impacts clear in the trend figures in Appendix 17. </w:t>
      </w:r>
      <w:r w:rsidDel="00000000" w:rsidR="00000000" w:rsidRPr="00000000">
        <w:rPr>
          <w:b w:val="1"/>
          <w:rtl w:val="0"/>
        </w:rPr>
        <w:t xml:space="preserve"> </w:t>
      </w:r>
    </w:p>
    <w:p w:rsidR="00000000" w:rsidDel="00000000" w:rsidP="00000000" w:rsidRDefault="00000000" w:rsidRPr="00000000" w14:paraId="0000006F">
      <w:pPr>
        <w:spacing w:line="240" w:lineRule="auto"/>
        <w:ind w:left="720" w:firstLine="0"/>
        <w:rPr/>
      </w:pPr>
      <w:r w:rsidDel="00000000" w:rsidR="00000000" w:rsidRPr="00000000">
        <w:rPr>
          <w:rtl w:val="0"/>
        </w:rPr>
      </w:r>
    </w:p>
    <w:p w:rsidR="00000000" w:rsidDel="00000000" w:rsidP="00000000" w:rsidRDefault="00000000" w:rsidRPr="00000000" w14:paraId="00000070">
      <w:pPr>
        <w:spacing w:line="240" w:lineRule="auto"/>
        <w:ind w:left="720" w:firstLine="0"/>
        <w:rPr/>
      </w:pPr>
      <w:r w:rsidDel="00000000" w:rsidR="00000000" w:rsidRPr="00000000">
        <w:rPr>
          <w:rtl w:val="0"/>
        </w:rPr>
        <w:t xml:space="preserve">The data demonstrate seasonal or cyclical patterns. The top donation yielding campaign drives by dollar amount were the Foundation, the Emergency Fund, and the Fall Township drives. Nearly 50% of money donated came from donations below $10,000. 70% of money donated came from donations below $25,000.</w:t>
      </w:r>
    </w:p>
    <w:p w:rsidR="00000000" w:rsidDel="00000000" w:rsidP="00000000" w:rsidRDefault="00000000" w:rsidRPr="00000000" w14:paraId="00000071">
      <w:pPr>
        <w:spacing w:line="240" w:lineRule="auto"/>
        <w:ind w:left="0" w:firstLine="0"/>
        <w:rPr/>
      </w:pPr>
      <w:r w:rsidDel="00000000" w:rsidR="00000000" w:rsidRPr="00000000">
        <w:rPr>
          <w:rtl w:val="0"/>
        </w:rPr>
      </w:r>
    </w:p>
    <w:p w:rsidR="00000000" w:rsidDel="00000000" w:rsidP="00000000" w:rsidRDefault="00000000" w:rsidRPr="00000000" w14:paraId="00000072">
      <w:pPr>
        <w:spacing w:line="240" w:lineRule="auto"/>
        <w:ind w:left="720" w:firstLine="0"/>
        <w:rPr/>
      </w:pPr>
      <w:r w:rsidDel="00000000" w:rsidR="00000000" w:rsidRPr="00000000">
        <w:rPr>
          <w:rtl w:val="0"/>
        </w:rPr>
        <w:t xml:space="preserve">Using the ACS data discussed above, ElderNet’s donations show a significant correlation with local median household incomes. This suggests that donation campaigns may target affluent households, neighborhoods and high income corporations. This conclusion is probably shared by many non-profit organizations. Targeting would benefit, then, from other third party data sources that compile donor data by issues of interest.</w:t>
      </w:r>
    </w:p>
    <w:p w:rsidR="00000000" w:rsidDel="00000000" w:rsidP="00000000" w:rsidRDefault="00000000" w:rsidRPr="00000000" w14:paraId="00000073">
      <w:pPr>
        <w:spacing w:line="240" w:lineRule="auto"/>
        <w:ind w:left="720" w:firstLine="0"/>
        <w:rPr/>
      </w:pPr>
      <w:r w:rsidDel="00000000" w:rsidR="00000000" w:rsidRPr="00000000">
        <w:rPr>
          <w:rtl w:val="0"/>
        </w:rPr>
      </w:r>
    </w:p>
    <w:p w:rsidR="00000000" w:rsidDel="00000000" w:rsidP="00000000" w:rsidRDefault="00000000" w:rsidRPr="00000000" w14:paraId="00000074">
      <w:pPr>
        <w:pStyle w:val="Heading4"/>
        <w:spacing w:line="240" w:lineRule="auto"/>
        <w:ind w:left="720" w:firstLine="0"/>
        <w:rPr/>
      </w:pPr>
      <w:bookmarkStart w:colFirst="0" w:colLast="0" w:name="_heading=h.p2nc6ovi2c5q" w:id="20"/>
      <w:bookmarkEnd w:id="20"/>
      <w:r w:rsidDel="00000000" w:rsidR="00000000" w:rsidRPr="00000000">
        <w:rPr>
          <w:rtl w:val="0"/>
        </w:rPr>
        <w:t xml:space="preserve">Other Data Forecasting Observations</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pPr>
      <w:r w:rsidDel="00000000" w:rsidR="00000000" w:rsidRPr="00000000">
        <w:rPr>
          <w:rtl w:val="0"/>
        </w:rPr>
        <w:t xml:space="preserve">The other datasets provided by ElderNet provided the following observations (see Appendix 17 for graphs):</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u w:val="none"/>
        </w:rPr>
      </w:pPr>
      <w:r w:rsidDel="00000000" w:rsidR="00000000" w:rsidRPr="00000000">
        <w:rPr>
          <w:b w:val="1"/>
          <w:rtl w:val="0"/>
        </w:rPr>
        <w:t xml:space="preserve">Volunteer Services</w:t>
      </w:r>
      <w:r w:rsidDel="00000000" w:rsidR="00000000" w:rsidRPr="00000000">
        <w:rPr>
          <w:rtl w:val="0"/>
        </w:rPr>
        <w:t xml:space="preserve"> - Volunteer services dipped during pandemic, which makes sense as volunteer services were canceled/reduced for a significant period of time.</w:t>
      </w:r>
    </w:p>
    <w:p w:rsidR="00000000" w:rsidDel="00000000" w:rsidP="00000000" w:rsidRDefault="00000000" w:rsidRPr="00000000" w14:paraId="000000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u w:val="none"/>
        </w:rPr>
      </w:pPr>
      <w:r w:rsidDel="00000000" w:rsidR="00000000" w:rsidRPr="00000000">
        <w:rPr>
          <w:b w:val="1"/>
          <w:rtl w:val="0"/>
        </w:rPr>
        <w:t xml:space="preserve">Care Management</w:t>
      </w:r>
      <w:r w:rsidDel="00000000" w:rsidR="00000000" w:rsidRPr="00000000">
        <w:rPr>
          <w:rtl w:val="0"/>
        </w:rPr>
        <w:t xml:space="preserve"> - Care management generally decreased after the fall of 2020. Remote contact with and without the client were the two dominant categories within the dataset.</w:t>
      </w:r>
    </w:p>
    <w:p w:rsidR="00000000" w:rsidDel="00000000" w:rsidP="00000000" w:rsidRDefault="00000000" w:rsidRPr="00000000" w14:paraId="000000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u w:val="none"/>
        </w:rPr>
      </w:pPr>
      <w:r w:rsidDel="00000000" w:rsidR="00000000" w:rsidRPr="00000000">
        <w:rPr>
          <w:b w:val="1"/>
          <w:rtl w:val="0"/>
        </w:rPr>
        <w:t xml:space="preserve">Pantry</w:t>
      </w:r>
      <w:r w:rsidDel="00000000" w:rsidR="00000000" w:rsidRPr="00000000">
        <w:rPr>
          <w:rtl w:val="0"/>
        </w:rPr>
        <w:t xml:space="preserve"> - Pantry activity generally rises during holidays and also rose during the pandemic.</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1440" w:right="0" w:firstLine="0"/>
        <w:jc w:val="left"/>
        <w:rPr/>
      </w:pPr>
      <w:r w:rsidDel="00000000" w:rsidR="00000000" w:rsidRPr="00000000">
        <w:rPr>
          <w:rtl w:val="0"/>
        </w:rPr>
      </w:r>
    </w:p>
    <w:p w:rsidR="00000000" w:rsidDel="00000000" w:rsidP="00000000" w:rsidRDefault="00000000" w:rsidRPr="00000000" w14:paraId="0000007A">
      <w:pPr>
        <w:pStyle w:val="Heading4"/>
        <w:spacing w:line="240" w:lineRule="auto"/>
        <w:ind w:left="720" w:firstLine="0"/>
        <w:rPr/>
      </w:pPr>
      <w:bookmarkStart w:colFirst="0" w:colLast="0" w:name="_heading=h.4zpcm93ui0be" w:id="21"/>
      <w:bookmarkEnd w:id="21"/>
      <w:r w:rsidDel="00000000" w:rsidR="00000000" w:rsidRPr="00000000">
        <w:rPr>
          <w:rtl w:val="0"/>
        </w:rPr>
        <w:t xml:space="preserve">Suggestions for Future Data Collection</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pPr>
      <w:r w:rsidDel="00000000" w:rsidR="00000000" w:rsidRPr="00000000">
        <w:rPr>
          <w:rtl w:val="0"/>
        </w:rPr>
        <w:t xml:space="preserve">Predictive modeling would likely need more variables against local geographies over time not available to this effort. Some studies have investigated donations to non-profit organizations against variables such as income levels, age, years of education, religious participation levels, marital status, and income. See Ficklin (2014) as well as Meyer (2008). Possible variables that predict food insecurity in older adults are depression, financial issues, and past food stamp usage (Goldberg and Mawn 2014).</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pPr>
      <w:r w:rsidDel="00000000" w:rsidR="00000000" w:rsidRPr="00000000">
        <w:rPr>
          <w:rtl w:val="0"/>
        </w:rPr>
      </w:r>
    </w:p>
    <w:p w:rsidR="00000000" w:rsidDel="00000000" w:rsidP="00000000" w:rsidRDefault="00000000" w:rsidRPr="00000000" w14:paraId="0000007D">
      <w:pPr>
        <w:pStyle w:val="Heading4"/>
        <w:spacing w:line="240" w:lineRule="auto"/>
        <w:ind w:left="720" w:firstLine="0"/>
        <w:rPr/>
      </w:pPr>
      <w:bookmarkStart w:colFirst="0" w:colLast="0" w:name="_heading=h.6zkb8ovfe9t" w:id="22"/>
      <w:bookmarkEnd w:id="22"/>
      <w:r w:rsidDel="00000000" w:rsidR="00000000" w:rsidRPr="00000000">
        <w:rPr>
          <w:rtl w:val="0"/>
        </w:rPr>
        <w:t xml:space="preserve">Growth in Range of Services Provided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pPr>
      <w:r w:rsidDel="00000000" w:rsidR="00000000" w:rsidRPr="00000000">
        <w:rPr>
          <w:rtl w:val="0"/>
        </w:rPr>
        <w:t xml:space="preserve">Growing ElderNet services benefits from comparisons to public reporting on social services. These public reports first provide a basis of standardizing terms for each service. Aligning ElderNet’s service categories to these public definitions would help in communicating and coordinating public interactions including funding requests.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16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pPr>
      <w:r w:rsidDel="00000000" w:rsidR="00000000" w:rsidRPr="00000000">
        <w:rPr>
          <w:rtl w:val="0"/>
        </w:rPr>
        <w:t xml:space="preserve">ElderNet’s services overlap with those provided by federal and county human services organizations as well as third parties with public funding. The catalogs of these existing services can be found in the Appendix.     </w:t>
      </w:r>
    </w:p>
    <w:p w:rsidR="00000000" w:rsidDel="00000000" w:rsidP="00000000" w:rsidRDefault="00000000" w:rsidRPr="00000000" w14:paraId="000000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u w:val="none"/>
        </w:rPr>
      </w:pPr>
      <w:r w:rsidDel="00000000" w:rsidR="00000000" w:rsidRPr="00000000">
        <w:rPr>
          <w:rtl w:val="0"/>
        </w:rPr>
        <w:t xml:space="preserve">Pennsylvania’s Department of Aging funds county programs</w:t>
      </w:r>
    </w:p>
    <w:p w:rsidR="00000000" w:rsidDel="00000000" w:rsidP="00000000" w:rsidRDefault="00000000" w:rsidRPr="00000000" w14:paraId="000000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u w:val="none"/>
        </w:rPr>
      </w:pPr>
      <w:r w:rsidDel="00000000" w:rsidR="00000000" w:rsidRPr="00000000">
        <w:rPr>
          <w:rtl w:val="0"/>
        </w:rPr>
        <w:t xml:space="preserve">Counties then provide local social work. Montgomery County in particular delivers social services for Office of Senior Services https://www.montcopa.org/148/Senior-Services</w:t>
      </w:r>
    </w:p>
    <w:p w:rsidR="00000000" w:rsidDel="00000000" w:rsidP="00000000" w:rsidRDefault="00000000" w:rsidRPr="00000000" w14:paraId="0000008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u w:val="none"/>
        </w:rPr>
      </w:pPr>
      <w:r w:rsidDel="00000000" w:rsidR="00000000" w:rsidRPr="00000000">
        <w:rPr>
          <w:rtl w:val="0"/>
        </w:rPr>
        <w:t xml:space="preserve">Catholic Social Services is contracted by the city of Philadelphia to provide a variety of programs for seniors. Funded by the city budget, it has public annual reports on services programs and the demand for each.   https://cssphiladelphia.org/service-category/senior-services/</w:t>
      </w:r>
    </w:p>
    <w:p w:rsidR="00000000" w:rsidDel="00000000" w:rsidP="00000000" w:rsidRDefault="00000000" w:rsidRPr="00000000" w14:paraId="0000008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u w:val="none"/>
        </w:rPr>
      </w:pPr>
      <w:r w:rsidDel="00000000" w:rsidR="00000000" w:rsidRPr="00000000">
        <w:rPr>
          <w:rtl w:val="0"/>
        </w:rPr>
        <w:t xml:space="preserve">PA 211 is another example of service for basic needs now contracted by Pennsylvania to the United Way. https://www.pa211.org/</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pPr>
      <w:r w:rsidDel="00000000" w:rsidR="00000000" w:rsidRPr="00000000">
        <w:rPr>
          <w:rtl w:val="0"/>
        </w:rPr>
        <w:t xml:space="preserve">Comparing ElderNet’s services to these public services suggests the following potential for ElderNet service growth:</w:t>
      </w:r>
    </w:p>
    <w:p w:rsidR="00000000" w:rsidDel="00000000" w:rsidP="00000000" w:rsidRDefault="00000000" w:rsidRPr="00000000" w14:paraId="0000008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40" w:line="240" w:lineRule="auto"/>
        <w:ind w:left="1440" w:right="0" w:hanging="360"/>
        <w:jc w:val="left"/>
        <w:rPr>
          <w:u w:val="none"/>
        </w:rPr>
      </w:pPr>
      <w:r w:rsidDel="00000000" w:rsidR="00000000" w:rsidRPr="00000000">
        <w:rPr>
          <w:rtl w:val="0"/>
        </w:rPr>
        <w:t xml:space="preserve">Provide or integrate with other, public services that meet basic needs. This would include food, housing, healthcare access and safety from abuse.  ElderNet probably already does this, so it may translate to increasing the granularity of reporting in Care Management.</w:t>
      </w:r>
    </w:p>
    <w:p w:rsidR="00000000" w:rsidDel="00000000" w:rsidP="00000000" w:rsidRDefault="00000000" w:rsidRPr="00000000" w14:paraId="000000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u w:val="none"/>
        </w:rPr>
      </w:pPr>
      <w:r w:rsidDel="00000000" w:rsidR="00000000" w:rsidRPr="00000000">
        <w:rPr>
          <w:rtl w:val="0"/>
        </w:rPr>
        <w:t xml:space="preserve">Expand services to the homebound from transportation to meals, caregiving and caregiver support.</w:t>
      </w:r>
    </w:p>
    <w:p w:rsidR="00000000" w:rsidDel="00000000" w:rsidP="00000000" w:rsidRDefault="00000000" w:rsidRPr="00000000" w14:paraId="000000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u w:val="none"/>
        </w:rPr>
      </w:pPr>
      <w:r w:rsidDel="00000000" w:rsidR="00000000" w:rsidRPr="00000000">
        <w:rPr>
          <w:rtl w:val="0"/>
        </w:rPr>
        <w:t xml:space="preserve">Add activity services such as Senior Centers and Adult Day Care with dedicated vehicles and facilities.</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u w:val="none"/>
        </w:rPr>
      </w:pPr>
      <w:r w:rsidDel="00000000" w:rsidR="00000000" w:rsidRPr="00000000">
        <w:rPr>
          <w:rtl w:val="0"/>
        </w:rPr>
        <w:t xml:space="preserve">Include health services focused on wellness, Medicare (like MEDI) and prescription assistance (like PACE).</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u w:val="none"/>
        </w:rPr>
      </w:pPr>
      <w:r w:rsidDel="00000000" w:rsidR="00000000" w:rsidRPr="00000000">
        <w:rPr>
          <w:rtl w:val="0"/>
        </w:rPr>
        <w:t xml:space="preserve">Financial support services including state and federal tax, insurance, social security income and planning.</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1440" w:right="0" w:firstLine="0"/>
        <w:jc w:val="left"/>
        <w:rPr/>
      </w:pPr>
      <w:r w:rsidDel="00000000" w:rsidR="00000000" w:rsidRPr="00000000">
        <w:rPr>
          <w:rtl w:val="0"/>
        </w:rPr>
      </w:r>
    </w:p>
    <w:p w:rsidR="00000000" w:rsidDel="00000000" w:rsidP="00000000" w:rsidRDefault="00000000" w:rsidRPr="00000000" w14:paraId="0000008D">
      <w:pPr>
        <w:pStyle w:val="Heading3"/>
        <w:spacing w:line="240" w:lineRule="auto"/>
        <w:rPr/>
      </w:pPr>
      <w:bookmarkStart w:colFirst="0" w:colLast="0" w:name="_heading=h.po8pcnek98ck" w:id="23"/>
      <w:bookmarkEnd w:id="23"/>
      <w:r w:rsidDel="00000000" w:rsidR="00000000" w:rsidRPr="00000000">
        <w:rPr>
          <w:rtl w:val="0"/>
        </w:rPr>
        <w:t xml:space="preserve">Prompt 3: Other Analyses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pPr>
      <w:r w:rsidDel="00000000" w:rsidR="00000000" w:rsidRPr="00000000">
        <w:rPr>
          <w:rtl w:val="0"/>
        </w:rPr>
        <w:t xml:space="preserve">Over the course of this study, several unrelated observations were found which may  be valuable:</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w:t>
      </w:r>
      <w:r w:rsidDel="00000000" w:rsidR="00000000" w:rsidRPr="00000000">
        <w:rPr>
          <w:rtl w:val="0"/>
        </w:rPr>
        <w:t xml:space="preserve">ElderNet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serves Lower Merion primarily, it has clients in Chester, Delaware and Philadelphia counties.  Each of these areas </w:t>
      </w:r>
      <w:r w:rsidDel="00000000" w:rsidR="00000000" w:rsidRPr="00000000">
        <w:rPr>
          <w:rtl w:val="0"/>
        </w:rPr>
        <w:t xml:space="preserve">has potential for public funding and the geographic constraints that come with it.</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Care Management services and </w:t>
      </w:r>
      <w:r w:rsidDel="00000000" w:rsidR="00000000" w:rsidRPr="00000000">
        <w:rPr>
          <w:rtl w:val="0"/>
        </w:rPr>
        <w:t xml:space="preserve">P</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antry services appear </w:t>
      </w:r>
      <w:r w:rsidDel="00000000" w:rsidR="00000000" w:rsidRPr="00000000">
        <w:rPr>
          <w:rtl w:val="0"/>
        </w:rPr>
        <w:t xml:space="preserve">cor</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related. There may be a functional reason that they rely on each other.</w:t>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First time rides peaked in 2015, and have been decreasing since then. </w:t>
      </w:r>
    </w:p>
    <w:p w:rsidR="00000000" w:rsidDel="00000000" w:rsidP="00000000" w:rsidRDefault="00000000" w:rsidRPr="00000000" w14:paraId="000000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Pantry services occurred more often before noon than after. This was not the case with rideshare services.</w:t>
      </w:r>
    </w:p>
    <w:p w:rsidR="00000000" w:rsidDel="00000000" w:rsidP="00000000" w:rsidRDefault="00000000" w:rsidRPr="00000000" w14:paraId="000000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As ElderNet develops a geographic view of donations, clients and services, interactive maps will be valuable.</w:t>
      </w:r>
    </w:p>
    <w:p w:rsidR="00000000" w:rsidDel="00000000" w:rsidP="00000000" w:rsidRDefault="00000000" w:rsidRPr="00000000" w14:paraId="00000095">
      <w:pPr>
        <w:numPr>
          <w:ilvl w:val="0"/>
          <w:numId w:val="11"/>
        </w:numPr>
        <w:spacing w:before="0" w:beforeAutospacing="0" w:line="240" w:lineRule="auto"/>
        <w:ind w:left="1440" w:hanging="360"/>
      </w:pPr>
      <w:r w:rsidDel="00000000" w:rsidR="00000000" w:rsidRPr="00000000">
        <w:rPr>
          <w:rtl w:val="0"/>
        </w:rPr>
        <w:t xml:space="preserve">ElderNet maintains social media on Facebook today. It may benefit from sharing that same content to Instagram and Twitter to promote donations and volunteerism. </w:t>
      </w:r>
    </w:p>
    <w:p w:rsidR="00000000" w:rsidDel="00000000" w:rsidP="00000000" w:rsidRDefault="00000000" w:rsidRPr="00000000" w14:paraId="00000096">
      <w:pPr>
        <w:spacing w:line="240" w:lineRule="auto"/>
        <w:ind w:left="720" w:firstLine="0"/>
        <w:rPr/>
      </w:pPr>
      <w:r w:rsidDel="00000000" w:rsidR="00000000" w:rsidRPr="00000000">
        <w:rPr>
          <w:rtl w:val="0"/>
        </w:rPr>
      </w:r>
    </w:p>
    <w:p w:rsidR="00000000" w:rsidDel="00000000" w:rsidP="00000000" w:rsidRDefault="00000000" w:rsidRPr="00000000" w14:paraId="00000097">
      <w:pPr>
        <w:pStyle w:val="Heading2"/>
        <w:spacing w:line="240" w:lineRule="auto"/>
        <w:rPr/>
      </w:pPr>
      <w:r w:rsidDel="00000000" w:rsidR="00000000" w:rsidRPr="00000000">
        <w:rPr>
          <w:rtl w:val="0"/>
        </w:rPr>
        <w:t xml:space="preserve">Conclusions and Next Steps</w:t>
      </w:r>
    </w:p>
    <w:p w:rsidR="00000000" w:rsidDel="00000000" w:rsidP="00000000" w:rsidRDefault="00000000" w:rsidRPr="00000000" w14:paraId="00000098">
      <w:pPr>
        <w:spacing w:line="240" w:lineRule="auto"/>
        <w:ind w:left="0" w:firstLine="0"/>
        <w:rPr/>
      </w:pPr>
      <w:r w:rsidDel="00000000" w:rsidR="00000000" w:rsidRPr="00000000">
        <w:rPr>
          <w:rtl w:val="0"/>
        </w:rPr>
      </w:r>
    </w:p>
    <w:p w:rsidR="00000000" w:rsidDel="00000000" w:rsidP="00000000" w:rsidRDefault="00000000" w:rsidRPr="00000000" w14:paraId="00000099">
      <w:pPr>
        <w:spacing w:line="240" w:lineRule="auto"/>
        <w:ind w:left="0" w:firstLine="0"/>
        <w:rPr/>
      </w:pPr>
      <w:r w:rsidDel="00000000" w:rsidR="00000000" w:rsidRPr="00000000">
        <w:rPr>
          <w:rtl w:val="0"/>
        </w:rPr>
        <w:t xml:space="preserve">The study material above suggests that Eldernet should consider: </w:t>
      </w:r>
    </w:p>
    <w:p w:rsidR="00000000" w:rsidDel="00000000" w:rsidP="00000000" w:rsidRDefault="00000000" w:rsidRPr="00000000" w14:paraId="0000009A">
      <w:pPr>
        <w:numPr>
          <w:ilvl w:val="0"/>
          <w:numId w:val="2"/>
        </w:numPr>
        <w:spacing w:line="240" w:lineRule="auto"/>
        <w:ind w:left="720" w:hanging="360"/>
        <w:rPr>
          <w:u w:val="none"/>
        </w:rPr>
      </w:pPr>
      <w:r w:rsidDel="00000000" w:rsidR="00000000" w:rsidRPr="00000000">
        <w:rPr>
          <w:rtl w:val="0"/>
        </w:rPr>
        <w:t xml:space="preserve">advancing its analytical maturity by investing in granularity and quality in its data capture.</w:t>
      </w:r>
    </w:p>
    <w:p w:rsidR="00000000" w:rsidDel="00000000" w:rsidP="00000000" w:rsidRDefault="00000000" w:rsidRPr="00000000" w14:paraId="0000009B">
      <w:pPr>
        <w:numPr>
          <w:ilvl w:val="0"/>
          <w:numId w:val="2"/>
        </w:numPr>
        <w:spacing w:line="240" w:lineRule="auto"/>
        <w:ind w:left="720" w:hanging="360"/>
        <w:rPr>
          <w:rFonts w:ascii="Courier New" w:cs="Courier New" w:eastAsia="Courier New" w:hAnsi="Courier New"/>
        </w:rPr>
      </w:pPr>
      <w:r w:rsidDel="00000000" w:rsidR="00000000" w:rsidRPr="00000000">
        <w:rPr>
          <w:rtl w:val="0"/>
        </w:rPr>
        <w:t xml:space="preserve">extending client data by using geocoding to relate client addresses to smaller Census geographies such as block groups.</w:t>
      </w:r>
    </w:p>
    <w:p w:rsidR="00000000" w:rsidDel="00000000" w:rsidP="00000000" w:rsidRDefault="00000000" w:rsidRPr="00000000" w14:paraId="0000009C">
      <w:pPr>
        <w:numPr>
          <w:ilvl w:val="0"/>
          <w:numId w:val="2"/>
        </w:numPr>
        <w:spacing w:line="240" w:lineRule="auto"/>
        <w:ind w:left="720" w:hanging="360"/>
        <w:rPr>
          <w:u w:val="none"/>
        </w:rPr>
      </w:pPr>
      <w:r w:rsidDel="00000000" w:rsidR="00000000" w:rsidRPr="00000000">
        <w:rPr>
          <w:rtl w:val="0"/>
        </w:rPr>
        <w:t xml:space="preserve">developing a location model to assess geographies for growth potential against population, median household income, proportion over 55 and proportion with disabilities.</w:t>
      </w:r>
    </w:p>
    <w:p w:rsidR="00000000" w:rsidDel="00000000" w:rsidP="00000000" w:rsidRDefault="00000000" w:rsidRPr="00000000" w14:paraId="0000009D">
      <w:pPr>
        <w:numPr>
          <w:ilvl w:val="0"/>
          <w:numId w:val="2"/>
        </w:numPr>
        <w:spacing w:line="240" w:lineRule="auto"/>
        <w:ind w:left="720" w:hanging="360"/>
        <w:rPr>
          <w:u w:val="none"/>
        </w:rPr>
      </w:pPr>
      <w:r w:rsidDel="00000000" w:rsidR="00000000" w:rsidRPr="00000000">
        <w:rPr>
          <w:rtl w:val="0"/>
        </w:rPr>
        <w:t xml:space="preserve">new locations in Philadelphia, Darby (19023), Norristown (19404), Pottstown (19464) and Coatesville (19320).</w:t>
      </w:r>
    </w:p>
    <w:p w:rsidR="00000000" w:rsidDel="00000000" w:rsidP="00000000" w:rsidRDefault="00000000" w:rsidRPr="00000000" w14:paraId="0000009E">
      <w:pPr>
        <w:numPr>
          <w:ilvl w:val="0"/>
          <w:numId w:val="2"/>
        </w:numPr>
        <w:spacing w:line="240" w:lineRule="auto"/>
        <w:ind w:left="720" w:hanging="360"/>
        <w:rPr>
          <w:u w:val="none"/>
        </w:rPr>
      </w:pPr>
      <w:r w:rsidDel="00000000" w:rsidR="00000000" w:rsidRPr="00000000">
        <w:rPr>
          <w:rtl w:val="0"/>
        </w:rPr>
        <w:t xml:space="preserve">defining their service categories and terminology consistently with those used by the Department of Health and Human Services and Pennsylvania’s Department of Aging.</w:t>
      </w:r>
    </w:p>
    <w:p w:rsidR="00000000" w:rsidDel="00000000" w:rsidP="00000000" w:rsidRDefault="00000000" w:rsidRPr="00000000" w14:paraId="0000009F">
      <w:pPr>
        <w:numPr>
          <w:ilvl w:val="0"/>
          <w:numId w:val="2"/>
        </w:numPr>
        <w:spacing w:line="240" w:lineRule="auto"/>
        <w:ind w:left="720" w:hanging="360"/>
      </w:pPr>
      <w:r w:rsidDel="00000000" w:rsidR="00000000" w:rsidRPr="00000000">
        <w:rPr>
          <w:rtl w:val="0"/>
        </w:rPr>
        <w:t xml:space="preserve">expanding their service offering to include: </w:t>
      </w:r>
    </w:p>
    <w:p w:rsidR="00000000" w:rsidDel="00000000" w:rsidP="00000000" w:rsidRDefault="00000000" w:rsidRPr="00000000" w14:paraId="000000A0">
      <w:pPr>
        <w:numPr>
          <w:ilvl w:val="1"/>
          <w:numId w:val="2"/>
        </w:numPr>
        <w:spacing w:line="240" w:lineRule="auto"/>
        <w:ind w:left="1440" w:hanging="360"/>
      </w:pPr>
      <w:r w:rsidDel="00000000" w:rsidR="00000000" w:rsidRPr="00000000">
        <w:rPr>
          <w:rtl w:val="0"/>
        </w:rPr>
        <w:t xml:space="preserve">Homebound services including meals and caregiving.</w:t>
      </w:r>
    </w:p>
    <w:p w:rsidR="00000000" w:rsidDel="00000000" w:rsidP="00000000" w:rsidRDefault="00000000" w:rsidRPr="00000000" w14:paraId="000000A1">
      <w:pPr>
        <w:numPr>
          <w:ilvl w:val="1"/>
          <w:numId w:val="2"/>
        </w:numPr>
        <w:spacing w:line="240" w:lineRule="auto"/>
        <w:ind w:left="1440" w:hanging="360"/>
      </w:pPr>
      <w:r w:rsidDel="00000000" w:rsidR="00000000" w:rsidRPr="00000000">
        <w:rPr>
          <w:rtl w:val="0"/>
        </w:rPr>
        <w:t xml:space="preserve">Activity services like Senior Centers &amp; Adult Day Care.</w:t>
      </w:r>
    </w:p>
    <w:p w:rsidR="00000000" w:rsidDel="00000000" w:rsidP="00000000" w:rsidRDefault="00000000" w:rsidRPr="00000000" w14:paraId="000000A2">
      <w:pPr>
        <w:numPr>
          <w:ilvl w:val="1"/>
          <w:numId w:val="2"/>
        </w:numPr>
        <w:spacing w:line="240" w:lineRule="auto"/>
        <w:ind w:left="1440" w:hanging="360"/>
      </w:pPr>
      <w:r w:rsidDel="00000000" w:rsidR="00000000" w:rsidRPr="00000000">
        <w:rPr>
          <w:rtl w:val="0"/>
        </w:rPr>
        <w:t xml:space="preserve">Health services for wellness, Medicare and prescriptions.</w:t>
      </w:r>
    </w:p>
    <w:p w:rsidR="00000000" w:rsidDel="00000000" w:rsidP="00000000" w:rsidRDefault="00000000" w:rsidRPr="00000000" w14:paraId="000000A3">
      <w:pPr>
        <w:numPr>
          <w:ilvl w:val="1"/>
          <w:numId w:val="2"/>
        </w:numPr>
        <w:spacing w:line="240" w:lineRule="auto"/>
        <w:ind w:left="1440" w:hanging="360"/>
      </w:pPr>
      <w:r w:rsidDel="00000000" w:rsidR="00000000" w:rsidRPr="00000000">
        <w:rPr>
          <w:rtl w:val="0"/>
        </w:rPr>
        <w:t xml:space="preserve">Financial support with taxes, insurance and social security.</w:t>
      </w:r>
    </w:p>
    <w:p w:rsidR="00000000" w:rsidDel="00000000" w:rsidP="00000000" w:rsidRDefault="00000000" w:rsidRPr="00000000" w14:paraId="000000A4">
      <w:pPr>
        <w:numPr>
          <w:ilvl w:val="0"/>
          <w:numId w:val="2"/>
        </w:numPr>
        <w:spacing w:line="240" w:lineRule="auto"/>
        <w:ind w:left="720" w:hanging="360"/>
        <w:rPr>
          <w:u w:val="none"/>
        </w:rPr>
      </w:pPr>
      <w:r w:rsidDel="00000000" w:rsidR="00000000" w:rsidRPr="00000000">
        <w:rPr>
          <w:rtl w:val="0"/>
        </w:rPr>
        <w:t xml:space="preserve">targeting affluent households and geographies for fundraising with supplemental data from third parties and larger non-profit publications.</w:t>
      </w:r>
    </w:p>
    <w:p w:rsidR="00000000" w:rsidDel="00000000" w:rsidP="00000000" w:rsidRDefault="00000000" w:rsidRPr="00000000" w14:paraId="000000A5">
      <w:pPr>
        <w:numPr>
          <w:ilvl w:val="0"/>
          <w:numId w:val="2"/>
        </w:numPr>
        <w:spacing w:line="240" w:lineRule="auto"/>
        <w:ind w:left="720" w:hanging="360"/>
        <w:rPr>
          <w:u w:val="none"/>
        </w:rPr>
      </w:pPr>
      <w:r w:rsidDel="00000000" w:rsidR="00000000" w:rsidRPr="00000000">
        <w:rPr>
          <w:rtl w:val="0"/>
        </w:rPr>
        <w:t xml:space="preserve">using interactive map software to assess service activity geographically. </w:t>
      </w:r>
    </w:p>
    <w:p w:rsidR="00000000" w:rsidDel="00000000" w:rsidP="00000000" w:rsidRDefault="00000000" w:rsidRPr="00000000" w14:paraId="000000A6">
      <w:pPr>
        <w:pStyle w:val="Heading2"/>
        <w:spacing w:line="240" w:lineRule="auto"/>
        <w:rPr/>
      </w:pPr>
      <w:bookmarkStart w:colFirst="0" w:colLast="0" w:name="_heading=h.kju52yu1udsh" w:id="24"/>
      <w:bookmarkEnd w:id="24"/>
      <w:r w:rsidDel="00000000" w:rsidR="00000000" w:rsidRPr="00000000">
        <w:rPr>
          <w:rtl w:val="0"/>
        </w:rPr>
      </w:r>
    </w:p>
    <w:p w:rsidR="00000000" w:rsidDel="00000000" w:rsidP="00000000" w:rsidRDefault="00000000" w:rsidRPr="00000000" w14:paraId="000000A7">
      <w:pPr>
        <w:pStyle w:val="Heading2"/>
        <w:spacing w:line="240" w:lineRule="auto"/>
        <w:rPr/>
      </w:pPr>
      <w:bookmarkStart w:colFirst="0" w:colLast="0" w:name="_heading=h.2jinzyvkjej9" w:id="25"/>
      <w:bookmarkEnd w:id="25"/>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spacing w:line="240" w:lineRule="auto"/>
        <w:rPr/>
      </w:pPr>
      <w:bookmarkStart w:colFirst="0" w:colLast="0" w:name="_heading=h.sk3zaeu58p44" w:id="26"/>
      <w:bookmarkEnd w:id="26"/>
      <w:r w:rsidDel="00000000" w:rsidR="00000000" w:rsidRPr="00000000">
        <w:rPr>
          <w:rtl w:val="0"/>
        </w:rPr>
        <w:t xml:space="preserve">References</w:t>
      </w:r>
    </w:p>
    <w:p w:rsidR="00000000" w:rsidDel="00000000" w:rsidP="00000000" w:rsidRDefault="00000000" w:rsidRPr="00000000" w14:paraId="000000A9">
      <w:pPr>
        <w:ind w:left="720" w:hanging="720"/>
        <w:rPr/>
      </w:pPr>
      <w:r w:rsidDel="00000000" w:rsidR="00000000" w:rsidRPr="00000000">
        <w:rPr>
          <w:rtl w:val="0"/>
        </w:rPr>
      </w:r>
    </w:p>
    <w:p w:rsidR="00000000" w:rsidDel="00000000" w:rsidP="00000000" w:rsidRDefault="00000000" w:rsidRPr="00000000" w14:paraId="000000AA">
      <w:pPr>
        <w:ind w:left="720" w:hanging="720"/>
        <w:rPr/>
      </w:pPr>
      <w:r w:rsidDel="00000000" w:rsidR="00000000" w:rsidRPr="00000000">
        <w:rPr>
          <w:rtl w:val="0"/>
        </w:rPr>
        <w:t xml:space="preserve">U.S. Bureau of the Census, American Community Survey, 2019 American Community Survey 5-Year Estimates, Base Tables; generated by Jamaal Green; using the R library tidycensus API.</w:t>
      </w:r>
    </w:p>
    <w:p w:rsidR="00000000" w:rsidDel="00000000" w:rsidP="00000000" w:rsidRDefault="00000000" w:rsidRPr="00000000" w14:paraId="000000AB">
      <w:pPr>
        <w:ind w:left="720" w:hanging="720"/>
        <w:rPr/>
      </w:pPr>
      <w:r w:rsidDel="00000000" w:rsidR="00000000" w:rsidRPr="00000000">
        <w:rPr>
          <w:rtl w:val="0"/>
        </w:rPr>
      </w:r>
    </w:p>
    <w:p w:rsidR="00000000" w:rsidDel="00000000" w:rsidP="00000000" w:rsidRDefault="00000000" w:rsidRPr="00000000" w14:paraId="000000AC">
      <w:pPr>
        <w:ind w:left="720" w:hanging="720"/>
        <w:rPr/>
      </w:pPr>
      <w:r w:rsidDel="00000000" w:rsidR="00000000" w:rsidRPr="00000000">
        <w:rPr>
          <w:rtl w:val="0"/>
        </w:rPr>
        <w:t xml:space="preserve">U.S. Bureau of the Census, TIGER/Line Shapefiles, 2019, using  the R library tidycensus API and ftp files. </w:t>
      </w:r>
      <w:hyperlink r:id="rId14">
        <w:r w:rsidDel="00000000" w:rsidR="00000000" w:rsidRPr="00000000">
          <w:rPr>
            <w:color w:val="1155cc"/>
            <w:u w:val="single"/>
            <w:rtl w:val="0"/>
          </w:rPr>
          <w:t xml:space="preserve">https://www2.census.gov/geo/tiger/TIGER2019/ZCTA5/tl_2019_us_zcta510.zip</w:t>
        </w:r>
      </w:hyperlink>
      <w:r w:rsidDel="00000000" w:rsidR="00000000" w:rsidRPr="00000000">
        <w:rPr>
          <w:rtl w:val="0"/>
        </w:rPr>
      </w:r>
    </w:p>
    <w:p w:rsidR="00000000" w:rsidDel="00000000" w:rsidP="00000000" w:rsidRDefault="00000000" w:rsidRPr="00000000" w14:paraId="000000AD">
      <w:pPr>
        <w:ind w:left="720" w:hanging="720"/>
        <w:rPr/>
      </w:pPr>
      <w:r w:rsidDel="00000000" w:rsidR="00000000" w:rsidRPr="00000000">
        <w:rPr>
          <w:rtl w:val="0"/>
        </w:rPr>
      </w:r>
    </w:p>
    <w:p w:rsidR="00000000" w:rsidDel="00000000" w:rsidP="00000000" w:rsidRDefault="00000000" w:rsidRPr="00000000" w14:paraId="000000AE">
      <w:pPr>
        <w:ind w:left="720" w:hanging="720"/>
        <w:rPr/>
      </w:pPr>
      <w:r w:rsidDel="00000000" w:rsidR="00000000" w:rsidRPr="00000000">
        <w:rPr>
          <w:rtl w:val="0"/>
        </w:rPr>
        <w:t xml:space="preserve">Ficklin, Elizabeth, "Charitable Donations: An Analysis Of The Differences In Donation Patterns By Income Level" (2014). All Theses. 2056. </w:t>
      </w:r>
      <w:hyperlink r:id="rId15">
        <w:r w:rsidDel="00000000" w:rsidR="00000000" w:rsidRPr="00000000">
          <w:rPr>
            <w:color w:val="1155cc"/>
            <w:u w:val="single"/>
            <w:rtl w:val="0"/>
          </w:rPr>
          <w:t xml:space="preserve">https://tigerprints.clemson.edu/all_theses/2056</w:t>
        </w:r>
      </w:hyperlink>
      <w:r w:rsidDel="00000000" w:rsidR="00000000" w:rsidRPr="00000000">
        <w:rPr>
          <w:rtl w:val="0"/>
        </w:rPr>
      </w:r>
    </w:p>
    <w:p w:rsidR="00000000" w:rsidDel="00000000" w:rsidP="00000000" w:rsidRDefault="00000000" w:rsidRPr="00000000" w14:paraId="000000AF">
      <w:pPr>
        <w:ind w:left="720" w:hanging="720"/>
        <w:rPr/>
      </w:pPr>
      <w:r w:rsidDel="00000000" w:rsidR="00000000" w:rsidRPr="00000000">
        <w:rPr>
          <w:rtl w:val="0"/>
        </w:rPr>
      </w:r>
    </w:p>
    <w:p w:rsidR="00000000" w:rsidDel="00000000" w:rsidP="00000000" w:rsidRDefault="00000000" w:rsidRPr="00000000" w14:paraId="000000B0">
      <w:pPr>
        <w:ind w:left="720" w:hanging="720"/>
        <w:rPr/>
      </w:pPr>
      <w:r w:rsidDel="00000000" w:rsidR="00000000" w:rsidRPr="00000000">
        <w:rPr>
          <w:rtl w:val="0"/>
        </w:rPr>
        <w:t xml:space="preserve">Goldberg, Shari L. and Mawn, Barbara E., “Predictors of Food Insecurity among Older Adults in the United States” (2014). Public Health Nursing. </w:t>
      </w:r>
      <w:hyperlink r:id="rId16">
        <w:r w:rsidDel="00000000" w:rsidR="00000000" w:rsidRPr="00000000">
          <w:rPr>
            <w:color w:val="1155cc"/>
            <w:u w:val="single"/>
            <w:rtl w:val="0"/>
          </w:rPr>
          <w:t xml:space="preserve">https://ogg.osu.edu/media/documents/sage/Goldberg%20et%20al%20week%206.pdf</w:t>
        </w:r>
      </w:hyperlink>
      <w:r w:rsidDel="00000000" w:rsidR="00000000" w:rsidRPr="00000000">
        <w:rPr>
          <w:rtl w:val="0"/>
        </w:rPr>
      </w:r>
    </w:p>
    <w:p w:rsidR="00000000" w:rsidDel="00000000" w:rsidP="00000000" w:rsidRDefault="00000000" w:rsidRPr="00000000" w14:paraId="000000B1">
      <w:pPr>
        <w:ind w:left="720" w:hanging="720"/>
        <w:rPr/>
      </w:pPr>
      <w:r w:rsidDel="00000000" w:rsidR="00000000" w:rsidRPr="00000000">
        <w:rPr>
          <w:rtl w:val="0"/>
        </w:rPr>
      </w:r>
    </w:p>
    <w:p w:rsidR="00000000" w:rsidDel="00000000" w:rsidP="00000000" w:rsidRDefault="00000000" w:rsidRPr="00000000" w14:paraId="000000B2">
      <w:pPr>
        <w:ind w:left="720" w:hanging="720"/>
        <w:rPr/>
      </w:pPr>
      <w:r w:rsidDel="00000000" w:rsidR="00000000" w:rsidRPr="00000000">
        <w:rPr>
          <w:rtl w:val="0"/>
        </w:rPr>
        <w:t xml:space="preserve">Meyer, Lauren, “Predicting Charitable Contributions”, University of Wisconsin - Madison, School of Business, Research Department, Spring 2008, </w:t>
      </w:r>
      <w:hyperlink r:id="rId17">
        <w:r w:rsidDel="00000000" w:rsidR="00000000" w:rsidRPr="00000000">
          <w:rPr>
            <w:color w:val="1155cc"/>
            <w:u w:val="single"/>
            <w:rtl w:val="0"/>
          </w:rPr>
          <w:t xml:space="preserve">https://instruction.bus.wisc.edu/jfrees/jfreesbooks/Regression%20Modeling/BookWebDec2010/Writing/CharitableContributionsMeyer.pdf</w:t>
        </w:r>
      </w:hyperlink>
      <w:r w:rsidDel="00000000" w:rsidR="00000000" w:rsidRPr="00000000">
        <w:rPr>
          <w:rtl w:val="0"/>
        </w:rPr>
      </w:r>
    </w:p>
    <w:p w:rsidR="00000000" w:rsidDel="00000000" w:rsidP="00000000" w:rsidRDefault="00000000" w:rsidRPr="00000000" w14:paraId="000000B3">
      <w:pPr>
        <w:ind w:left="720"/>
        <w:rPr/>
      </w:pPr>
      <w:r w:rsidDel="00000000" w:rsidR="00000000" w:rsidRPr="00000000">
        <w:rPr>
          <w:rtl w:val="0"/>
        </w:rPr>
      </w:r>
    </w:p>
    <w:p w:rsidR="00000000" w:rsidDel="00000000" w:rsidP="00000000" w:rsidRDefault="00000000" w:rsidRPr="00000000" w14:paraId="000000B4">
      <w:pPr>
        <w:ind w:left="720"/>
        <w:rPr/>
      </w:pPr>
      <w:r w:rsidDel="00000000" w:rsidR="00000000" w:rsidRPr="00000000">
        <w:rPr>
          <w:rtl w:val="0"/>
        </w:rPr>
        <w:t xml:space="preserve">boodleAI, “Innovation at its kindest”, 2022, accessed at URL </w:t>
      </w:r>
      <w:hyperlink r:id="rId18">
        <w:r w:rsidDel="00000000" w:rsidR="00000000" w:rsidRPr="00000000">
          <w:rPr>
            <w:color w:val="1155cc"/>
            <w:u w:val="single"/>
            <w:rtl w:val="0"/>
          </w:rPr>
          <w:t xml:space="preserve">https://boodle.ai/about/</w:t>
        </w:r>
      </w:hyperlink>
      <w:r w:rsidDel="00000000" w:rsidR="00000000" w:rsidRPr="00000000">
        <w:rPr>
          <w:rtl w:val="0"/>
        </w:rPr>
      </w:r>
    </w:p>
    <w:p w:rsidR="00000000" w:rsidDel="00000000" w:rsidP="00000000" w:rsidRDefault="00000000" w:rsidRPr="00000000" w14:paraId="000000B5">
      <w:pPr>
        <w:ind w:left="720"/>
        <w:rPr/>
      </w:pPr>
      <w:r w:rsidDel="00000000" w:rsidR="00000000" w:rsidRPr="00000000">
        <w:rPr>
          <w:rtl w:val="0"/>
        </w:rPr>
      </w:r>
    </w:p>
    <w:p w:rsidR="00000000" w:rsidDel="00000000" w:rsidP="00000000" w:rsidRDefault="00000000" w:rsidRPr="00000000" w14:paraId="000000B6">
      <w:pPr>
        <w:ind w:left="720" w:hanging="720"/>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spacing w:line="240" w:lineRule="auto"/>
        <w:rPr/>
      </w:pPr>
      <w:bookmarkStart w:colFirst="0" w:colLast="0" w:name="_heading=h.xmutv4p7lz4n" w:id="27"/>
      <w:bookmarkEnd w:id="27"/>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spacing w:line="240" w:lineRule="auto"/>
        <w:rPr/>
      </w:pPr>
      <w:bookmarkStart w:colFirst="0" w:colLast="0" w:name="_heading=h.p6j67jq7evgt" w:id="28"/>
      <w:bookmarkEnd w:id="28"/>
      <w:r w:rsidDel="00000000" w:rsidR="00000000" w:rsidRPr="00000000">
        <w:rPr>
          <w:rtl w:val="0"/>
        </w:rPr>
        <w:t xml:space="preserve">Appendix</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right="0"/>
        <w:jc w:val="left"/>
        <w:rPr/>
      </w:pPr>
      <w:r w:rsidDel="00000000" w:rsidR="00000000" w:rsidRPr="00000000">
        <w:rPr>
          <w:rtl w:val="0"/>
        </w:rPr>
      </w:r>
    </w:p>
    <w:p w:rsidR="00000000" w:rsidDel="00000000" w:rsidP="00000000" w:rsidRDefault="00000000" w:rsidRPr="00000000" w14:paraId="000000BB">
      <w:pPr>
        <w:pStyle w:val="Heading3"/>
        <w:spacing w:line="240" w:lineRule="auto"/>
        <w:rPr/>
      </w:pPr>
      <w:bookmarkStart w:colFirst="0" w:colLast="0" w:name="_heading=h.x29y39ce6j8q" w:id="29"/>
      <w:bookmarkEnd w:id="29"/>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3"/>
        <w:spacing w:line="240" w:lineRule="auto"/>
        <w:ind w:left="0" w:firstLine="0"/>
        <w:rPr/>
      </w:pPr>
      <w:bookmarkStart w:colFirst="0" w:colLast="0" w:name="_heading=h.ceqngz1nzrtw" w:id="30"/>
      <w:bookmarkEnd w:id="30"/>
      <w:r w:rsidDel="00000000" w:rsidR="00000000" w:rsidRPr="00000000">
        <w:rPr>
          <w:rtl w:val="0"/>
        </w:rPr>
        <w:t xml:space="preserve">Appendix 1: </w:t>
      </w:r>
      <w:r w:rsidDel="00000000" w:rsidR="00000000" w:rsidRPr="00000000">
        <w:rPr>
          <w:rtl w:val="0"/>
        </w:rPr>
        <w:t xml:space="preserve">ElderNet clients by service and ZIP Code.</w:t>
      </w:r>
    </w:p>
    <w:p w:rsidR="00000000" w:rsidDel="00000000" w:rsidP="00000000" w:rsidRDefault="00000000" w:rsidRPr="00000000" w14:paraId="000000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40" w:line="240" w:lineRule="auto"/>
        <w:ind w:left="720" w:right="0" w:hanging="360"/>
        <w:jc w:val="left"/>
        <w:rPr>
          <w:u w:val="none"/>
        </w:rPr>
      </w:pPr>
      <w:r w:rsidDel="00000000" w:rsidR="00000000" w:rsidRPr="00000000">
        <w:rPr>
          <w:rtl w:val="0"/>
        </w:rPr>
        <w:t xml:space="preserve">ZIP Code 10130 reflects Manhattan. Its data will be treated as 19130 center city.</w:t>
      </w:r>
    </w:p>
    <w:p w:rsidR="00000000" w:rsidDel="00000000" w:rsidP="00000000" w:rsidRDefault="00000000" w:rsidRPr="00000000" w14:paraId="000000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ZIP Code 19005 does not exist, so its counts will be excluded.</w:t>
      </w:r>
    </w:p>
    <w:p w:rsidR="00000000" w:rsidDel="00000000" w:rsidP="00000000" w:rsidRDefault="00000000" w:rsidRPr="00000000" w14:paraId="000000B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ZIP Code 19450 is used for PO Boxes. Its data will be treated as 19438 instead.</w:t>
      </w:r>
    </w:p>
    <w:p w:rsidR="00000000" w:rsidDel="00000000" w:rsidP="00000000" w:rsidRDefault="00000000" w:rsidRPr="00000000" w14:paraId="000000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NA ZIP Code counts reflect clients without addresses including the homeless served. It will be excluded from geographic models.</w:t>
      </w:r>
    </w:p>
    <w:p w:rsidR="00000000" w:rsidDel="00000000" w:rsidP="00000000" w:rsidRDefault="00000000" w:rsidRPr="00000000" w14:paraId="000000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Where counts are less than 10, a value of 5 is assumed.</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right="0"/>
        <w:jc w:val="left"/>
        <w:rPr/>
      </w:pPr>
      <w:r w:rsidDel="00000000" w:rsidR="00000000" w:rsidRPr="00000000">
        <w:rPr>
          <w:rtl w:val="0"/>
        </w:rPr>
      </w:r>
    </w:p>
    <w:tbl>
      <w:tblPr>
        <w:tblStyle w:val="Table1"/>
        <w:tblW w:w="7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0"/>
        <w:gridCol w:w="845"/>
        <w:gridCol w:w="1790"/>
        <w:gridCol w:w="1790"/>
        <w:gridCol w:w="1805"/>
        <w:tblGridChange w:id="0">
          <w:tblGrid>
            <w:gridCol w:w="890"/>
            <w:gridCol w:w="845"/>
            <w:gridCol w:w="1790"/>
            <w:gridCol w:w="1790"/>
            <w:gridCol w:w="1805"/>
          </w:tblGrid>
        </w:tblGridChange>
      </w:tblGrid>
      <w:tr>
        <w:trPr>
          <w:cantSplit w:val="0"/>
          <w:trHeight w:val="770" w:hRule="atLeast"/>
          <w:tblHeader w:val="1"/>
        </w:trPr>
        <w:tc>
          <w:tcPr>
            <w:tcBorders>
              <w:top w:color="000000" w:space="0" w:sz="8" w:val="single"/>
              <w:left w:color="000000" w:space="0" w:sz="8" w:val="single"/>
              <w:bottom w:color="000000" w:space="0" w:sz="8" w:val="single"/>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ZIP</w:t>
            </w:r>
          </w:p>
        </w:tc>
        <w:tc>
          <w:tcPr>
            <w:tcBorders>
              <w:top w:color="000000" w:space="0" w:sz="8" w:val="single"/>
              <w:left w:color="000000" w:space="0" w:sz="0" w:val="nil"/>
              <w:bottom w:color="000000" w:space="0" w:sz="8" w:val="single"/>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w:t>
            </w:r>
          </w:p>
        </w:tc>
        <w:tc>
          <w:tcPr>
            <w:tcBorders>
              <w:top w:color="000000" w:space="0" w:sz="8" w:val="single"/>
              <w:left w:color="000000" w:space="0" w:sz="0" w:val="nil"/>
              <w:bottom w:color="000000" w:space="0" w:sz="8" w:val="single"/>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Care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Management</w:t>
            </w:r>
          </w:p>
        </w:tc>
        <w:tc>
          <w:tcPr>
            <w:tcBorders>
              <w:top w:color="000000" w:space="0" w:sz="8" w:val="single"/>
              <w:left w:color="000000" w:space="0" w:sz="0" w:val="nil"/>
              <w:bottom w:color="000000" w:space="0" w:sz="8" w:val="single"/>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Pantry</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Volunteer</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Services</w:t>
            </w:r>
          </w:p>
        </w:tc>
      </w:tr>
      <w:tr>
        <w:trPr>
          <w:cantSplit w:val="0"/>
          <w:trHeight w:val="285.12" w:hRule="atLeast"/>
          <w:tblHeader w:val="0"/>
        </w:trPr>
        <w:tc>
          <w:tcPr>
            <w:tcBorders>
              <w:top w:color="000000" w:space="0" w:sz="8" w:val="single"/>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10130</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top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19003</w:t>
            </w:r>
          </w:p>
        </w:tc>
        <w:tc>
          <w:tcP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228</w:t>
            </w:r>
          </w:p>
        </w:tc>
        <w:tc>
          <w:tcP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188</w:t>
            </w:r>
          </w:p>
        </w:tc>
        <w:tc>
          <w:tcP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178</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61</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19004</w:t>
            </w:r>
          </w:p>
        </w:tc>
        <w:tc>
          <w:tcP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29</w:t>
            </w:r>
          </w:p>
        </w:tc>
        <w:tc>
          <w:tcP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26</w:t>
            </w:r>
          </w:p>
        </w:tc>
        <w:tc>
          <w:tcP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16</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19005</w:t>
            </w:r>
          </w:p>
        </w:tc>
        <w:tc>
          <w:tcP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19010</w:t>
            </w:r>
          </w:p>
        </w:tc>
        <w:tc>
          <w:tcP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129</w:t>
            </w:r>
          </w:p>
        </w:tc>
        <w:tc>
          <w:tcP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87</w:t>
            </w:r>
          </w:p>
        </w:tc>
        <w:tc>
          <w:tcP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98</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25</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19018</w:t>
            </w:r>
          </w:p>
        </w:tc>
        <w:tc>
          <w:tcP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87</w:t>
            </w:r>
          </w:p>
        </w:tc>
        <w:tc>
          <w:tcP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19040</w:t>
            </w:r>
          </w:p>
        </w:tc>
        <w:tc>
          <w:tcP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19041</w:t>
            </w:r>
          </w:p>
        </w:tc>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19050</w:t>
            </w:r>
          </w:p>
        </w:tc>
        <w:tc>
          <w:tcP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19066</w:t>
            </w:r>
          </w:p>
        </w:tc>
        <w:tc>
          <w:tcP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19070</w:t>
            </w:r>
          </w:p>
        </w:tc>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19072</w:t>
            </w:r>
          </w:p>
        </w:tc>
        <w:tc>
          <w:tcP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41</w:t>
            </w:r>
          </w:p>
        </w:tc>
        <w:tc>
          <w:tcP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w:t>
            </w:r>
          </w:p>
        </w:tc>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14</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16</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19073</w:t>
            </w:r>
          </w:p>
        </w:tc>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w:t>
            </w:r>
          </w:p>
        </w:tc>
        <w:tc>
          <w:tcP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19082</w:t>
            </w:r>
          </w:p>
        </w:tc>
        <w:tc>
          <w:tcP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19083</w:t>
            </w:r>
          </w:p>
        </w:tc>
        <w:tc>
          <w:tcP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19085</w:t>
            </w:r>
          </w:p>
        </w:tc>
        <w:tc>
          <w:tcP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19087</w:t>
            </w:r>
          </w:p>
        </w:tc>
        <w:tc>
          <w:tcP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19095</w:t>
            </w:r>
          </w:p>
        </w:tc>
        <w:tc>
          <w:tcP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19096</w:t>
            </w:r>
          </w:p>
        </w:tc>
        <w:tc>
          <w:tcP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79</w:t>
            </w:r>
          </w:p>
        </w:tc>
        <w:tc>
          <w:tcP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67</w:t>
            </w:r>
          </w:p>
        </w:tc>
        <w:tc>
          <w:tcP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19</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34</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19123</w:t>
            </w:r>
          </w:p>
        </w:tc>
        <w:tc>
          <w:tcP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19131</w:t>
            </w:r>
          </w:p>
        </w:tc>
        <w:tc>
          <w:tcP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19140</w:t>
            </w:r>
          </w:p>
        </w:tc>
        <w:tc>
          <w:tcP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19141</w:t>
            </w:r>
          </w:p>
        </w:tc>
        <w:tc>
          <w:tcP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19149</w:t>
            </w:r>
          </w:p>
        </w:tc>
        <w:tc>
          <w:tcP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19151</w:t>
            </w:r>
          </w:p>
        </w:tc>
        <w:tc>
          <w:tcP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19152</w:t>
            </w:r>
          </w:p>
        </w:tc>
        <w:tc>
          <w:tcP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19320</w:t>
            </w:r>
          </w:p>
        </w:tc>
        <w:tc>
          <w:tcP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19333</w:t>
            </w:r>
          </w:p>
        </w:tc>
        <w:tc>
          <w:tcP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19401</w:t>
            </w:r>
          </w:p>
        </w:tc>
        <w:tc>
          <w:tcP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19405</w:t>
            </w:r>
          </w:p>
        </w:tc>
        <w:tc>
          <w:tcP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19406</w:t>
            </w:r>
          </w:p>
        </w:tc>
        <w:tc>
          <w:tcP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19450</w:t>
            </w:r>
          </w:p>
        </w:tc>
        <w:tc>
          <w:tcP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19473</w:t>
            </w:r>
          </w:p>
        </w:tc>
        <w:tc>
          <w:tcP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rHeight w:val="285.12"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w:t>
            </w:r>
          </w:p>
        </w:tc>
        <w:tc>
          <w:tcPr>
            <w:tcBorders>
              <w:bottom w:color="808080" w:space="0" w:sz="8" w:val="single"/>
            </w:tcBorders>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59</w:t>
            </w:r>
          </w:p>
        </w:tc>
        <w:tc>
          <w:tcPr>
            <w:tcBorders>
              <w:bottom w:color="808080" w:space="0" w:sz="8" w:val="single"/>
            </w:tcBorders>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41</w:t>
            </w:r>
          </w:p>
        </w:tc>
        <w:tc>
          <w:tcPr>
            <w:tcBorders>
              <w:bottom w:color="808080" w:space="0" w:sz="8"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37</w:t>
            </w:r>
          </w:p>
        </w:tc>
        <w:tc>
          <w:tcPr>
            <w:tcBorders>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right="0"/>
        <w:jc w:val="left"/>
        <w:rPr/>
      </w:pPr>
      <w:r w:rsidDel="00000000" w:rsidR="00000000" w:rsidRPr="00000000">
        <w:rPr>
          <w:rtl w:val="0"/>
        </w:rPr>
      </w:r>
    </w:p>
    <w:p w:rsidR="00000000" w:rsidDel="00000000" w:rsidP="00000000" w:rsidRDefault="00000000" w:rsidRPr="00000000" w14:paraId="00000178">
      <w:pPr>
        <w:pStyle w:val="Heading3"/>
        <w:spacing w:line="240" w:lineRule="auto"/>
        <w:rPr/>
      </w:pPr>
      <w:bookmarkStart w:colFirst="0" w:colLast="0" w:name="_heading=h.413fsmetzs8" w:id="31"/>
      <w:bookmarkEnd w:id="31"/>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3"/>
        <w:spacing w:line="240" w:lineRule="auto"/>
        <w:rPr/>
      </w:pPr>
      <w:bookmarkStart w:colFirst="0" w:colLast="0" w:name="_heading=h.3pnq3uhh17v8" w:id="32"/>
      <w:bookmarkEnd w:id="32"/>
      <w:r w:rsidDel="00000000" w:rsidR="00000000" w:rsidRPr="00000000">
        <w:rPr>
          <w:rtl w:val="0"/>
        </w:rPr>
        <w:t xml:space="preserve">Appendix 2: </w:t>
      </w:r>
      <w:r w:rsidDel="00000000" w:rsidR="00000000" w:rsidRPr="00000000">
        <w:rPr>
          <w:rtl w:val="0"/>
        </w:rPr>
        <w:t xml:space="preserve">Pennsylvania Aging Program Directives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right="0"/>
        <w:jc w:val="left"/>
        <w:rPr/>
      </w:pPr>
      <w:hyperlink r:id="rId19">
        <w:r w:rsidDel="00000000" w:rsidR="00000000" w:rsidRPr="00000000">
          <w:rPr>
            <w:color w:val="1155cc"/>
            <w:u w:val="single"/>
            <w:rtl w:val="0"/>
          </w:rPr>
          <w:t xml:space="preserve">https://www.aging.pa.gov/publications/aging-program-directives/Pages/default.aspx</w:t>
        </w:r>
      </w:hyperlink>
      <w:r w:rsidDel="00000000" w:rsidR="00000000" w:rsidRPr="00000000">
        <w:rPr>
          <w:rtl w:val="0"/>
        </w:rPr>
      </w:r>
    </w:p>
    <w:p w:rsidR="00000000" w:rsidDel="00000000" w:rsidP="00000000" w:rsidRDefault="00000000" w:rsidRPr="00000000" w14:paraId="0000017B">
      <w:pPr>
        <w:spacing w:line="240" w:lineRule="auto"/>
        <w:rPr/>
      </w:pPr>
      <w:r w:rsidDel="00000000" w:rsidR="00000000" w:rsidRPr="00000000">
        <w:rPr>
          <w:rtl w:val="0"/>
        </w:rPr>
      </w:r>
    </w:p>
    <w:tbl>
      <w:tblPr>
        <w:tblStyle w:val="Table2"/>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6915"/>
        <w:tblGridChange w:id="0">
          <w:tblGrid>
            <w:gridCol w:w="1830"/>
            <w:gridCol w:w="691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jc w:val="center"/>
              <w:rPr>
                <w:b w:val="1"/>
              </w:rPr>
            </w:pPr>
            <w:r w:rsidDel="00000000" w:rsidR="00000000" w:rsidRPr="00000000">
              <w:rPr>
                <w:b w:val="1"/>
                <w:rtl w:val="0"/>
              </w:rPr>
              <w:t xml:space="preserve">Program</w:t>
            </w:r>
          </w:p>
          <w:p w:rsidR="00000000" w:rsidDel="00000000" w:rsidP="00000000" w:rsidRDefault="00000000" w:rsidRPr="00000000" w14:paraId="0000017D">
            <w:pPr>
              <w:widowControl w:val="0"/>
              <w:spacing w:before="0" w:line="240" w:lineRule="auto"/>
              <w:jc w:val="center"/>
              <w:rPr>
                <w:b w:val="1"/>
              </w:rPr>
            </w:pPr>
            <w:r w:rsidDel="00000000" w:rsidR="00000000" w:rsidRPr="00000000">
              <w:rPr>
                <w:b w:val="1"/>
                <w:rtl w:val="0"/>
              </w:rPr>
              <w:t xml:space="preserve">Area</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rPr>
                <w:b w:val="1"/>
              </w:rPr>
            </w:pPr>
            <w:r w:rsidDel="00000000" w:rsidR="00000000" w:rsidRPr="00000000">
              <w:rPr>
                <w:rtl w:val="0"/>
              </w:rPr>
            </w:r>
          </w:p>
          <w:p w:rsidR="00000000" w:rsidDel="00000000" w:rsidP="00000000" w:rsidRDefault="00000000" w:rsidRPr="00000000" w14:paraId="0000017F">
            <w:pPr>
              <w:widowControl w:val="0"/>
              <w:spacing w:before="0" w:line="240" w:lineRule="auto"/>
              <w:rPr>
                <w:b w:val="1"/>
              </w:rPr>
            </w:pPr>
            <w:r w:rsidDel="00000000" w:rsidR="00000000" w:rsidRPr="00000000">
              <w:rPr>
                <w:b w:val="1"/>
                <w:rtl w:val="0"/>
              </w:rPr>
              <w:t xml:space="preserve">Service</w:t>
            </w:r>
          </w:p>
        </w:tc>
      </w:tr>
      <w:tr>
        <w:trPr>
          <w:cantSplit w:val="0"/>
          <w:trHeight w:val="570" w:hRule="atLeast"/>
          <w:tblHeader w:val="0"/>
        </w:trPr>
        <w:tc>
          <w:tcPr>
            <w:tcBorders>
              <w:top w:color="000000" w:space="0" w:sz="8" w:val="single"/>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jc w:val="center"/>
              <w:rPr/>
            </w:pPr>
            <w:r w:rsidDel="00000000" w:rsidR="00000000" w:rsidRPr="00000000">
              <w:rPr>
                <w:rtl w:val="0"/>
              </w:rPr>
              <w:t xml:space="preserve">01</w:t>
            </w:r>
          </w:p>
        </w:tc>
        <w:tc>
          <w:tcPr>
            <w:tcBorders>
              <w:top w:color="00000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rPr/>
            </w:pPr>
            <w:r w:rsidDel="00000000" w:rsidR="00000000" w:rsidRPr="00000000">
              <w:rPr>
                <w:rtl w:val="0"/>
              </w:rPr>
              <w:t xml:space="preserve">AREA AGENCY ON AGING ADMINISTRATION</w:t>
            </w:r>
          </w:p>
        </w:tc>
      </w:tr>
      <w:tr>
        <w:trPr>
          <w:cantSplit w:val="0"/>
          <w:trHeight w:val="485"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jc w:val="center"/>
              <w:rPr/>
            </w:pPr>
            <w:r w:rsidDel="00000000" w:rsidR="00000000" w:rsidRPr="00000000">
              <w:rPr>
                <w:rtl w:val="0"/>
              </w:rPr>
              <w:t xml:space="preserve">02</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rPr/>
            </w:pPr>
            <w:r w:rsidDel="00000000" w:rsidR="00000000" w:rsidRPr="00000000">
              <w:rPr>
                <w:rtl w:val="0"/>
              </w:rPr>
              <w:t xml:space="preserve">HOME-DELIVERED MEALS</w:t>
            </w:r>
          </w:p>
        </w:tc>
      </w:tr>
      <w:tr>
        <w:trPr>
          <w:cantSplit w:val="0"/>
          <w:trHeight w:val="485"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jc w:val="center"/>
              <w:rPr/>
            </w:pPr>
            <w:r w:rsidDel="00000000" w:rsidR="00000000" w:rsidRPr="00000000">
              <w:rPr>
                <w:rtl w:val="0"/>
              </w:rPr>
              <w:t xml:space="preserve">03</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rPr/>
            </w:pPr>
            <w:r w:rsidDel="00000000" w:rsidR="00000000" w:rsidRPr="00000000">
              <w:rPr>
                <w:rtl w:val="0"/>
              </w:rPr>
              <w:t xml:space="preserve">CONGREGATE MEALS</w:t>
            </w:r>
          </w:p>
        </w:tc>
      </w:tr>
      <w:tr>
        <w:trPr>
          <w:cantSplit w:val="0"/>
          <w:trHeight w:val="450"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jc w:val="center"/>
              <w:rPr/>
            </w:pPr>
            <w:r w:rsidDel="00000000" w:rsidR="00000000" w:rsidRPr="00000000">
              <w:rPr>
                <w:rtl w:val="0"/>
              </w:rPr>
              <w:t xml:space="preserve">04</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rPr/>
            </w:pPr>
            <w:r w:rsidDel="00000000" w:rsidR="00000000" w:rsidRPr="00000000">
              <w:rPr>
                <w:rtl w:val="0"/>
              </w:rPr>
              <w:t xml:space="preserve">SOCIALIZATION, RECREATION, EDUCATION &amp; HEALTH PROMOTION</w:t>
            </w:r>
          </w:p>
        </w:tc>
      </w:tr>
      <w:tr>
        <w:trPr>
          <w:cantSplit w:val="0"/>
          <w:trHeight w:val="540.3571428571429"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jc w:val="center"/>
              <w:rPr/>
            </w:pPr>
            <w:r w:rsidDel="00000000" w:rsidR="00000000" w:rsidRPr="00000000">
              <w:rPr>
                <w:rtl w:val="0"/>
              </w:rPr>
              <w:t xml:space="preserve">05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rPr/>
            </w:pPr>
            <w:r w:rsidDel="00000000" w:rsidR="00000000" w:rsidRPr="00000000">
              <w:rPr>
                <w:rtl w:val="0"/>
              </w:rPr>
              <w:t xml:space="preserve">EMPLOYMENT SERVICES</w:t>
            </w:r>
          </w:p>
        </w:tc>
      </w:tr>
      <w:tr>
        <w:trPr>
          <w:cantSplit w:val="0"/>
          <w:trHeight w:val="540.3571428571429"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jc w:val="center"/>
              <w:rPr/>
            </w:pPr>
            <w:r w:rsidDel="00000000" w:rsidR="00000000" w:rsidRPr="00000000">
              <w:rPr>
                <w:rtl w:val="0"/>
              </w:rPr>
              <w:t xml:space="preserve">06</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rPr/>
            </w:pPr>
            <w:r w:rsidDel="00000000" w:rsidR="00000000" w:rsidRPr="00000000">
              <w:rPr>
                <w:rtl w:val="0"/>
              </w:rPr>
              <w:t xml:space="preserve">VOLUNTEER SERVICES</w:t>
            </w:r>
          </w:p>
        </w:tc>
      </w:tr>
      <w:tr>
        <w:trPr>
          <w:cantSplit w:val="0"/>
          <w:trHeight w:val="540"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jc w:val="center"/>
              <w:rPr/>
            </w:pPr>
            <w:r w:rsidDel="00000000" w:rsidR="00000000" w:rsidRPr="00000000">
              <w:rPr>
                <w:rtl w:val="0"/>
              </w:rPr>
              <w:t xml:space="preserve">07</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rPr/>
            </w:pPr>
            <w:r w:rsidDel="00000000" w:rsidR="00000000" w:rsidRPr="00000000">
              <w:rPr>
                <w:rtl w:val="0"/>
              </w:rPr>
              <w:t xml:space="preserve">PASSENGER TRANSPORTATION</w:t>
            </w:r>
          </w:p>
        </w:tc>
      </w:tr>
      <w:tr>
        <w:trPr>
          <w:cantSplit w:val="0"/>
          <w:trHeight w:val="540.3571428571429"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jc w:val="center"/>
              <w:rPr/>
            </w:pPr>
            <w:r w:rsidDel="00000000" w:rsidR="00000000" w:rsidRPr="00000000">
              <w:rPr>
                <w:rtl w:val="0"/>
              </w:rPr>
              <w:t xml:space="preserve">09</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rPr/>
            </w:pPr>
            <w:r w:rsidDel="00000000" w:rsidR="00000000" w:rsidRPr="00000000">
              <w:rPr>
                <w:rtl w:val="0"/>
              </w:rPr>
              <w:t xml:space="preserve">LEGAL ASSISTANCE</w:t>
            </w:r>
          </w:p>
        </w:tc>
      </w:tr>
      <w:tr>
        <w:trPr>
          <w:cantSplit w:val="0"/>
          <w:trHeight w:val="540.3571428571429"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jc w:val="center"/>
              <w:rPr/>
            </w:pPr>
            <w:r w:rsidDel="00000000" w:rsidR="00000000" w:rsidRPr="00000000">
              <w:rPr>
                <w:rtl w:val="0"/>
              </w:rPr>
              <w:t xml:space="preserve">11</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rPr/>
            </w:pPr>
            <w:r w:rsidDel="00000000" w:rsidR="00000000" w:rsidRPr="00000000">
              <w:rPr>
                <w:rtl w:val="0"/>
              </w:rPr>
              <w:t xml:space="preserve">INFORMATION AND REFERRAL</w:t>
            </w:r>
          </w:p>
        </w:tc>
      </w:tr>
      <w:tr>
        <w:trPr>
          <w:cantSplit w:val="0"/>
          <w:trHeight w:val="555"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jc w:val="center"/>
              <w:rPr/>
            </w:pPr>
            <w:r w:rsidDel="00000000" w:rsidR="00000000" w:rsidRPr="00000000">
              <w:rPr>
                <w:rtl w:val="0"/>
              </w:rPr>
              <w:t xml:space="preserve">12</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rPr/>
            </w:pPr>
            <w:r w:rsidDel="00000000" w:rsidR="00000000" w:rsidRPr="00000000">
              <w:rPr>
                <w:rtl w:val="0"/>
              </w:rPr>
              <w:t xml:space="preserve">HOME HEALTH </w:t>
            </w:r>
          </w:p>
        </w:tc>
      </w:tr>
      <w:tr>
        <w:trPr>
          <w:cantSplit w:val="0"/>
          <w:trHeight w:val="540.3571428571429"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jc w:val="center"/>
              <w:rPr/>
            </w:pPr>
            <w:r w:rsidDel="00000000" w:rsidR="00000000" w:rsidRPr="00000000">
              <w:rPr>
                <w:rtl w:val="0"/>
              </w:rPr>
              <w:t xml:space="preserve">13</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rPr/>
            </w:pPr>
            <w:r w:rsidDel="00000000" w:rsidR="00000000" w:rsidRPr="00000000">
              <w:rPr>
                <w:rtl w:val="0"/>
              </w:rPr>
              <w:t xml:space="preserve">PERSONAL CARE</w:t>
            </w:r>
          </w:p>
        </w:tc>
      </w:tr>
      <w:tr>
        <w:trPr>
          <w:cantSplit w:val="0"/>
          <w:trHeight w:val="540.3571428571429"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jc w:val="center"/>
              <w:rPr/>
            </w:pPr>
            <w:r w:rsidDel="00000000" w:rsidR="00000000" w:rsidRPr="00000000">
              <w:rPr>
                <w:rtl w:val="0"/>
              </w:rPr>
              <w:t xml:space="preserve">14</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rPr/>
            </w:pPr>
            <w:r w:rsidDel="00000000" w:rsidR="00000000" w:rsidRPr="00000000">
              <w:rPr>
                <w:rtl w:val="0"/>
              </w:rPr>
              <w:t xml:space="preserve">PERSONAL ASSISTANCE SERVICES</w:t>
            </w:r>
          </w:p>
        </w:tc>
      </w:tr>
      <w:tr>
        <w:trPr>
          <w:cantSplit w:val="0"/>
          <w:trHeight w:val="420"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jc w:val="center"/>
              <w:rPr/>
            </w:pPr>
            <w:r w:rsidDel="00000000" w:rsidR="00000000" w:rsidRPr="00000000">
              <w:rPr>
                <w:rtl w:val="0"/>
              </w:rPr>
              <w:t xml:space="preserve">18</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rPr/>
            </w:pPr>
            <w:r w:rsidDel="00000000" w:rsidR="00000000" w:rsidRPr="00000000">
              <w:rPr>
                <w:rtl w:val="0"/>
              </w:rPr>
              <w:t xml:space="preserve">MEDICAL EQUIPMENT, SUPPLIES &amp; ADAPTIVE DEVICES</w:t>
            </w:r>
          </w:p>
        </w:tc>
      </w:tr>
      <w:tr>
        <w:trPr>
          <w:cantSplit w:val="0"/>
          <w:trHeight w:val="540.3571428571429"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jc w:val="center"/>
              <w:rPr/>
            </w:pPr>
            <w:r w:rsidDel="00000000" w:rsidR="00000000" w:rsidRPr="00000000">
              <w:rPr>
                <w:rtl w:val="0"/>
              </w:rPr>
              <w:t xml:space="preserve">19</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rPr/>
            </w:pPr>
            <w:r w:rsidDel="00000000" w:rsidR="00000000" w:rsidRPr="00000000">
              <w:rPr>
                <w:rtl w:val="0"/>
              </w:rPr>
              <w:t xml:space="preserve">HOME SUPPORT</w:t>
            </w:r>
          </w:p>
        </w:tc>
      </w:tr>
      <w:tr>
        <w:trPr>
          <w:cantSplit w:val="0"/>
          <w:trHeight w:val="540.3571428571429"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jc w:val="center"/>
              <w:rPr/>
            </w:pPr>
            <w:r w:rsidDel="00000000" w:rsidR="00000000" w:rsidRPr="00000000">
              <w:rPr>
                <w:rtl w:val="0"/>
              </w:rPr>
              <w:t xml:space="preserve">20</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rPr/>
            </w:pPr>
            <w:r w:rsidDel="00000000" w:rsidR="00000000" w:rsidRPr="00000000">
              <w:rPr>
                <w:rtl w:val="0"/>
              </w:rPr>
              <w:t xml:space="preserve">ADULT DAY SERVICES</w:t>
            </w:r>
          </w:p>
        </w:tc>
      </w:tr>
      <w:tr>
        <w:trPr>
          <w:cantSplit w:val="0"/>
          <w:trHeight w:val="375"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jc w:val="center"/>
              <w:rPr/>
            </w:pPr>
            <w:r w:rsidDel="00000000" w:rsidR="00000000" w:rsidRPr="00000000">
              <w:rPr>
                <w:rtl w:val="0"/>
              </w:rPr>
              <w:t xml:space="preserve">23</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rPr/>
            </w:pPr>
            <w:r w:rsidDel="00000000" w:rsidR="00000000" w:rsidRPr="00000000">
              <w:rPr>
                <w:rtl w:val="0"/>
              </w:rPr>
              <w:t xml:space="preserve">CARE MANAGEMENT</w:t>
            </w:r>
          </w:p>
        </w:tc>
      </w:tr>
      <w:tr>
        <w:trPr>
          <w:cantSplit w:val="0"/>
          <w:trHeight w:val="510"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jc w:val="center"/>
              <w:rPr/>
            </w:pPr>
            <w:r w:rsidDel="00000000" w:rsidR="00000000" w:rsidRPr="00000000">
              <w:rPr>
                <w:rtl w:val="0"/>
              </w:rPr>
              <w:t xml:space="preserve">24</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rPr/>
            </w:pPr>
            <w:r w:rsidDel="00000000" w:rsidR="00000000" w:rsidRPr="00000000">
              <w:rPr>
                <w:rtl w:val="0"/>
              </w:rPr>
              <w:t xml:space="preserve">PROTECTIVE SERVICES INTAKE AND INVESTIGATION</w:t>
            </w:r>
          </w:p>
        </w:tc>
      </w:tr>
      <w:tr>
        <w:trPr>
          <w:cantSplit w:val="0"/>
          <w:trHeight w:val="485" w:hRule="atLeast"/>
          <w:tblHeader w:val="0"/>
        </w:trPr>
        <w:tc>
          <w:tcPr>
            <w:tcBorders>
              <w:top w:color="000000" w:space="0" w:sz="0" w:val="nil"/>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jc w:val="center"/>
              <w:rPr/>
            </w:pPr>
            <w:r w:rsidDel="00000000" w:rsidR="00000000" w:rsidRPr="00000000">
              <w:rPr>
                <w:rtl w:val="0"/>
              </w:rPr>
              <w:t xml:space="preserve">25</w:t>
            </w:r>
          </w:p>
        </w:tc>
        <w:tc>
          <w:tcPr>
            <w:tcBorders>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rPr/>
            </w:pPr>
            <w:r w:rsidDel="00000000" w:rsidR="00000000" w:rsidRPr="00000000">
              <w:rPr>
                <w:rtl w:val="0"/>
              </w:rPr>
              <w:t xml:space="preserve">DOMICILIARY CARE</w:t>
            </w:r>
          </w:p>
        </w:tc>
      </w:tr>
      <w:tr>
        <w:trPr>
          <w:cantSplit w:val="0"/>
          <w:trHeight w:val="48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jc w:val="center"/>
              <w:rPr/>
            </w:pPr>
            <w:r w:rsidDel="00000000" w:rsidR="00000000" w:rsidRPr="00000000">
              <w:rPr>
                <w:rtl w:val="0"/>
              </w:rPr>
              <w:t xml:space="preserve">29</w:t>
            </w:r>
          </w:p>
        </w:tc>
        <w:tc>
          <w:tcPr>
            <w:tcBorders>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rPr/>
            </w:pPr>
            <w:r w:rsidDel="00000000" w:rsidR="00000000" w:rsidRPr="00000000">
              <w:rPr>
                <w:rtl w:val="0"/>
              </w:rPr>
              <w:t xml:space="preserve">OTHER</w:t>
            </w:r>
          </w:p>
        </w:tc>
      </w:tr>
    </w:tbl>
    <w:p w:rsidR="00000000" w:rsidDel="00000000" w:rsidP="00000000" w:rsidRDefault="00000000" w:rsidRPr="00000000" w14:paraId="000001A6">
      <w:pPr>
        <w:spacing w:line="240" w:lineRule="auto"/>
        <w:rPr/>
      </w:pPr>
      <w:r w:rsidDel="00000000" w:rsidR="00000000" w:rsidRPr="00000000">
        <w:rPr>
          <w:rtl w:val="0"/>
        </w:rPr>
      </w:r>
    </w:p>
    <w:p w:rsidR="00000000" w:rsidDel="00000000" w:rsidP="00000000" w:rsidRDefault="00000000" w:rsidRPr="00000000" w14:paraId="000001A7">
      <w:pPr>
        <w:pStyle w:val="Heading3"/>
        <w:spacing w:line="240" w:lineRule="auto"/>
        <w:rPr/>
      </w:pPr>
      <w:bookmarkStart w:colFirst="0" w:colLast="0" w:name="_heading=h.xjb62afgcyag" w:id="33"/>
      <w:bookmarkEnd w:id="33"/>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3"/>
        <w:spacing w:line="240" w:lineRule="auto"/>
        <w:rPr/>
      </w:pPr>
      <w:bookmarkStart w:colFirst="0" w:colLast="0" w:name="_heading=h.4oo28urul2na" w:id="34"/>
      <w:bookmarkEnd w:id="34"/>
      <w:r w:rsidDel="00000000" w:rsidR="00000000" w:rsidRPr="00000000">
        <w:rPr>
          <w:rtl w:val="0"/>
        </w:rPr>
        <w:t xml:space="preserve">Appendix 3: Pennsylvania Department of Aging Services</w:t>
      </w:r>
    </w:p>
    <w:p w:rsidR="00000000" w:rsidDel="00000000" w:rsidP="00000000" w:rsidRDefault="00000000" w:rsidRPr="00000000" w14:paraId="000001A9">
      <w:pPr>
        <w:rPr/>
      </w:pPr>
      <w:hyperlink r:id="rId20">
        <w:r w:rsidDel="00000000" w:rsidR="00000000" w:rsidRPr="00000000">
          <w:rPr>
            <w:color w:val="1155cc"/>
            <w:u w:val="single"/>
            <w:rtl w:val="0"/>
          </w:rPr>
          <w:t xml:space="preserve">https://www.aging.pa.gov/aging-services/Pages/default.aspx</w:t>
        </w:r>
      </w:hyperlink>
      <w:r w:rsidDel="00000000" w:rsidR="00000000" w:rsidRPr="00000000">
        <w:rPr>
          <w:rtl w:val="0"/>
        </w:rPr>
      </w:r>
    </w:p>
    <w:p w:rsidR="00000000" w:rsidDel="00000000" w:rsidP="00000000" w:rsidRDefault="00000000" w:rsidRPr="00000000" w14:paraId="000001AA">
      <w:pPr>
        <w:shd w:fill="ffffff" w:val="clear"/>
        <w:spacing w:after="240" w:before="240" w:line="240" w:lineRule="auto"/>
        <w:ind w:left="720" w:firstLine="0"/>
        <w:rPr/>
      </w:pPr>
      <w:r w:rsidDel="00000000" w:rsidR="00000000" w:rsidRPr="00000000">
        <w:rPr>
          <w:rtl w:val="0"/>
        </w:rPr>
        <w:t xml:space="preserve">Caregiver Support</w:t>
      </w:r>
    </w:p>
    <w:p w:rsidR="00000000" w:rsidDel="00000000" w:rsidP="00000000" w:rsidRDefault="00000000" w:rsidRPr="00000000" w14:paraId="000001AB">
      <w:pPr>
        <w:shd w:fill="ffffff" w:val="clear"/>
        <w:spacing w:after="240" w:before="240" w:line="240" w:lineRule="auto"/>
        <w:ind w:left="720" w:firstLine="0"/>
        <w:rPr/>
      </w:pPr>
      <w:r w:rsidDel="00000000" w:rsidR="00000000" w:rsidRPr="00000000">
        <w:rPr>
          <w:rtl w:val="0"/>
        </w:rPr>
        <w:t xml:space="preserve">Employment</w:t>
      </w:r>
    </w:p>
    <w:p w:rsidR="00000000" w:rsidDel="00000000" w:rsidP="00000000" w:rsidRDefault="00000000" w:rsidRPr="00000000" w14:paraId="000001AC">
      <w:pPr>
        <w:shd w:fill="ffffff" w:val="clear"/>
        <w:spacing w:after="240" w:before="240" w:line="240" w:lineRule="auto"/>
        <w:ind w:left="720" w:firstLine="0"/>
        <w:rPr/>
      </w:pPr>
      <w:r w:rsidDel="00000000" w:rsidR="00000000" w:rsidRPr="00000000">
        <w:rPr>
          <w:rtl w:val="0"/>
        </w:rPr>
        <w:t xml:space="preserve">Health &amp; Wellness</w:t>
      </w:r>
    </w:p>
    <w:p w:rsidR="00000000" w:rsidDel="00000000" w:rsidP="00000000" w:rsidRDefault="00000000" w:rsidRPr="00000000" w14:paraId="000001AD">
      <w:pPr>
        <w:shd w:fill="ffffff" w:val="clear"/>
        <w:spacing w:after="240" w:before="240" w:line="240" w:lineRule="auto"/>
        <w:ind w:left="720" w:firstLine="0"/>
        <w:rPr/>
      </w:pPr>
      <w:r w:rsidDel="00000000" w:rsidR="00000000" w:rsidRPr="00000000">
        <w:rPr>
          <w:rtl w:val="0"/>
        </w:rPr>
        <w:t xml:space="preserve">Help at Home</w:t>
      </w:r>
    </w:p>
    <w:p w:rsidR="00000000" w:rsidDel="00000000" w:rsidP="00000000" w:rsidRDefault="00000000" w:rsidRPr="00000000" w14:paraId="000001AE">
      <w:pPr>
        <w:shd w:fill="ffffff" w:val="clear"/>
        <w:spacing w:after="240" w:before="240" w:line="240" w:lineRule="auto"/>
        <w:ind w:left="720" w:firstLine="0"/>
        <w:rPr/>
      </w:pPr>
      <w:r w:rsidDel="00000000" w:rsidR="00000000" w:rsidRPr="00000000">
        <w:rPr>
          <w:rtl w:val="0"/>
        </w:rPr>
        <w:t xml:space="preserve">Housing</w:t>
        <w:tab/>
      </w:r>
    </w:p>
    <w:p w:rsidR="00000000" w:rsidDel="00000000" w:rsidP="00000000" w:rsidRDefault="00000000" w:rsidRPr="00000000" w14:paraId="000001AF">
      <w:pPr>
        <w:shd w:fill="ffffff" w:val="clear"/>
        <w:spacing w:after="240" w:before="240" w:line="240" w:lineRule="auto"/>
        <w:ind w:left="720" w:firstLine="0"/>
        <w:rPr/>
      </w:pPr>
      <w:r w:rsidDel="00000000" w:rsidR="00000000" w:rsidRPr="00000000">
        <w:rPr>
          <w:rtl w:val="0"/>
        </w:rPr>
        <w:t xml:space="preserve">Medicare Counseling</w:t>
      </w:r>
    </w:p>
    <w:p w:rsidR="00000000" w:rsidDel="00000000" w:rsidP="00000000" w:rsidRDefault="00000000" w:rsidRPr="00000000" w14:paraId="000001B0">
      <w:pPr>
        <w:shd w:fill="ffffff" w:val="clear"/>
        <w:spacing w:after="240" w:before="240" w:line="240" w:lineRule="auto"/>
        <w:ind w:left="720" w:firstLine="0"/>
        <w:rPr/>
      </w:pPr>
      <w:r w:rsidDel="00000000" w:rsidR="00000000" w:rsidRPr="00000000">
        <w:rPr>
          <w:rtl w:val="0"/>
        </w:rPr>
        <w:t xml:space="preserve">Legal Assistance</w:t>
      </w:r>
    </w:p>
    <w:p w:rsidR="00000000" w:rsidDel="00000000" w:rsidP="00000000" w:rsidRDefault="00000000" w:rsidRPr="00000000" w14:paraId="000001B1">
      <w:pPr>
        <w:shd w:fill="ffffff" w:val="clear"/>
        <w:spacing w:after="240" w:before="240" w:line="240" w:lineRule="auto"/>
        <w:ind w:left="720" w:firstLine="0"/>
        <w:rPr/>
      </w:pPr>
      <w:r w:rsidDel="00000000" w:rsidR="00000000" w:rsidRPr="00000000">
        <w:rPr>
          <w:rtl w:val="0"/>
        </w:rPr>
        <w:t xml:space="preserve">Meals</w:t>
      </w:r>
    </w:p>
    <w:p w:rsidR="00000000" w:rsidDel="00000000" w:rsidP="00000000" w:rsidRDefault="00000000" w:rsidRPr="00000000" w14:paraId="000001B2">
      <w:pPr>
        <w:shd w:fill="ffffff" w:val="clear"/>
        <w:spacing w:after="240" w:before="240" w:line="240" w:lineRule="auto"/>
        <w:ind w:left="720" w:firstLine="0"/>
        <w:rPr/>
      </w:pPr>
      <w:r w:rsidDel="00000000" w:rsidR="00000000" w:rsidRPr="00000000">
        <w:rPr>
          <w:rtl w:val="0"/>
        </w:rPr>
        <w:t xml:space="preserve">Ombudsman</w:t>
      </w:r>
    </w:p>
    <w:p w:rsidR="00000000" w:rsidDel="00000000" w:rsidP="00000000" w:rsidRDefault="00000000" w:rsidRPr="00000000" w14:paraId="000001B3">
      <w:pPr>
        <w:shd w:fill="ffffff" w:val="clear"/>
        <w:spacing w:after="240" w:before="240" w:line="240" w:lineRule="auto"/>
        <w:ind w:left="720" w:firstLine="0"/>
        <w:rPr/>
      </w:pPr>
      <w:r w:rsidDel="00000000" w:rsidR="00000000" w:rsidRPr="00000000">
        <w:rPr>
          <w:rtl w:val="0"/>
        </w:rPr>
        <w:t xml:space="preserve">PACE - Prescription Assistance</w:t>
      </w:r>
    </w:p>
    <w:p w:rsidR="00000000" w:rsidDel="00000000" w:rsidP="00000000" w:rsidRDefault="00000000" w:rsidRPr="00000000" w14:paraId="000001B4">
      <w:pPr>
        <w:shd w:fill="ffffff" w:val="clear"/>
        <w:spacing w:after="240" w:before="240" w:line="240" w:lineRule="auto"/>
        <w:ind w:left="720" w:firstLine="0"/>
        <w:rPr/>
      </w:pPr>
      <w:r w:rsidDel="00000000" w:rsidR="00000000" w:rsidRPr="00000000">
        <w:rPr>
          <w:rtl w:val="0"/>
        </w:rPr>
        <w:t xml:space="preserve">Protective Services</w:t>
      </w:r>
    </w:p>
    <w:p w:rsidR="00000000" w:rsidDel="00000000" w:rsidP="00000000" w:rsidRDefault="00000000" w:rsidRPr="00000000" w14:paraId="000001B5">
      <w:pPr>
        <w:shd w:fill="ffffff" w:val="clear"/>
        <w:spacing w:after="340" w:before="240" w:line="240" w:lineRule="auto"/>
        <w:ind w:left="720" w:firstLine="0"/>
        <w:rPr/>
      </w:pPr>
      <w:r w:rsidDel="00000000" w:rsidR="00000000" w:rsidRPr="00000000">
        <w:rPr>
          <w:rtl w:val="0"/>
        </w:rPr>
        <w:t xml:space="preserve">Transportation</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3"/>
        <w:spacing w:line="240" w:lineRule="auto"/>
        <w:rPr/>
      </w:pPr>
      <w:bookmarkStart w:colFirst="0" w:colLast="0" w:name="_heading=h.3dnbcbtjrnl2" w:id="35"/>
      <w:bookmarkEnd w:id="35"/>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3"/>
        <w:spacing w:line="240" w:lineRule="auto"/>
        <w:rPr/>
      </w:pPr>
      <w:bookmarkStart w:colFirst="0" w:colLast="0" w:name="_heading=h.vrvynqio4nv" w:id="36"/>
      <w:bookmarkEnd w:id="36"/>
      <w:r w:rsidDel="00000000" w:rsidR="00000000" w:rsidRPr="00000000">
        <w:rPr>
          <w:rtl w:val="0"/>
        </w:rPr>
        <w:t xml:space="preserve">Appendix 4: Montgomery County Adult and Senior Services</w:t>
      </w:r>
    </w:p>
    <w:p w:rsidR="00000000" w:rsidDel="00000000" w:rsidP="00000000" w:rsidRDefault="00000000" w:rsidRPr="00000000" w14:paraId="000001B9">
      <w:pPr>
        <w:spacing w:line="240" w:lineRule="auto"/>
        <w:rPr/>
      </w:pPr>
      <w:hyperlink r:id="rId21">
        <w:r w:rsidDel="00000000" w:rsidR="00000000" w:rsidRPr="00000000">
          <w:rPr>
            <w:color w:val="1155cc"/>
            <w:u w:val="single"/>
            <w:rtl w:val="0"/>
          </w:rPr>
          <w:t xml:space="preserve">https://www.montcopa.org/2889/Adults-Seniors</w:t>
        </w:r>
      </w:hyperlink>
      <w:r w:rsidDel="00000000" w:rsidR="00000000" w:rsidRPr="00000000">
        <w:rPr>
          <w:rtl w:val="0"/>
        </w:rPr>
      </w:r>
    </w:p>
    <w:p w:rsidR="00000000" w:rsidDel="00000000" w:rsidP="00000000" w:rsidRDefault="00000000" w:rsidRPr="00000000" w14:paraId="000001BA">
      <w:pPr>
        <w:spacing w:line="240" w:lineRule="auto"/>
        <w:rPr/>
      </w:pPr>
      <w:r w:rsidDel="00000000" w:rsidR="00000000" w:rsidRPr="00000000">
        <w:rPr>
          <w:rtl w:val="0"/>
        </w:rPr>
      </w:r>
    </w:p>
    <w:tbl>
      <w:tblPr>
        <w:tblStyle w:val="Table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4470"/>
        <w:tblGridChange w:id="0">
          <w:tblGrid>
            <w:gridCol w:w="4395"/>
            <w:gridCol w:w="447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keepNext w:val="0"/>
              <w:keepLines w:val="0"/>
              <w:shd w:fill="ffffff" w:val="clear"/>
              <w:spacing w:after="80" w:line="240" w:lineRule="auto"/>
              <w:rPr>
                <w:b w:val="1"/>
              </w:rPr>
            </w:pPr>
            <w:r w:rsidDel="00000000" w:rsidR="00000000" w:rsidRPr="00000000">
              <w:rPr>
                <w:b w:val="1"/>
                <w:rtl w:val="0"/>
              </w:rPr>
              <w:t xml:space="preserve">ADULTS AND SENIORS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keepNext w:val="0"/>
              <w:keepLines w:val="0"/>
              <w:shd w:fill="ffffff" w:val="clear"/>
              <w:spacing w:after="80" w:line="240" w:lineRule="auto"/>
              <w:rPr>
                <w:b w:val="1"/>
              </w:rPr>
            </w:pPr>
            <w:r w:rsidDel="00000000" w:rsidR="00000000" w:rsidRPr="00000000">
              <w:rPr>
                <w:b w:val="1"/>
                <w:rtl w:val="0"/>
              </w:rPr>
              <w:t xml:space="preserve">SENIOR SPECIFIC</w:t>
            </w:r>
          </w:p>
        </w:tc>
      </w:tr>
      <w:tr>
        <w:trPr>
          <w:cantSplit w:val="0"/>
          <w:trHeight w:val="5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hd w:fill="ffffff" w:val="clear"/>
              <w:spacing w:after="340" w:before="240" w:line="240" w:lineRule="auto"/>
              <w:rPr/>
            </w:pPr>
            <w:hyperlink r:id="rId22">
              <w:r w:rsidDel="00000000" w:rsidR="00000000" w:rsidRPr="00000000">
                <w:rPr>
                  <w:rtl w:val="0"/>
                </w:rPr>
                <w:t xml:space="preserve">Basic Needs</w:t>
              </w:r>
            </w:hyperlink>
            <w:r w:rsidDel="00000000" w:rsidR="00000000" w:rsidRPr="00000000">
              <w:rPr>
                <w:rtl w:val="0"/>
              </w:rPr>
            </w:r>
          </w:p>
          <w:p w:rsidR="00000000" w:rsidDel="00000000" w:rsidP="00000000" w:rsidRDefault="00000000" w:rsidRPr="00000000" w14:paraId="000001BE">
            <w:pPr>
              <w:shd w:fill="ffffff" w:val="clear"/>
              <w:spacing w:after="340" w:before="240" w:line="240" w:lineRule="auto"/>
              <w:rPr/>
            </w:pPr>
            <w:hyperlink r:id="rId23">
              <w:r w:rsidDel="00000000" w:rsidR="00000000" w:rsidRPr="00000000">
                <w:rPr>
                  <w:rtl w:val="0"/>
                </w:rPr>
                <w:t xml:space="preserve">Community Health Programs</w:t>
              </w:r>
            </w:hyperlink>
            <w:r w:rsidDel="00000000" w:rsidR="00000000" w:rsidRPr="00000000">
              <w:rPr>
                <w:rtl w:val="0"/>
              </w:rPr>
            </w:r>
          </w:p>
          <w:p w:rsidR="00000000" w:rsidDel="00000000" w:rsidP="00000000" w:rsidRDefault="00000000" w:rsidRPr="00000000" w14:paraId="000001BF">
            <w:pPr>
              <w:shd w:fill="ffffff" w:val="clear"/>
              <w:spacing w:after="340" w:before="240" w:line="240" w:lineRule="auto"/>
              <w:rPr/>
            </w:pPr>
            <w:hyperlink r:id="rId24">
              <w:r w:rsidDel="00000000" w:rsidR="00000000" w:rsidRPr="00000000">
                <w:rPr>
                  <w:rtl w:val="0"/>
                </w:rPr>
                <w:t xml:space="preserve">Drugs and Alcohol</w:t>
              </w:r>
            </w:hyperlink>
            <w:r w:rsidDel="00000000" w:rsidR="00000000" w:rsidRPr="00000000">
              <w:rPr>
                <w:rtl w:val="0"/>
              </w:rPr>
            </w:r>
          </w:p>
          <w:p w:rsidR="00000000" w:rsidDel="00000000" w:rsidP="00000000" w:rsidRDefault="00000000" w:rsidRPr="00000000" w14:paraId="000001C0">
            <w:pPr>
              <w:shd w:fill="ffffff" w:val="clear"/>
              <w:spacing w:after="340" w:before="240" w:line="240" w:lineRule="auto"/>
              <w:rPr/>
            </w:pPr>
            <w:hyperlink r:id="rId25">
              <w:r w:rsidDel="00000000" w:rsidR="00000000" w:rsidRPr="00000000">
                <w:rPr>
                  <w:rtl w:val="0"/>
                </w:rPr>
                <w:t xml:space="preserve">Health and Wellness</w:t>
              </w:r>
            </w:hyperlink>
            <w:r w:rsidDel="00000000" w:rsidR="00000000" w:rsidRPr="00000000">
              <w:rPr>
                <w:rtl w:val="0"/>
              </w:rPr>
            </w:r>
          </w:p>
          <w:p w:rsidR="00000000" w:rsidDel="00000000" w:rsidP="00000000" w:rsidRDefault="00000000" w:rsidRPr="00000000" w14:paraId="000001C1">
            <w:pPr>
              <w:shd w:fill="ffffff" w:val="clear"/>
              <w:spacing w:after="340" w:before="240" w:line="240" w:lineRule="auto"/>
              <w:rPr/>
            </w:pPr>
            <w:hyperlink r:id="rId26">
              <w:r w:rsidDel="00000000" w:rsidR="00000000" w:rsidRPr="00000000">
                <w:rPr>
                  <w:rtl w:val="0"/>
                </w:rPr>
                <w:t xml:space="preserve">Homeowners</w:t>
              </w:r>
            </w:hyperlink>
            <w:r w:rsidDel="00000000" w:rsidR="00000000" w:rsidRPr="00000000">
              <w:rPr>
                <w:rtl w:val="0"/>
              </w:rPr>
            </w:r>
          </w:p>
          <w:p w:rsidR="00000000" w:rsidDel="00000000" w:rsidP="00000000" w:rsidRDefault="00000000" w:rsidRPr="00000000" w14:paraId="000001C2">
            <w:pPr>
              <w:shd w:fill="ffffff" w:val="clear"/>
              <w:spacing w:after="340" w:before="240" w:line="240" w:lineRule="auto"/>
              <w:rPr/>
            </w:pPr>
            <w:hyperlink r:id="rId27">
              <w:r w:rsidDel="00000000" w:rsidR="00000000" w:rsidRPr="00000000">
                <w:rPr>
                  <w:rtl w:val="0"/>
                </w:rPr>
                <w:t xml:space="preserve">Intellectual Disabilities/Autism</w:t>
              </w:r>
            </w:hyperlink>
            <w:r w:rsidDel="00000000" w:rsidR="00000000" w:rsidRPr="00000000">
              <w:rPr>
                <w:rtl w:val="0"/>
              </w:rPr>
            </w:r>
          </w:p>
          <w:p w:rsidR="00000000" w:rsidDel="00000000" w:rsidP="00000000" w:rsidRDefault="00000000" w:rsidRPr="00000000" w14:paraId="000001C3">
            <w:pPr>
              <w:shd w:fill="ffffff" w:val="clear"/>
              <w:spacing w:after="340" w:before="240" w:line="240" w:lineRule="auto"/>
              <w:rPr/>
            </w:pPr>
            <w:hyperlink r:id="rId28">
              <w:r w:rsidDel="00000000" w:rsidR="00000000" w:rsidRPr="00000000">
                <w:rPr>
                  <w:rtl w:val="0"/>
                </w:rPr>
                <w:t xml:space="preserve">LGBTQ</w:t>
              </w:r>
            </w:hyperlink>
            <w:r w:rsidDel="00000000" w:rsidR="00000000" w:rsidRPr="00000000">
              <w:rPr>
                <w:rtl w:val="0"/>
              </w:rPr>
            </w:r>
          </w:p>
          <w:p w:rsidR="00000000" w:rsidDel="00000000" w:rsidP="00000000" w:rsidRDefault="00000000" w:rsidRPr="00000000" w14:paraId="000001C4">
            <w:pPr>
              <w:shd w:fill="ffffff" w:val="clear"/>
              <w:spacing w:after="340" w:before="240" w:line="240" w:lineRule="auto"/>
              <w:rPr/>
            </w:pPr>
            <w:hyperlink r:id="rId29">
              <w:r w:rsidDel="00000000" w:rsidR="00000000" w:rsidRPr="00000000">
                <w:rPr>
                  <w:rtl w:val="0"/>
                </w:rPr>
                <w:t xml:space="preserve">Mental Health</w:t>
              </w:r>
            </w:hyperlink>
            <w:r w:rsidDel="00000000" w:rsidR="00000000" w:rsidRPr="00000000">
              <w:rPr>
                <w:rtl w:val="0"/>
              </w:rPr>
            </w:r>
          </w:p>
          <w:p w:rsidR="00000000" w:rsidDel="00000000" w:rsidP="00000000" w:rsidRDefault="00000000" w:rsidRPr="00000000" w14:paraId="000001C5">
            <w:pPr>
              <w:shd w:fill="ffffff" w:val="clear"/>
              <w:spacing w:after="340" w:before="240" w:line="240" w:lineRule="auto"/>
              <w:rPr/>
            </w:pPr>
            <w:hyperlink r:id="rId30">
              <w:r w:rsidDel="00000000" w:rsidR="00000000" w:rsidRPr="00000000">
                <w:rPr>
                  <w:rtl w:val="0"/>
                </w:rPr>
                <w:t xml:space="preserve">Veterans</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hd w:fill="ffffff" w:val="clear"/>
              <w:spacing w:after="340" w:before="240" w:line="240" w:lineRule="auto"/>
              <w:rPr/>
            </w:pPr>
            <w:hyperlink r:id="rId31">
              <w:r w:rsidDel="00000000" w:rsidR="00000000" w:rsidRPr="00000000">
                <w:rPr>
                  <w:rtl w:val="0"/>
                </w:rPr>
                <w:t xml:space="preserve">Protective Services</w:t>
              </w:r>
            </w:hyperlink>
            <w:r w:rsidDel="00000000" w:rsidR="00000000" w:rsidRPr="00000000">
              <w:rPr>
                <w:rtl w:val="0"/>
              </w:rPr>
            </w:r>
          </w:p>
          <w:p w:rsidR="00000000" w:rsidDel="00000000" w:rsidP="00000000" w:rsidRDefault="00000000" w:rsidRPr="00000000" w14:paraId="000001C7">
            <w:pPr>
              <w:shd w:fill="ffffff" w:val="clear"/>
              <w:spacing w:after="340" w:before="240" w:line="240" w:lineRule="auto"/>
              <w:rPr/>
            </w:pPr>
            <w:hyperlink r:id="rId32">
              <w:r w:rsidDel="00000000" w:rsidR="00000000" w:rsidRPr="00000000">
                <w:rPr>
                  <w:rtl w:val="0"/>
                </w:rPr>
                <w:t xml:space="preserve">Adult Day Cares</w:t>
              </w:r>
            </w:hyperlink>
            <w:r w:rsidDel="00000000" w:rsidR="00000000" w:rsidRPr="00000000">
              <w:rPr>
                <w:rtl w:val="0"/>
              </w:rPr>
            </w:r>
          </w:p>
          <w:p w:rsidR="00000000" w:rsidDel="00000000" w:rsidP="00000000" w:rsidRDefault="00000000" w:rsidRPr="00000000" w14:paraId="000001C8">
            <w:pPr>
              <w:shd w:fill="ffffff" w:val="clear"/>
              <w:spacing w:after="340" w:before="240" w:line="240" w:lineRule="auto"/>
              <w:rPr/>
            </w:pPr>
            <w:hyperlink r:id="rId33">
              <w:r w:rsidDel="00000000" w:rsidR="00000000" w:rsidRPr="00000000">
                <w:rPr>
                  <w:rtl w:val="0"/>
                </w:rPr>
                <w:t xml:space="preserve">Advocacy/Ombudsman</w:t>
              </w:r>
            </w:hyperlink>
            <w:r w:rsidDel="00000000" w:rsidR="00000000" w:rsidRPr="00000000">
              <w:rPr>
                <w:rtl w:val="0"/>
              </w:rPr>
            </w:r>
          </w:p>
          <w:p w:rsidR="00000000" w:rsidDel="00000000" w:rsidP="00000000" w:rsidRDefault="00000000" w:rsidRPr="00000000" w14:paraId="000001C9">
            <w:pPr>
              <w:shd w:fill="ffffff" w:val="clear"/>
              <w:spacing w:after="340" w:before="240" w:line="240" w:lineRule="auto"/>
              <w:rPr/>
            </w:pPr>
            <w:hyperlink r:id="rId34">
              <w:r w:rsidDel="00000000" w:rsidR="00000000" w:rsidRPr="00000000">
                <w:rPr>
                  <w:rtl w:val="0"/>
                </w:rPr>
                <w:t xml:space="preserve">Family Caregiver Support Program</w:t>
              </w:r>
            </w:hyperlink>
            <w:r w:rsidDel="00000000" w:rsidR="00000000" w:rsidRPr="00000000">
              <w:rPr>
                <w:rtl w:val="0"/>
              </w:rPr>
            </w:r>
          </w:p>
          <w:p w:rsidR="00000000" w:rsidDel="00000000" w:rsidP="00000000" w:rsidRDefault="00000000" w:rsidRPr="00000000" w14:paraId="000001CA">
            <w:pPr>
              <w:shd w:fill="ffffff" w:val="clear"/>
              <w:spacing w:after="340" w:before="240" w:line="240" w:lineRule="auto"/>
              <w:rPr/>
            </w:pPr>
            <w:hyperlink r:id="rId35">
              <w:r w:rsidDel="00000000" w:rsidR="00000000" w:rsidRPr="00000000">
                <w:rPr>
                  <w:rtl w:val="0"/>
                </w:rPr>
                <w:t xml:space="preserve">Home Delivered Meals</w:t>
              </w:r>
            </w:hyperlink>
            <w:r w:rsidDel="00000000" w:rsidR="00000000" w:rsidRPr="00000000">
              <w:rPr>
                <w:rtl w:val="0"/>
              </w:rPr>
            </w:r>
          </w:p>
          <w:p w:rsidR="00000000" w:rsidDel="00000000" w:rsidP="00000000" w:rsidRDefault="00000000" w:rsidRPr="00000000" w14:paraId="000001CB">
            <w:pPr>
              <w:shd w:fill="ffffff" w:val="clear"/>
              <w:spacing w:after="340" w:before="240" w:line="240" w:lineRule="auto"/>
              <w:rPr/>
            </w:pPr>
            <w:hyperlink r:id="rId36">
              <w:r w:rsidDel="00000000" w:rsidR="00000000" w:rsidRPr="00000000">
                <w:rPr>
                  <w:rtl w:val="0"/>
                </w:rPr>
                <w:t xml:space="preserve">Long-Term Care Facility List</w:t>
              </w:r>
            </w:hyperlink>
            <w:r w:rsidDel="00000000" w:rsidR="00000000" w:rsidRPr="00000000">
              <w:rPr>
                <w:rtl w:val="0"/>
              </w:rPr>
              <w:t xml:space="preserve"> </w:t>
            </w:r>
          </w:p>
          <w:p w:rsidR="00000000" w:rsidDel="00000000" w:rsidP="00000000" w:rsidRDefault="00000000" w:rsidRPr="00000000" w14:paraId="000001CC">
            <w:pPr>
              <w:shd w:fill="ffffff" w:val="clear"/>
              <w:spacing w:after="340" w:before="240" w:line="240" w:lineRule="auto"/>
              <w:rPr/>
            </w:pPr>
            <w:hyperlink r:id="rId37">
              <w:r w:rsidDel="00000000" w:rsidR="00000000" w:rsidRPr="00000000">
                <w:rPr>
                  <w:rtl w:val="0"/>
                </w:rPr>
                <w:t xml:space="preserve">OPTIONs Program</w:t>
              </w:r>
            </w:hyperlink>
            <w:r w:rsidDel="00000000" w:rsidR="00000000" w:rsidRPr="00000000">
              <w:rPr>
                <w:rtl w:val="0"/>
              </w:rPr>
            </w:r>
          </w:p>
          <w:p w:rsidR="00000000" w:rsidDel="00000000" w:rsidP="00000000" w:rsidRDefault="00000000" w:rsidRPr="00000000" w14:paraId="000001CD">
            <w:pPr>
              <w:shd w:fill="ffffff" w:val="clear"/>
              <w:spacing w:after="340" w:before="240" w:line="240" w:lineRule="auto"/>
              <w:rPr>
                <w:color w:val="1155cc"/>
              </w:rPr>
            </w:pPr>
            <w:hyperlink r:id="rId38">
              <w:r w:rsidDel="00000000" w:rsidR="00000000" w:rsidRPr="00000000">
                <w:rPr>
                  <w:rtl w:val="0"/>
                </w:rPr>
                <w:t xml:space="preserve">Senior Centers</w:t>
              </w:r>
            </w:hyperlink>
            <w:r w:rsidDel="00000000" w:rsidR="00000000" w:rsidRPr="00000000">
              <w:rPr>
                <w:rtl w:val="0"/>
              </w:rPr>
            </w:r>
          </w:p>
          <w:p w:rsidR="00000000" w:rsidDel="00000000" w:rsidP="00000000" w:rsidRDefault="00000000" w:rsidRPr="00000000" w14:paraId="000001CE">
            <w:pPr>
              <w:shd w:fill="ffffff" w:val="clear"/>
              <w:spacing w:after="340" w:before="240" w:line="240" w:lineRule="auto"/>
              <w:rPr/>
            </w:pPr>
            <w:r w:rsidDel="00000000" w:rsidR="00000000" w:rsidRPr="00000000">
              <w:rPr>
                <w:rtl w:val="0"/>
              </w:rPr>
              <w:t xml:space="preserve">Volunteer Program</w:t>
            </w:r>
          </w:p>
        </w:tc>
      </w:tr>
    </w:tbl>
    <w:p w:rsidR="00000000" w:rsidDel="00000000" w:rsidP="00000000" w:rsidRDefault="00000000" w:rsidRPr="00000000" w14:paraId="000001CF">
      <w:pPr>
        <w:spacing w:line="240" w:lineRule="auto"/>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3"/>
        <w:spacing w:line="240" w:lineRule="auto"/>
        <w:rPr/>
      </w:pPr>
      <w:bookmarkStart w:colFirst="0" w:colLast="0" w:name="_heading=h.xu3u40f4pdzg" w:id="37"/>
      <w:bookmarkEnd w:id="37"/>
      <w:r w:rsidDel="00000000" w:rsidR="00000000" w:rsidRPr="00000000">
        <w:rPr>
          <w:rtl w:val="0"/>
        </w:rPr>
        <w:t xml:space="preserve">Appendix 5:  AGID Service Categories</w:t>
      </w:r>
    </w:p>
    <w:p w:rsidR="00000000" w:rsidDel="00000000" w:rsidP="00000000" w:rsidRDefault="00000000" w:rsidRPr="00000000" w14:paraId="000001D2">
      <w:pPr>
        <w:spacing w:line="240" w:lineRule="auto"/>
        <w:rPr/>
      </w:pPr>
      <w:r w:rsidDel="00000000" w:rsidR="00000000" w:rsidRPr="00000000">
        <w:rPr>
          <w:rtl w:val="0"/>
        </w:rPr>
      </w:r>
    </w:p>
    <w:p w:rsidR="00000000" w:rsidDel="00000000" w:rsidP="00000000" w:rsidRDefault="00000000" w:rsidRPr="00000000" w14:paraId="000001D3">
      <w:pPr>
        <w:spacing w:line="240" w:lineRule="auto"/>
        <w:rPr/>
      </w:pPr>
      <w:r w:rsidDel="00000000" w:rsidR="00000000" w:rsidRPr="00000000">
        <w:rPr>
          <w:rtl w:val="0"/>
        </w:rPr>
        <w:t xml:space="preserve">U.S. Department of Health &amp; Human Services, Aging, Independence, and Disability (AGID) Program</w:t>
      </w:r>
    </w:p>
    <w:p w:rsidR="00000000" w:rsidDel="00000000" w:rsidP="00000000" w:rsidRDefault="00000000" w:rsidRPr="00000000" w14:paraId="000001D4">
      <w:pPr>
        <w:spacing w:line="240" w:lineRule="auto"/>
        <w:rPr/>
      </w:pPr>
      <w:r w:rsidDel="00000000" w:rsidR="00000000" w:rsidRPr="00000000">
        <w:rPr>
          <w:rtl w:val="0"/>
        </w:rPr>
        <w:tab/>
        <w:tab/>
        <w:tab/>
        <w:t xml:space="preserve">https://agid.acl.gov/DataFiles/NPS/</w:t>
      </w:r>
    </w:p>
    <w:p w:rsidR="00000000" w:rsidDel="00000000" w:rsidP="00000000" w:rsidRDefault="00000000" w:rsidRPr="00000000" w14:paraId="000001D5">
      <w:pPr>
        <w:ind w:left="720" w:firstLine="0"/>
        <w:rPr/>
      </w:pPr>
      <w:r w:rsidDel="00000000" w:rsidR="00000000" w:rsidRPr="00000000">
        <w:rPr>
          <w:rtl w:val="0"/>
        </w:rPr>
      </w:r>
    </w:p>
    <w:tbl>
      <w:tblPr>
        <w:tblStyle w:val="Table4"/>
        <w:tblW w:w="6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2475"/>
        <w:gridCol w:w="2700"/>
        <w:tblGridChange w:id="0">
          <w:tblGrid>
            <w:gridCol w:w="1080"/>
            <w:gridCol w:w="2475"/>
            <w:gridCol w:w="2700"/>
          </w:tblGrid>
        </w:tblGridChange>
      </w:tblGrid>
      <w:tr>
        <w:trPr>
          <w:cantSplit w:val="0"/>
          <w:trHeight w:val="48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right"/>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right"/>
              <w:rPr>
                <w:b w:val="1"/>
              </w:rPr>
            </w:pPr>
            <w:r w:rsidDel="00000000" w:rsidR="00000000" w:rsidRPr="00000000">
              <w:rPr>
                <w:b w:val="1"/>
                <w:rtl w:val="0"/>
              </w:rPr>
              <w:t xml:space="preserve">CATEGORY</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b w:val="1"/>
                <w:rtl w:val="0"/>
              </w:rPr>
              <w:t xml:space="preserve">SERVICE</w:t>
            </w:r>
          </w:p>
        </w:tc>
      </w:tr>
      <w:tr>
        <w:trPr>
          <w:cantSplit w:val="0"/>
          <w:trHeight w:val="485"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right"/>
              <w:rPr>
                <w:b w:val="1"/>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right"/>
              <w:rPr>
                <w:b w:val="1"/>
              </w:rPr>
            </w:pPr>
            <w:r w:rsidDel="00000000" w:rsidR="00000000" w:rsidRPr="00000000">
              <w:rPr>
                <w:b w:val="1"/>
                <w:rtl w:val="0"/>
              </w:rPr>
              <w:t xml:space="preserve">Access Services</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hyperlink r:id="rId39">
              <w:r w:rsidDel="00000000" w:rsidR="00000000" w:rsidRPr="00000000">
                <w:rPr>
                  <w:rtl w:val="0"/>
                </w:rPr>
                <w:t xml:space="preserve">Case Management</w:t>
              </w:r>
            </w:hyperlink>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hyperlink r:id="rId40">
              <w:r w:rsidDel="00000000" w:rsidR="00000000" w:rsidRPr="00000000">
                <w:rPr>
                  <w:rtl w:val="0"/>
                </w:rPr>
                <w:t xml:space="preserve">Transportation</w:t>
              </w:r>
            </w:hyperlink>
            <w:r w:rsidDel="00000000" w:rsidR="00000000" w:rsidRPr="00000000">
              <w:rPr>
                <w:rtl w:val="0"/>
              </w:rPr>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righ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right"/>
              <w:rPr>
                <w:b w:val="1"/>
              </w:rPr>
            </w:pPr>
            <w:r w:rsidDel="00000000" w:rsidR="00000000" w:rsidRPr="00000000">
              <w:rPr>
                <w:b w:val="1"/>
                <w:rtl w:val="0"/>
              </w:rPr>
              <w:t xml:space="preserve">Community  Services</w:t>
            </w:r>
          </w:p>
        </w:tc>
        <w:tc>
          <w:tcPr>
            <w:tcBorders>
              <w:top w:color="000000" w:space="0" w:sz="0" w:val="nil"/>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hyperlink r:id="rId41">
              <w:r w:rsidDel="00000000" w:rsidR="00000000" w:rsidRPr="00000000">
                <w:rPr>
                  <w:rtl w:val="0"/>
                </w:rPr>
                <w:t xml:space="preserve">Congregate Meals</w:t>
              </w:r>
            </w:hyperlink>
            <w:r w:rsidDel="00000000" w:rsidR="00000000" w:rsidRPr="00000000">
              <w:rPr>
                <w:rtl w:val="0"/>
              </w:rPr>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righ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right"/>
              <w:rPr>
                <w:b w:val="1"/>
              </w:rPr>
            </w:pPr>
            <w:r w:rsidDel="00000000" w:rsidR="00000000" w:rsidRPr="00000000">
              <w:rPr>
                <w:b w:val="1"/>
                <w:rtl w:val="0"/>
              </w:rPr>
              <w:t xml:space="preserve">In-Home  Services</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hyperlink r:id="rId42">
              <w:r w:rsidDel="00000000" w:rsidR="00000000" w:rsidRPr="00000000">
                <w:rPr>
                  <w:rtl w:val="0"/>
                </w:rPr>
                <w:t xml:space="preserve">Home Delivered Meals</w:t>
              </w:r>
            </w:hyperlink>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hyperlink r:id="rId43">
              <w:r w:rsidDel="00000000" w:rsidR="00000000" w:rsidRPr="00000000">
                <w:rPr>
                  <w:rtl w:val="0"/>
                </w:rPr>
                <w:t xml:space="preserve">Homemaker</w:t>
              </w:r>
            </w:hyperlink>
            <w:r w:rsidDel="00000000" w:rsidR="00000000" w:rsidRPr="00000000">
              <w:rPr>
                <w:rtl w:val="0"/>
              </w:rPr>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righ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right"/>
              <w:rPr>
                <w:b w:val="1"/>
              </w:rPr>
            </w:pPr>
            <w:r w:rsidDel="00000000" w:rsidR="00000000" w:rsidRPr="00000000">
              <w:rPr>
                <w:b w:val="1"/>
                <w:rtl w:val="0"/>
              </w:rPr>
              <w:t xml:space="preserve">Caregiver  Services</w:t>
            </w:r>
          </w:p>
        </w:tc>
        <w:tc>
          <w:tcPr>
            <w:tcBorders>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hyperlink r:id="rId44">
              <w:r w:rsidDel="00000000" w:rsidR="00000000" w:rsidRPr="00000000">
                <w:rPr>
                  <w:rtl w:val="0"/>
                </w:rPr>
                <w:t xml:space="preserve">Caregiver</w:t>
              </w:r>
            </w:hyperlink>
            <w:r w:rsidDel="00000000" w:rsidR="00000000" w:rsidRPr="00000000">
              <w:rPr>
                <w:rtl w:val="0"/>
              </w:rPr>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3"/>
        <w:spacing w:line="240" w:lineRule="auto"/>
        <w:rPr/>
      </w:pPr>
      <w:bookmarkStart w:colFirst="0" w:colLast="0" w:name="_heading=h.48kt14zi7who" w:id="38"/>
      <w:bookmarkEnd w:id="38"/>
      <w:r w:rsidDel="00000000" w:rsidR="00000000" w:rsidRPr="00000000">
        <w:rPr>
          <w:rtl w:val="0"/>
        </w:rPr>
        <w:t xml:space="preserve">Appendix 6: </w:t>
      </w:r>
      <w:r w:rsidDel="00000000" w:rsidR="00000000" w:rsidRPr="00000000">
        <w:rPr>
          <w:rtl w:val="0"/>
        </w:rPr>
        <w:t xml:space="preserve">Comparing ElderNet services to a public catalog</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right="0"/>
        <w:jc w:val="left"/>
        <w:rPr/>
      </w:pPr>
      <w:r w:rsidDel="00000000" w:rsidR="00000000" w:rsidRPr="00000000">
        <w:rPr/>
        <w:drawing>
          <wp:inline distB="114300" distT="114300" distL="114300" distR="114300">
            <wp:extent cx="5943600" cy="3098800"/>
            <wp:effectExtent b="0" l="0" r="0" t="0"/>
            <wp:docPr id="1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3"/>
        <w:spacing w:line="240" w:lineRule="auto"/>
        <w:rPr/>
      </w:pPr>
      <w:bookmarkStart w:colFirst="0" w:colLast="0" w:name="_heading=h.waaehs78n1rj" w:id="39"/>
      <w:bookmarkEnd w:id="39"/>
      <w:r w:rsidDel="00000000" w:rsidR="00000000" w:rsidRPr="00000000">
        <w:rPr>
          <w:rtl w:val="0"/>
        </w:rPr>
        <w:t xml:space="preserve">Appendix 7: Donations 2019 Map</w:t>
      </w:r>
    </w:p>
    <w:p w:rsidR="00000000" w:rsidDel="00000000" w:rsidP="00000000" w:rsidRDefault="00000000" w:rsidRPr="00000000" w14:paraId="000001ED">
      <w:pPr>
        <w:rPr/>
      </w:pPr>
      <w:r w:rsidDel="00000000" w:rsidR="00000000" w:rsidRPr="00000000">
        <w:rPr/>
        <w:drawing>
          <wp:inline distB="114300" distT="114300" distL="114300" distR="114300">
            <wp:extent cx="4754880" cy="3364992"/>
            <wp:effectExtent b="0" l="0" r="0" t="0"/>
            <wp:docPr id="21" name="image29.jpg"/>
            <a:graphic>
              <a:graphicData uri="http://schemas.openxmlformats.org/drawingml/2006/picture">
                <pic:pic>
                  <pic:nvPicPr>
                    <pic:cNvPr id="0" name="image29.jpg"/>
                    <pic:cNvPicPr preferRelativeResize="0"/>
                  </pic:nvPicPr>
                  <pic:blipFill>
                    <a:blip r:embed="rId46"/>
                    <a:srcRect b="0" l="0" r="0" t="0"/>
                    <a:stretch>
                      <a:fillRect/>
                    </a:stretch>
                  </pic:blipFill>
                  <pic:spPr>
                    <a:xfrm>
                      <a:off x="0" y="0"/>
                      <a:ext cx="4754880" cy="3364992"/>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3"/>
        <w:rPr/>
      </w:pPr>
      <w:bookmarkStart w:colFirst="0" w:colLast="0" w:name="_heading=h.lhaueprlzwxm" w:id="40"/>
      <w:bookmarkEnd w:id="40"/>
      <w:r w:rsidDel="00000000" w:rsidR="00000000" w:rsidRPr="00000000">
        <w:rPr>
          <w:rtl w:val="0"/>
        </w:rPr>
        <w:t xml:space="preserve">Appendix 8: Donations 2020 Map</w:t>
      </w:r>
    </w:p>
    <w:p w:rsidR="00000000" w:rsidDel="00000000" w:rsidP="00000000" w:rsidRDefault="00000000" w:rsidRPr="00000000" w14:paraId="000001EF">
      <w:pPr>
        <w:rPr/>
      </w:pPr>
      <w:r w:rsidDel="00000000" w:rsidR="00000000" w:rsidRPr="00000000">
        <w:rPr/>
        <w:drawing>
          <wp:inline distB="114300" distT="114300" distL="114300" distR="114300">
            <wp:extent cx="4754880" cy="3364992"/>
            <wp:effectExtent b="0" l="0" r="0" t="0"/>
            <wp:docPr id="20" name="image17.jpg"/>
            <a:graphic>
              <a:graphicData uri="http://schemas.openxmlformats.org/drawingml/2006/picture">
                <pic:pic>
                  <pic:nvPicPr>
                    <pic:cNvPr id="0" name="image17.jpg"/>
                    <pic:cNvPicPr preferRelativeResize="0"/>
                  </pic:nvPicPr>
                  <pic:blipFill>
                    <a:blip r:embed="rId47"/>
                    <a:srcRect b="0" l="0" r="0" t="0"/>
                    <a:stretch>
                      <a:fillRect/>
                    </a:stretch>
                  </pic:blipFill>
                  <pic:spPr>
                    <a:xfrm>
                      <a:off x="0" y="0"/>
                      <a:ext cx="4754880" cy="3364992"/>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3"/>
        <w:rPr/>
      </w:pPr>
      <w:bookmarkStart w:colFirst="0" w:colLast="0" w:name="_heading=h.hd8sso2a83uz" w:id="41"/>
      <w:bookmarkEnd w:id="41"/>
      <w:r w:rsidDel="00000000" w:rsidR="00000000" w:rsidRPr="00000000">
        <w:rPr>
          <w:rtl w:val="0"/>
        </w:rPr>
        <w:t xml:space="preserve">Appendix 9: Donations 2021 Map</w:t>
      </w:r>
    </w:p>
    <w:p w:rsidR="00000000" w:rsidDel="00000000" w:rsidP="00000000" w:rsidRDefault="00000000" w:rsidRPr="00000000" w14:paraId="000001F1">
      <w:pPr>
        <w:rPr/>
      </w:pPr>
      <w:r w:rsidDel="00000000" w:rsidR="00000000" w:rsidRPr="00000000">
        <w:rPr/>
        <w:drawing>
          <wp:inline distB="114300" distT="114300" distL="114300" distR="114300">
            <wp:extent cx="4754880" cy="3383280"/>
            <wp:effectExtent b="0" l="0" r="0" t="0"/>
            <wp:docPr id="4" name="image18.jpg"/>
            <a:graphic>
              <a:graphicData uri="http://schemas.openxmlformats.org/drawingml/2006/picture">
                <pic:pic>
                  <pic:nvPicPr>
                    <pic:cNvPr id="0" name="image18.jpg"/>
                    <pic:cNvPicPr preferRelativeResize="0"/>
                  </pic:nvPicPr>
                  <pic:blipFill>
                    <a:blip r:embed="rId48"/>
                    <a:srcRect b="0" l="0" r="0" t="0"/>
                    <a:stretch>
                      <a:fillRect/>
                    </a:stretch>
                  </pic:blipFill>
                  <pic:spPr>
                    <a:xfrm>
                      <a:off x="0" y="0"/>
                      <a:ext cx="4754880"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3"/>
        <w:rPr/>
      </w:pPr>
      <w:bookmarkStart w:colFirst="0" w:colLast="0" w:name="_heading=h.3xhnh2i44gcl" w:id="42"/>
      <w:bookmarkEnd w:id="42"/>
      <w:r w:rsidDel="00000000" w:rsidR="00000000" w:rsidRPr="00000000">
        <w:rPr>
          <w:rtl w:val="0"/>
        </w:rPr>
        <w:t xml:space="preserve">Appendix 10: Median Household Income Map</w:t>
      </w:r>
    </w:p>
    <w:p w:rsidR="00000000" w:rsidDel="00000000" w:rsidP="00000000" w:rsidRDefault="00000000" w:rsidRPr="00000000" w14:paraId="000001F3">
      <w:pPr>
        <w:pStyle w:val="Heading3"/>
        <w:rPr/>
      </w:pPr>
      <w:bookmarkStart w:colFirst="0" w:colLast="0" w:name="_heading=h.o6yqf4o3r81z" w:id="43"/>
      <w:bookmarkEnd w:id="43"/>
      <w:r w:rsidDel="00000000" w:rsidR="00000000" w:rsidRPr="00000000">
        <w:rPr/>
        <w:drawing>
          <wp:inline distB="114300" distT="114300" distL="114300" distR="114300">
            <wp:extent cx="4754880" cy="3364992"/>
            <wp:effectExtent b="0" l="0" r="0" t="0"/>
            <wp:docPr id="26"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4754880" cy="3364992"/>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3"/>
        <w:rPr/>
      </w:pPr>
      <w:bookmarkStart w:colFirst="0" w:colLast="0" w:name="_heading=h.m2n3qiqor629" w:id="44"/>
      <w:bookmarkEnd w:id="44"/>
      <w:r w:rsidDel="00000000" w:rsidR="00000000" w:rsidRPr="00000000">
        <w:rPr>
          <w:rtl w:val="0"/>
        </w:rPr>
        <w:t xml:space="preserve">Appendix 11: Population Over 55 Map</w:t>
      </w:r>
    </w:p>
    <w:p w:rsidR="00000000" w:rsidDel="00000000" w:rsidP="00000000" w:rsidRDefault="00000000" w:rsidRPr="00000000" w14:paraId="000001F5">
      <w:pPr>
        <w:pStyle w:val="Heading3"/>
        <w:rPr/>
      </w:pPr>
      <w:bookmarkStart w:colFirst="0" w:colLast="0" w:name="_heading=h.tzer7ndf0whq" w:id="45"/>
      <w:bookmarkEnd w:id="45"/>
      <w:r w:rsidDel="00000000" w:rsidR="00000000" w:rsidRPr="00000000">
        <w:rPr/>
        <w:drawing>
          <wp:inline distB="114300" distT="114300" distL="114300" distR="114300">
            <wp:extent cx="4754880" cy="3364992"/>
            <wp:effectExtent b="0" l="0" r="0" t="0"/>
            <wp:docPr id="11"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4754880" cy="3364992"/>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3"/>
        <w:rPr/>
      </w:pPr>
      <w:bookmarkStart w:colFirst="0" w:colLast="0" w:name="_heading=h.wwpj0ypsdrl" w:id="46"/>
      <w:bookmarkEnd w:id="46"/>
      <w:r w:rsidDel="00000000" w:rsidR="00000000" w:rsidRPr="00000000">
        <w:rPr>
          <w:rtl w:val="0"/>
        </w:rPr>
        <w:t xml:space="preserve">Appendix 12: Population with Disabilities and Over 55 Map</w:t>
      </w:r>
    </w:p>
    <w:p w:rsidR="00000000" w:rsidDel="00000000" w:rsidP="00000000" w:rsidRDefault="00000000" w:rsidRPr="00000000" w14:paraId="000001F7">
      <w:pPr>
        <w:pStyle w:val="Heading3"/>
        <w:rPr/>
      </w:pPr>
      <w:bookmarkStart w:colFirst="0" w:colLast="0" w:name="_heading=h.npwpkewbmff" w:id="47"/>
      <w:bookmarkEnd w:id="47"/>
      <w:r w:rsidDel="00000000" w:rsidR="00000000" w:rsidRPr="00000000">
        <w:rPr/>
        <w:drawing>
          <wp:inline distB="114300" distT="114300" distL="114300" distR="114300">
            <wp:extent cx="3803904" cy="2706624"/>
            <wp:effectExtent b="0" l="0" r="0" t="0"/>
            <wp:docPr id="23" name="image28.jpg"/>
            <a:graphic>
              <a:graphicData uri="http://schemas.openxmlformats.org/drawingml/2006/picture">
                <pic:pic>
                  <pic:nvPicPr>
                    <pic:cNvPr id="0" name="image28.jpg"/>
                    <pic:cNvPicPr preferRelativeResize="0"/>
                  </pic:nvPicPr>
                  <pic:blipFill>
                    <a:blip r:embed="rId49"/>
                    <a:srcRect b="0" l="0" r="0" t="0"/>
                    <a:stretch>
                      <a:fillRect/>
                    </a:stretch>
                  </pic:blipFill>
                  <pic:spPr>
                    <a:xfrm>
                      <a:off x="0" y="0"/>
                      <a:ext cx="3803904" cy="270662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3"/>
        <w:rPr/>
      </w:pPr>
      <w:bookmarkStart w:colFirst="0" w:colLast="0" w:name="_heading=h.bje91cbwya15" w:id="48"/>
      <w:bookmarkEnd w:id="48"/>
      <w:r w:rsidDel="00000000" w:rsidR="00000000" w:rsidRPr="00000000">
        <w:rPr>
          <w:rtl w:val="0"/>
        </w:rPr>
        <w:t xml:space="preserve">Appendix 13: Population with Disabilities</w:t>
      </w:r>
    </w:p>
    <w:p w:rsidR="00000000" w:rsidDel="00000000" w:rsidP="00000000" w:rsidRDefault="00000000" w:rsidRPr="00000000" w14:paraId="000001F9">
      <w:pPr>
        <w:pStyle w:val="Heading3"/>
        <w:rPr/>
      </w:pPr>
      <w:bookmarkStart w:colFirst="0" w:colLast="0" w:name="_heading=h.2622gojhzhnz" w:id="49"/>
      <w:bookmarkEnd w:id="49"/>
      <w:r w:rsidDel="00000000" w:rsidR="00000000" w:rsidRPr="00000000">
        <w:rPr/>
        <w:drawing>
          <wp:inline distB="114300" distT="114300" distL="114300" distR="114300">
            <wp:extent cx="3803904" cy="2691994"/>
            <wp:effectExtent b="0" l="0" r="0" t="0"/>
            <wp:docPr id="1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3803904" cy="2691994"/>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3"/>
        <w:rPr/>
      </w:pPr>
      <w:bookmarkStart w:colFirst="0" w:colLast="0" w:name="_heading=h.e1ct5sq7nysu" w:id="50"/>
      <w:bookmarkEnd w:id="50"/>
      <w:r w:rsidDel="00000000" w:rsidR="00000000" w:rsidRPr="00000000">
        <w:rPr>
          <w:rtl w:val="0"/>
        </w:rPr>
        <w:t xml:space="preserve">Appendix 14: ElderNet Service Area</w:t>
      </w:r>
    </w:p>
    <w:p w:rsidR="00000000" w:rsidDel="00000000" w:rsidP="00000000" w:rsidRDefault="00000000" w:rsidRPr="00000000" w14:paraId="000001FB">
      <w:pPr>
        <w:pStyle w:val="Heading3"/>
        <w:rPr/>
      </w:pPr>
      <w:bookmarkStart w:colFirst="0" w:colLast="0" w:name="_heading=h.vrxdpiu0bjtm" w:id="51"/>
      <w:bookmarkEnd w:id="51"/>
      <w:r w:rsidDel="00000000" w:rsidR="00000000" w:rsidRPr="00000000">
        <w:rPr/>
        <w:drawing>
          <wp:inline distB="114300" distT="114300" distL="114300" distR="114300">
            <wp:extent cx="3803904" cy="2691994"/>
            <wp:effectExtent b="0" l="0" r="0" t="0"/>
            <wp:docPr id="6" name="image15.jpg"/>
            <a:graphic>
              <a:graphicData uri="http://schemas.openxmlformats.org/drawingml/2006/picture">
                <pic:pic>
                  <pic:nvPicPr>
                    <pic:cNvPr id="0" name="image15.jpg"/>
                    <pic:cNvPicPr preferRelativeResize="0"/>
                  </pic:nvPicPr>
                  <pic:blipFill>
                    <a:blip r:embed="rId50"/>
                    <a:srcRect b="0" l="0" r="0" t="0"/>
                    <a:stretch>
                      <a:fillRect/>
                    </a:stretch>
                  </pic:blipFill>
                  <pic:spPr>
                    <a:xfrm>
                      <a:off x="0" y="0"/>
                      <a:ext cx="3803904" cy="2691994"/>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3"/>
        <w:rPr/>
      </w:pPr>
      <w:bookmarkStart w:colFirst="0" w:colLast="0" w:name="_heading=h.a7z9pq43y2zj" w:id="52"/>
      <w:bookmarkEnd w:id="52"/>
      <w:r w:rsidDel="00000000" w:rsidR="00000000" w:rsidRPr="00000000">
        <w:rPr>
          <w:rtl w:val="0"/>
        </w:rPr>
        <w:t xml:space="preserve">Appendix 15: Total Population Map</w:t>
      </w:r>
    </w:p>
    <w:p w:rsidR="00000000" w:rsidDel="00000000" w:rsidP="00000000" w:rsidRDefault="00000000" w:rsidRPr="00000000" w14:paraId="000001FD">
      <w:pPr>
        <w:pStyle w:val="Heading3"/>
        <w:rPr/>
      </w:pPr>
      <w:bookmarkStart w:colFirst="0" w:colLast="0" w:name="_heading=h.mbzo7f9ck2uc" w:id="53"/>
      <w:bookmarkEnd w:id="53"/>
      <w:r w:rsidDel="00000000" w:rsidR="00000000" w:rsidRPr="00000000">
        <w:rPr/>
        <w:drawing>
          <wp:inline distB="114300" distT="114300" distL="114300" distR="114300">
            <wp:extent cx="4754880" cy="3383280"/>
            <wp:effectExtent b="0" l="0" r="0" t="0"/>
            <wp:docPr id="24" name="image26.jpg"/>
            <a:graphic>
              <a:graphicData uri="http://schemas.openxmlformats.org/drawingml/2006/picture">
                <pic:pic>
                  <pic:nvPicPr>
                    <pic:cNvPr id="0" name="image26.jpg"/>
                    <pic:cNvPicPr preferRelativeResize="0"/>
                  </pic:nvPicPr>
                  <pic:blipFill>
                    <a:blip r:embed="rId51"/>
                    <a:srcRect b="0" l="0" r="0" t="0"/>
                    <a:stretch>
                      <a:fillRect/>
                    </a:stretch>
                  </pic:blipFill>
                  <pic:spPr>
                    <a:xfrm>
                      <a:off x="0" y="0"/>
                      <a:ext cx="4754880"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3"/>
        <w:spacing w:line="240" w:lineRule="auto"/>
        <w:rPr/>
      </w:pPr>
      <w:bookmarkStart w:colFirst="0" w:colLast="0" w:name="_heading=h.hjvo6uyzb25a" w:id="54"/>
      <w:bookmarkEnd w:id="54"/>
      <w:r w:rsidDel="00000000" w:rsidR="00000000" w:rsidRPr="00000000">
        <w:rPr>
          <w:rtl w:val="0"/>
        </w:rPr>
        <w:t xml:space="preserve">Appendix 16: ZIP Code Reference Map with ElderNet Clients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ind w:left="720" w:firstLine="0"/>
        <w:rPr/>
      </w:pPr>
      <w:r w:rsidDel="00000000" w:rsidR="00000000" w:rsidRPr="00000000">
        <w:rPr/>
        <w:drawing>
          <wp:inline distB="114300" distT="114300" distL="114300" distR="114300">
            <wp:extent cx="4271963" cy="3648968"/>
            <wp:effectExtent b="0" l="0" r="0" t="0"/>
            <wp:docPr id="7"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4271963" cy="3648968"/>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3"/>
        <w:ind w:left="0" w:firstLine="0"/>
        <w:rPr/>
        <w:sectPr>
          <w:pgSz w:h="15840" w:w="12240" w:orient="portrait"/>
          <w:pgMar w:bottom="1440" w:top="1440" w:left="1440" w:right="1440" w:header="720" w:footer="720"/>
          <w:pgNumType w:start="1"/>
        </w:sectPr>
      </w:pPr>
      <w:bookmarkStart w:colFirst="0" w:colLast="0" w:name="_heading=h.4bjx9vstjse9" w:id="55"/>
      <w:bookmarkEnd w:id="55"/>
      <w:r w:rsidDel="00000000" w:rsidR="00000000" w:rsidRPr="00000000">
        <w:rPr>
          <w:rtl w:val="0"/>
        </w:rPr>
      </w:r>
    </w:p>
    <w:p w:rsidR="00000000" w:rsidDel="00000000" w:rsidP="00000000" w:rsidRDefault="00000000" w:rsidRPr="00000000" w14:paraId="00000203">
      <w:pPr>
        <w:pStyle w:val="Heading3"/>
        <w:ind w:left="720" w:firstLine="0"/>
        <w:rPr/>
      </w:pPr>
      <w:bookmarkStart w:colFirst="0" w:colLast="0" w:name="_heading=h.4ad28drmxeoc" w:id="56"/>
      <w:bookmarkEnd w:id="56"/>
      <w:r w:rsidDel="00000000" w:rsidR="00000000" w:rsidRPr="00000000">
        <w:rPr>
          <w:rtl w:val="0"/>
        </w:rPr>
        <w:t xml:space="preserve">Appendix 17: Data Forecasted with Mean, Range</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9050" distT="19050" distL="19050" distR="19050">
            <wp:extent cx="6820909" cy="5237162"/>
            <wp:effectExtent b="0" l="0" r="0" t="0"/>
            <wp:docPr id="17"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6820909" cy="52371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7243763" cy="2873785"/>
            <wp:effectExtent b="0" l="0" r="0" t="0"/>
            <wp:docPr id="5"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7243763" cy="287378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6977063" cy="2763387"/>
            <wp:effectExtent b="0" l="0" r="0" t="0"/>
            <wp:docPr id="29"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6977063" cy="2763387"/>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9050" distT="19050" distL="19050" distR="19050">
            <wp:extent cx="7158038" cy="6039594"/>
            <wp:effectExtent b="0" l="0" r="0" t="0"/>
            <wp:docPr id="32"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7158038" cy="6039594"/>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6999448" cy="2836862"/>
            <wp:effectExtent b="0" l="0" r="0" t="0"/>
            <wp:docPr id="18"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6999448" cy="283686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drawing>
          <wp:inline distB="114300" distT="114300" distL="114300" distR="114300">
            <wp:extent cx="5472113" cy="2707154"/>
            <wp:effectExtent b="0" l="0" r="0" t="0"/>
            <wp:docPr id="30"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5472113" cy="270715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C">
      <w:pPr>
        <w:rPr/>
      </w:pPr>
      <w:r w:rsidDel="00000000" w:rsidR="00000000" w:rsidRPr="00000000">
        <w:rPr/>
        <w:drawing>
          <wp:inline distB="114300" distT="114300" distL="114300" distR="114300">
            <wp:extent cx="7733155" cy="5262563"/>
            <wp:effectExtent b="0" l="0" r="0" t="0"/>
            <wp:docPr id="28"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7733155" cy="5262563"/>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br w:type="page"/>
      </w:r>
      <w:r w:rsidDel="00000000" w:rsidR="00000000" w:rsidRPr="00000000">
        <w:rPr>
          <w:rtl w:val="0"/>
        </w:rPr>
      </w:r>
    </w:p>
    <w:p w:rsidR="00000000" w:rsidDel="00000000" w:rsidP="00000000" w:rsidRDefault="00000000" w:rsidRPr="00000000" w14:paraId="0000020F">
      <w:pPr>
        <w:rPr/>
      </w:pPr>
      <w:r w:rsidDel="00000000" w:rsidR="00000000" w:rsidRPr="00000000">
        <w:rPr/>
        <w:drawing>
          <wp:inline distB="114300" distT="114300" distL="114300" distR="114300">
            <wp:extent cx="6843713" cy="2739224"/>
            <wp:effectExtent b="0" l="0" r="0" t="0"/>
            <wp:docPr id="33"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6843713" cy="2739224"/>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drawing>
          <wp:inline distB="114300" distT="114300" distL="114300" distR="114300">
            <wp:extent cx="6611706" cy="2646362"/>
            <wp:effectExtent b="0" l="0" r="0" t="0"/>
            <wp:docPr id="3"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6611706" cy="2646362"/>
                    </a:xfrm>
                    <a:prstGeom prst="rect"/>
                    <a:ln/>
                  </pic:spPr>
                </pic:pic>
              </a:graphicData>
            </a:graphic>
          </wp:inline>
        </w:drawing>
      </w:r>
      <w:r w:rsidDel="00000000" w:rsidR="00000000" w:rsidRPr="00000000">
        <w:br w:type="page"/>
      </w:r>
      <w:r w:rsidDel="00000000" w:rsidR="00000000" w:rsidRPr="00000000">
        <w:rPr/>
        <w:drawing>
          <wp:inline distB="114300" distT="114300" distL="114300" distR="114300">
            <wp:extent cx="6481763" cy="5472809"/>
            <wp:effectExtent b="0" l="0" r="0" t="0"/>
            <wp:docPr id="8"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6481763" cy="547280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114300" distT="114300" distL="114300" distR="114300">
            <wp:extent cx="7006492" cy="2846387"/>
            <wp:effectExtent b="0" l="0" r="0" t="0"/>
            <wp:docPr id="9"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7006492" cy="2846387"/>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6891338" cy="2817098"/>
            <wp:effectExtent b="0" l="0" r="0" t="0"/>
            <wp:docPr id="13"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6891338" cy="281709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Style w:val="Heading3"/>
        <w:widowControl w:val="0"/>
        <w:spacing w:before="0" w:line="240" w:lineRule="auto"/>
        <w:rPr/>
      </w:pPr>
      <w:bookmarkStart w:colFirst="0" w:colLast="0" w:name="_heading=h.k6dmwh518yhx" w:id="57"/>
      <w:bookmarkEnd w:id="57"/>
      <w:r w:rsidDel="00000000" w:rsidR="00000000" w:rsidRPr="00000000">
        <w:rPr>
          <w:rtl w:val="0"/>
        </w:rPr>
        <w:t xml:space="preserve">Appendix 18: Cumulative Sum of Donations in Ascending Order</w:t>
      </w:r>
    </w:p>
    <w:p w:rsidR="00000000" w:rsidDel="00000000" w:rsidP="00000000" w:rsidRDefault="00000000" w:rsidRPr="00000000" w14:paraId="00000214">
      <w:pPr>
        <w:widowControl w:val="0"/>
        <w:spacing w:before="0" w:line="240" w:lineRule="auto"/>
        <w:rPr>
          <w:rFonts w:ascii="Lato" w:cs="Lato" w:eastAsia="Lato" w:hAnsi="Lato"/>
          <w:b w:val="1"/>
          <w:sz w:val="40"/>
          <w:szCs w:val="40"/>
        </w:rPr>
      </w:pPr>
      <w:r w:rsidDel="00000000" w:rsidR="00000000" w:rsidRPr="00000000">
        <w:rPr>
          <w:rFonts w:ascii="Lato" w:cs="Lato" w:eastAsia="Lato" w:hAnsi="Lato"/>
          <w:b w:val="1"/>
          <w:sz w:val="40"/>
          <w:szCs w:val="40"/>
        </w:rPr>
        <w:drawing>
          <wp:inline distB="19050" distT="19050" distL="19050" distR="19050">
            <wp:extent cx="5943600" cy="3962400"/>
            <wp:effectExtent b="0" l="0" r="0" t="0"/>
            <wp:docPr id="1"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widowControl w:val="0"/>
        <w:spacing w:before="0" w:line="240" w:lineRule="auto"/>
        <w:rPr>
          <w:rFonts w:ascii="Lato" w:cs="Lato" w:eastAsia="Lato" w:hAnsi="Lato"/>
          <w:b w:val="1"/>
          <w:sz w:val="40"/>
          <w:szCs w:val="40"/>
        </w:rPr>
      </w:pPr>
      <w:r w:rsidDel="00000000" w:rsidR="00000000" w:rsidRPr="00000000">
        <w:rPr>
          <w:rFonts w:ascii="Lato" w:cs="Lato" w:eastAsia="Lato" w:hAnsi="Lato"/>
          <w:b w:val="1"/>
          <w:sz w:val="40"/>
          <w:szCs w:val="40"/>
        </w:rPr>
        <w:drawing>
          <wp:inline distB="114300" distT="114300" distL="114300" distR="114300">
            <wp:extent cx="5943600" cy="3962400"/>
            <wp:effectExtent b="0" l="0" r="0" t="0"/>
            <wp:docPr id="15"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widowControl w:val="0"/>
        <w:spacing w:before="0" w:line="240" w:lineRule="auto"/>
        <w:rPr>
          <w:b w:val="1"/>
          <w:sz w:val="24"/>
          <w:szCs w:val="24"/>
        </w:rPr>
      </w:pPr>
      <w:r w:rsidDel="00000000" w:rsidR="00000000" w:rsidRPr="00000000">
        <w:rPr>
          <w:b w:val="1"/>
          <w:sz w:val="24"/>
          <w:szCs w:val="24"/>
          <w:rtl w:val="0"/>
        </w:rPr>
        <w:t xml:space="preserve">Appendix 19: Heatmap of Events by Hour (pantry and community )</w:t>
      </w:r>
    </w:p>
    <w:p w:rsidR="00000000" w:rsidDel="00000000" w:rsidP="00000000" w:rsidRDefault="00000000" w:rsidRPr="00000000" w14:paraId="00000217">
      <w:pPr>
        <w:widowControl w:val="0"/>
        <w:spacing w:before="0" w:line="240" w:lineRule="auto"/>
        <w:rPr>
          <w:b w:val="1"/>
          <w:sz w:val="24"/>
          <w:szCs w:val="24"/>
        </w:rPr>
      </w:pPr>
      <w:r w:rsidDel="00000000" w:rsidR="00000000" w:rsidRPr="00000000">
        <w:rPr>
          <w:rtl w:val="0"/>
        </w:rPr>
      </w:r>
    </w:p>
    <w:p w:rsidR="00000000" w:rsidDel="00000000" w:rsidP="00000000" w:rsidRDefault="00000000" w:rsidRPr="00000000" w14:paraId="00000218">
      <w:pPr>
        <w:widowControl w:val="0"/>
        <w:spacing w:before="0" w:line="240" w:lineRule="auto"/>
        <w:rPr>
          <w:b w:val="1"/>
          <w:sz w:val="24"/>
          <w:szCs w:val="24"/>
        </w:rPr>
      </w:pPr>
      <w:r w:rsidDel="00000000" w:rsidR="00000000" w:rsidRPr="00000000">
        <w:rPr>
          <w:b w:val="1"/>
          <w:sz w:val="24"/>
          <w:szCs w:val="24"/>
        </w:rPr>
        <w:drawing>
          <wp:inline distB="114300" distT="114300" distL="114300" distR="114300">
            <wp:extent cx="3724275" cy="2409825"/>
            <wp:effectExtent b="0" l="0" r="0" t="0"/>
            <wp:docPr id="10" name="image7.png"/>
            <a:graphic>
              <a:graphicData uri="http://schemas.openxmlformats.org/drawingml/2006/picture">
                <pic:pic>
                  <pic:nvPicPr>
                    <pic:cNvPr id="0" name="image7.png"/>
                    <pic:cNvPicPr preferRelativeResize="0"/>
                  </pic:nvPicPr>
                  <pic:blipFill>
                    <a:blip r:embed="rId67"/>
                    <a:srcRect b="0" l="0" r="0" t="0"/>
                    <a:stretch>
                      <a:fillRect/>
                    </a:stretch>
                  </pic:blipFill>
                  <pic:spPr>
                    <a:xfrm>
                      <a:off x="0" y="0"/>
                      <a:ext cx="37242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widowControl w:val="0"/>
        <w:spacing w:before="0" w:line="240" w:lineRule="auto"/>
        <w:rPr>
          <w:b w:val="1"/>
          <w:sz w:val="24"/>
          <w:szCs w:val="24"/>
        </w:rPr>
      </w:pPr>
      <w:r w:rsidDel="00000000" w:rsidR="00000000" w:rsidRPr="00000000">
        <w:rPr>
          <w:b w:val="1"/>
          <w:sz w:val="24"/>
          <w:szCs w:val="24"/>
        </w:rPr>
        <w:drawing>
          <wp:inline distB="114300" distT="114300" distL="114300" distR="114300">
            <wp:extent cx="3724275" cy="2362200"/>
            <wp:effectExtent b="0" l="0" r="0" t="0"/>
            <wp:docPr id="25"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37242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widowControl w:val="0"/>
        <w:spacing w:before="0" w:line="240" w:lineRule="auto"/>
        <w:rPr>
          <w:b w:val="1"/>
          <w:sz w:val="24"/>
          <w:szCs w:val="24"/>
        </w:rPr>
      </w:pPr>
      <w:r w:rsidDel="00000000" w:rsidR="00000000" w:rsidRPr="00000000">
        <w:rPr>
          <w:rtl w:val="0"/>
        </w:rPr>
      </w:r>
    </w:p>
    <w:p w:rsidR="00000000" w:rsidDel="00000000" w:rsidP="00000000" w:rsidRDefault="00000000" w:rsidRPr="00000000" w14:paraId="0000021B">
      <w:pPr>
        <w:widowControl w:val="0"/>
        <w:spacing w:before="0" w:line="24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Overall Events by Hour</w:t>
      </w:r>
    </w:p>
    <w:p w:rsidR="00000000" w:rsidDel="00000000" w:rsidP="00000000" w:rsidRDefault="00000000" w:rsidRPr="00000000" w14:paraId="0000021C">
      <w:pPr>
        <w:widowControl w:val="0"/>
        <w:spacing w:before="0" w:line="240" w:lineRule="auto"/>
        <w:rPr>
          <w:b w:val="1"/>
          <w:sz w:val="24"/>
          <w:szCs w:val="24"/>
        </w:rPr>
      </w:pPr>
      <w:r w:rsidDel="00000000" w:rsidR="00000000" w:rsidRPr="00000000">
        <w:rPr>
          <w:b w:val="1"/>
          <w:sz w:val="24"/>
          <w:szCs w:val="24"/>
        </w:rPr>
        <w:drawing>
          <wp:inline distB="114300" distT="114300" distL="114300" distR="114300">
            <wp:extent cx="3448050" cy="2371725"/>
            <wp:effectExtent b="0" l="0" r="0" t="0"/>
            <wp:docPr id="2"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34480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widowControl w:val="0"/>
        <w:spacing w:before="0" w:line="240" w:lineRule="auto"/>
        <w:rPr>
          <w:sz w:val="24"/>
          <w:szCs w:val="24"/>
        </w:rPr>
      </w:pPr>
      <w:r w:rsidDel="00000000" w:rsidR="00000000" w:rsidRPr="00000000">
        <w:rPr>
          <w:sz w:val="24"/>
          <w:szCs w:val="24"/>
          <w:rtl w:val="0"/>
        </w:rPr>
        <w:t xml:space="preserve">Event Counts by Type And Hour of Day</w:t>
      </w:r>
    </w:p>
    <w:p w:rsidR="00000000" w:rsidDel="00000000" w:rsidP="00000000" w:rsidRDefault="00000000" w:rsidRPr="00000000" w14:paraId="0000021E">
      <w:pPr>
        <w:widowControl w:val="0"/>
        <w:spacing w:before="0" w:line="240" w:lineRule="auto"/>
        <w:rPr>
          <w:b w:val="1"/>
          <w:sz w:val="24"/>
          <w:szCs w:val="24"/>
        </w:rPr>
        <w:sectPr>
          <w:type w:val="nextPage"/>
          <w:pgSz w:h="15840" w:w="12240" w:orient="portrait"/>
          <w:pgMar w:bottom="1440" w:top="1440" w:left="1440" w:right="1440" w:header="720" w:footer="720"/>
        </w:sectPr>
      </w:pPr>
      <w:r w:rsidDel="00000000" w:rsidR="00000000" w:rsidRPr="00000000">
        <w:rPr>
          <w:b w:val="1"/>
          <w:sz w:val="24"/>
          <w:szCs w:val="24"/>
        </w:rPr>
        <w:drawing>
          <wp:inline distB="114300" distT="114300" distL="114300" distR="114300">
            <wp:extent cx="5476875" cy="2533650"/>
            <wp:effectExtent b="0" l="0" r="0" t="0"/>
            <wp:docPr id="27"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54768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3"/>
        <w:widowControl w:val="0"/>
        <w:spacing w:before="0" w:line="240" w:lineRule="auto"/>
        <w:rPr/>
      </w:pPr>
      <w:bookmarkStart w:colFirst="0" w:colLast="0" w:name="_heading=h.c1uv9ix2xb6m" w:id="58"/>
      <w:bookmarkEnd w:id="58"/>
      <w:r w:rsidDel="00000000" w:rsidR="00000000" w:rsidRPr="00000000">
        <w:rPr>
          <w:rtl w:val="0"/>
        </w:rPr>
      </w:r>
    </w:p>
    <w:p w:rsidR="00000000" w:rsidDel="00000000" w:rsidP="00000000" w:rsidRDefault="00000000" w:rsidRPr="00000000" w14:paraId="00000220">
      <w:pPr>
        <w:widowControl w:val="0"/>
        <w:spacing w:before="0" w:line="240" w:lineRule="auto"/>
        <w:rPr>
          <w:rFonts w:ascii="Lato" w:cs="Lato" w:eastAsia="Lato" w:hAnsi="Lato"/>
          <w:b w:val="1"/>
          <w:sz w:val="40"/>
          <w:szCs w:val="4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21">
      <w:pPr>
        <w:widowControl w:val="0"/>
        <w:spacing w:before="0" w:line="240" w:lineRule="auto"/>
        <w:rPr>
          <w:rFonts w:ascii="Lato" w:cs="Lato" w:eastAsia="Lato" w:hAnsi="Lato"/>
          <w:b w:val="1"/>
          <w:sz w:val="40"/>
          <w:szCs w:val="4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22">
      <w:pPr>
        <w:widowControl w:val="0"/>
        <w:spacing w:before="0" w:line="240" w:lineRule="auto"/>
        <w:rPr>
          <w:rFonts w:ascii="Lato" w:cs="Lato" w:eastAsia="Lato" w:hAnsi="Lato"/>
          <w:b w:val="1"/>
          <w:sz w:val="40"/>
          <w:szCs w:val="4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before="4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sz w:val="32"/>
      <w:szCs w:val="32"/>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ind w:left="432"/>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sz w:val="56"/>
      <w:szCs w:val="56"/>
    </w:rPr>
  </w:style>
  <w:style w:type="paragraph" w:styleId="Normal" w:default="1">
    <w:name w:val="Normal"/>
    <w:qFormat w:val="1"/>
    <w:rsid w:val="007A0CF6"/>
    <w:pPr>
      <w:spacing w:after="0" w:before="40"/>
    </w:pPr>
    <w:rPr>
      <w:rFonts w:ascii="Cambria" w:hAnsi="Cambria"/>
    </w:rPr>
  </w:style>
  <w:style w:type="paragraph" w:styleId="Heading1">
    <w:name w:val="heading 1"/>
    <w:basedOn w:val="Normal"/>
    <w:next w:val="Normal"/>
    <w:link w:val="Heading1Char"/>
    <w:uiPriority w:val="9"/>
    <w:qFormat w:val="1"/>
    <w:rsid w:val="007A0CF6"/>
    <w:pPr>
      <w:keepNext w:val="1"/>
      <w:keepLines w:val="1"/>
      <w:jc w:val="center"/>
      <w:outlineLvl w:val="0"/>
    </w:pPr>
    <w:rPr>
      <w:rFonts w:cstheme="majorBidi" w:eastAsiaTheme="majorEastAsia"/>
      <w:sz w:val="32"/>
      <w:szCs w:val="32"/>
    </w:rPr>
  </w:style>
  <w:style w:type="paragraph" w:styleId="Heading2">
    <w:name w:val="heading 2"/>
    <w:basedOn w:val="Normal"/>
    <w:next w:val="Normal"/>
    <w:link w:val="Heading2Char"/>
    <w:uiPriority w:val="9"/>
    <w:unhideWhenUsed w:val="1"/>
    <w:qFormat w:val="1"/>
    <w:rsid w:val="003434E6"/>
    <w:pPr>
      <w:keepNext w:val="1"/>
      <w:keepLines w:val="1"/>
      <w:outlineLvl w:val="1"/>
    </w:pPr>
    <w:rPr>
      <w:rFonts w:cstheme="majorBidi" w:eastAsiaTheme="majorEastAsia"/>
      <w:b w:val="1"/>
      <w:sz w:val="32"/>
      <w:szCs w:val="26"/>
    </w:rPr>
  </w:style>
  <w:style w:type="paragraph" w:styleId="Heading3">
    <w:name w:val="heading 3"/>
    <w:basedOn w:val="Normal"/>
    <w:next w:val="Normal"/>
    <w:link w:val="Heading3Char"/>
    <w:uiPriority w:val="9"/>
    <w:unhideWhenUsed w:val="1"/>
    <w:qFormat w:val="1"/>
    <w:rsid w:val="003434E6"/>
    <w:pPr>
      <w:keepNext w:val="1"/>
      <w:keepLines w:val="1"/>
      <w:ind w:left="432"/>
      <w:outlineLvl w:val="2"/>
    </w:pPr>
    <w:rPr>
      <w:rFonts w:cstheme="majorBidi" w:eastAsiaTheme="majorEastAsia"/>
      <w:b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912122"/>
    <w:pPr>
      <w:spacing w:line="240" w:lineRule="auto"/>
      <w:contextualSpacing w:val="1"/>
    </w:pPr>
    <w:rPr>
      <w:rFonts w:cstheme="majorBidi" w:eastAsiaTheme="majorEastAsia"/>
      <w:spacing w:val="-10"/>
      <w:kern w:val="28"/>
      <w:sz w:val="56"/>
      <w:szCs w:val="56"/>
    </w:rPr>
  </w:style>
  <w:style w:type="character" w:styleId="TitleChar" w:customStyle="1">
    <w:name w:val="Title Char"/>
    <w:basedOn w:val="DefaultParagraphFont"/>
    <w:link w:val="Title"/>
    <w:uiPriority w:val="10"/>
    <w:rsid w:val="00912122"/>
    <w:rPr>
      <w:rFonts w:ascii="Cambria" w:hAnsi="Cambria" w:cstheme="majorBidi" w:eastAsiaTheme="majorEastAsia"/>
      <w:spacing w:val="-10"/>
      <w:kern w:val="28"/>
      <w:sz w:val="56"/>
      <w:szCs w:val="56"/>
    </w:rPr>
  </w:style>
  <w:style w:type="character" w:styleId="Heading1Char" w:customStyle="1">
    <w:name w:val="Heading 1 Char"/>
    <w:basedOn w:val="DefaultParagraphFont"/>
    <w:link w:val="Heading1"/>
    <w:uiPriority w:val="9"/>
    <w:rsid w:val="007A0CF6"/>
    <w:rPr>
      <w:rFonts w:ascii="Cambria" w:hAnsi="Cambria" w:cstheme="majorBidi" w:eastAsiaTheme="majorEastAsia"/>
      <w:sz w:val="32"/>
      <w:szCs w:val="32"/>
    </w:rPr>
  </w:style>
  <w:style w:type="character" w:styleId="Heading2Char" w:customStyle="1">
    <w:name w:val="Heading 2 Char"/>
    <w:basedOn w:val="DefaultParagraphFont"/>
    <w:link w:val="Heading2"/>
    <w:uiPriority w:val="9"/>
    <w:rsid w:val="003434E6"/>
    <w:rPr>
      <w:rFonts w:ascii="Cambria" w:hAnsi="Cambria" w:cstheme="majorBidi" w:eastAsiaTheme="majorEastAsia"/>
      <w:b w:val="1"/>
      <w:sz w:val="32"/>
      <w:szCs w:val="26"/>
    </w:rPr>
  </w:style>
  <w:style w:type="character" w:styleId="Heading3Char" w:customStyle="1">
    <w:name w:val="Heading 3 Char"/>
    <w:basedOn w:val="DefaultParagraphFont"/>
    <w:link w:val="Heading3"/>
    <w:uiPriority w:val="9"/>
    <w:rsid w:val="003434E6"/>
    <w:rPr>
      <w:rFonts w:ascii="Cambria" w:hAnsi="Cambria" w:cstheme="majorBidi" w:eastAsiaTheme="majorEastAsia"/>
      <w:b w:val="1"/>
      <w:sz w:val="24"/>
      <w:szCs w:val="24"/>
    </w:rPr>
  </w:style>
  <w:style w:type="paragraph" w:styleId="ListParagraph">
    <w:name w:val="List Paragraph"/>
    <w:basedOn w:val="Normal"/>
    <w:uiPriority w:val="34"/>
    <w:qFormat w:val="1"/>
    <w:rsid w:val="007A0CF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gid.acl.gov/DataFiles/NPS/Files.aspx?year=2019&amp;serviceid=8" TargetMode="External"/><Relationship Id="rId42" Type="http://schemas.openxmlformats.org/officeDocument/2006/relationships/hyperlink" Target="https://agid.acl.gov/DataFiles/NPS/Files.aspx?year=2019&amp;serviceid=4" TargetMode="External"/><Relationship Id="rId41" Type="http://schemas.openxmlformats.org/officeDocument/2006/relationships/hyperlink" Target="https://agid.acl.gov/DataFiles/NPS/Files.aspx?year=2019&amp;serviceid=5" TargetMode="External"/><Relationship Id="rId44" Type="http://schemas.openxmlformats.org/officeDocument/2006/relationships/hyperlink" Target="https://agid.acl.gov/DataFiles/NPS/Files.aspx?year=2019&amp;serviceid=1" TargetMode="External"/><Relationship Id="rId43" Type="http://schemas.openxmlformats.org/officeDocument/2006/relationships/hyperlink" Target="https://agid.acl.gov/DataFiles/NPS/Files.aspx?year=2019&amp;serviceid=6" TargetMode="External"/><Relationship Id="rId46" Type="http://schemas.openxmlformats.org/officeDocument/2006/relationships/image" Target="media/image29.jp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48" Type="http://schemas.openxmlformats.org/officeDocument/2006/relationships/image" Target="media/image18.jpg"/><Relationship Id="rId47" Type="http://schemas.openxmlformats.org/officeDocument/2006/relationships/image" Target="media/image17.jpg"/><Relationship Id="rId49" Type="http://schemas.openxmlformats.org/officeDocument/2006/relationships/image" Target="media/image2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png"/><Relationship Id="rId8" Type="http://schemas.openxmlformats.org/officeDocument/2006/relationships/image" Target="media/image16.jpg"/><Relationship Id="rId31" Type="http://schemas.openxmlformats.org/officeDocument/2006/relationships/hyperlink" Target="https://www.montcopa.org/2830/Protective-Services" TargetMode="External"/><Relationship Id="rId30" Type="http://schemas.openxmlformats.org/officeDocument/2006/relationships/hyperlink" Target="https://www.montcopa.org/3341/County-Benefits" TargetMode="External"/><Relationship Id="rId33" Type="http://schemas.openxmlformats.org/officeDocument/2006/relationships/hyperlink" Target="https://www.montcopa.org/2832/Ombudsman" TargetMode="External"/><Relationship Id="rId32" Type="http://schemas.openxmlformats.org/officeDocument/2006/relationships/hyperlink" Target="https://www.alternativesforseniors.com/adult-day-care/" TargetMode="External"/><Relationship Id="rId35" Type="http://schemas.openxmlformats.org/officeDocument/2006/relationships/hyperlink" Target="https://www.montcopa.org/2836/Home-Delivered-Meals" TargetMode="External"/><Relationship Id="rId34" Type="http://schemas.openxmlformats.org/officeDocument/2006/relationships/hyperlink" Target="https://www.montcopa.org/2837/Family-Caregiver-Support-Program" TargetMode="External"/><Relationship Id="rId70" Type="http://schemas.openxmlformats.org/officeDocument/2006/relationships/image" Target="media/image20.png"/><Relationship Id="rId37" Type="http://schemas.openxmlformats.org/officeDocument/2006/relationships/hyperlink" Target="https://www.montcopa.org/2829/OPTIONS-Program" TargetMode="External"/><Relationship Id="rId36" Type="http://schemas.openxmlformats.org/officeDocument/2006/relationships/hyperlink" Target="https://www.montcopa.org/2447/Long-Term-Care-Facilities" TargetMode="External"/><Relationship Id="rId39" Type="http://schemas.openxmlformats.org/officeDocument/2006/relationships/hyperlink" Target="https://agid.acl.gov/DataFiles/NPS/Files.aspx?year=2019&amp;serviceid=9" TargetMode="External"/><Relationship Id="rId38" Type="http://schemas.openxmlformats.org/officeDocument/2006/relationships/hyperlink" Target="https://montcopa.maps.arcgis.com/apps/webappviewer/index.html?id=3c2c0c043e524858ac2c94a03023802d" TargetMode="External"/><Relationship Id="rId62" Type="http://schemas.openxmlformats.org/officeDocument/2006/relationships/image" Target="media/image4.png"/><Relationship Id="rId61" Type="http://schemas.openxmlformats.org/officeDocument/2006/relationships/image" Target="media/image1.png"/><Relationship Id="rId20" Type="http://schemas.openxmlformats.org/officeDocument/2006/relationships/hyperlink" Target="https://www.aging.pa.gov/aging-services/Pages/default.aspx" TargetMode="External"/><Relationship Id="rId64" Type="http://schemas.openxmlformats.org/officeDocument/2006/relationships/image" Target="media/image6.png"/><Relationship Id="rId63" Type="http://schemas.openxmlformats.org/officeDocument/2006/relationships/image" Target="media/image5.png"/><Relationship Id="rId22" Type="http://schemas.openxmlformats.org/officeDocument/2006/relationships/hyperlink" Target="https://www.montcopa.org/2886/Basic-Needs" TargetMode="External"/><Relationship Id="rId66" Type="http://schemas.openxmlformats.org/officeDocument/2006/relationships/image" Target="media/image10.png"/><Relationship Id="rId21" Type="http://schemas.openxmlformats.org/officeDocument/2006/relationships/hyperlink" Target="https://www.montcopa.org/2889/Adults-Seniors" TargetMode="External"/><Relationship Id="rId65" Type="http://schemas.openxmlformats.org/officeDocument/2006/relationships/image" Target="media/image3.png"/><Relationship Id="rId24" Type="http://schemas.openxmlformats.org/officeDocument/2006/relationships/hyperlink" Target="https://www.montcopa.org/2923/Drugs-and-Alcohol" TargetMode="External"/><Relationship Id="rId68" Type="http://schemas.openxmlformats.org/officeDocument/2006/relationships/image" Target="media/image22.png"/><Relationship Id="rId23" Type="http://schemas.openxmlformats.org/officeDocument/2006/relationships/hyperlink" Target="https://www.montcopa.org/3199/Community-Programs" TargetMode="External"/><Relationship Id="rId67" Type="http://schemas.openxmlformats.org/officeDocument/2006/relationships/image" Target="media/image7.png"/><Relationship Id="rId60" Type="http://schemas.openxmlformats.org/officeDocument/2006/relationships/image" Target="media/image24.png"/><Relationship Id="rId26" Type="http://schemas.openxmlformats.org/officeDocument/2006/relationships/hyperlink" Target="https://www.montcopa.org/2919/Homeowners" TargetMode="External"/><Relationship Id="rId25" Type="http://schemas.openxmlformats.org/officeDocument/2006/relationships/hyperlink" Target="https://www.montcopa.org/2924/Health-and-Wellness" TargetMode="External"/><Relationship Id="rId69" Type="http://schemas.openxmlformats.org/officeDocument/2006/relationships/image" Target="media/image13.png"/><Relationship Id="rId28" Type="http://schemas.openxmlformats.org/officeDocument/2006/relationships/hyperlink" Target="https://www.montcopa.org/3349/LGBTQ-Health-and-Support" TargetMode="External"/><Relationship Id="rId27" Type="http://schemas.openxmlformats.org/officeDocument/2006/relationships/hyperlink" Target="https://www.montcopa.org/1332/How-to-Access-Services" TargetMode="External"/><Relationship Id="rId29" Type="http://schemas.openxmlformats.org/officeDocument/2006/relationships/hyperlink" Target="https://www.montcopa.org/2041/Adult-Mental-Health-Support-and-Services" TargetMode="External"/><Relationship Id="rId51" Type="http://schemas.openxmlformats.org/officeDocument/2006/relationships/image" Target="media/image26.jpg"/><Relationship Id="rId50" Type="http://schemas.openxmlformats.org/officeDocument/2006/relationships/image" Target="media/image15.jpg"/><Relationship Id="rId53" Type="http://schemas.openxmlformats.org/officeDocument/2006/relationships/image" Target="media/image2.png"/><Relationship Id="rId52" Type="http://schemas.openxmlformats.org/officeDocument/2006/relationships/image" Target="media/image14.png"/><Relationship Id="rId11" Type="http://schemas.openxmlformats.org/officeDocument/2006/relationships/hyperlink" Target="https://www.aging.pa.gov/publications" TargetMode="External"/><Relationship Id="rId55" Type="http://schemas.openxmlformats.org/officeDocument/2006/relationships/image" Target="media/image19.png"/><Relationship Id="rId10" Type="http://schemas.openxmlformats.org/officeDocument/2006/relationships/image" Target="media/image23.jpg"/><Relationship Id="rId54" Type="http://schemas.openxmlformats.org/officeDocument/2006/relationships/image" Target="media/image12.png"/><Relationship Id="rId13" Type="http://schemas.openxmlformats.org/officeDocument/2006/relationships/hyperlink" Target="https://research.phmc.org/products/community-health-database" TargetMode="External"/><Relationship Id="rId57" Type="http://schemas.openxmlformats.org/officeDocument/2006/relationships/image" Target="media/image9.png"/><Relationship Id="rId12" Type="http://schemas.openxmlformats.org/officeDocument/2006/relationships/hyperlink" Target="https://www.montcopa.org/DocumentCenter/View/29022/OSS-4-year-Plan" TargetMode="External"/><Relationship Id="rId56" Type="http://schemas.openxmlformats.org/officeDocument/2006/relationships/image" Target="media/image30.png"/><Relationship Id="rId15" Type="http://schemas.openxmlformats.org/officeDocument/2006/relationships/hyperlink" Target="https://tigerprints.clemson.edu/all_theses/2056" TargetMode="External"/><Relationship Id="rId59" Type="http://schemas.openxmlformats.org/officeDocument/2006/relationships/image" Target="media/image21.png"/><Relationship Id="rId14" Type="http://schemas.openxmlformats.org/officeDocument/2006/relationships/hyperlink" Target="https://www2.census.gov/geo/tiger/TIGER2019/ZCTA5/tl_2019_us_zcta510.zip" TargetMode="External"/><Relationship Id="rId58" Type="http://schemas.openxmlformats.org/officeDocument/2006/relationships/image" Target="media/image27.png"/><Relationship Id="rId17" Type="http://schemas.openxmlformats.org/officeDocument/2006/relationships/hyperlink" Target="https://instruction.bus.wisc.edu/jfrees/jfreesbooks/Regression%20Modeling/BookWebDec2010/Writing/CharitableContributionsMeyer.pdf" TargetMode="External"/><Relationship Id="rId16" Type="http://schemas.openxmlformats.org/officeDocument/2006/relationships/hyperlink" Target="https://ogg.osu.edu/media/documents/sage/Goldberg%20et%20al%20week%206.pdf" TargetMode="External"/><Relationship Id="rId19" Type="http://schemas.openxmlformats.org/officeDocument/2006/relationships/hyperlink" Target="https://www.aging.pa.gov/publications/aging-program-directives/Pages/default.aspx" TargetMode="External"/><Relationship Id="rId18" Type="http://schemas.openxmlformats.org/officeDocument/2006/relationships/hyperlink" Target="https://boodle.ai/abou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pjEGM6iFOjDshqv5pgo4FV4lMA==">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2022-03-11T00:06:00Z</dcterms:created>
  <dc:creator>Michael Bryan</dc:creator>
</cp:coreProperties>
</file>