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B4AD8" w14:textId="77777777" w:rsidR="00467F77" w:rsidRDefault="00467F77" w:rsidP="00467F77">
      <w:pPr>
        <w:rPr>
          <w:rFonts w:ascii="Arial" w:hAnsi="Arial" w:cs="Arial"/>
        </w:rPr>
      </w:pPr>
      <w:r>
        <w:rPr>
          <w:rFonts w:ascii="Arial" w:hAnsi="Arial" w:cs="Arial"/>
        </w:rPr>
        <w:t>b) der neue Datenbankserver wird in das Netzwerk integriert und muss eine IPv4-Adresse erhalten.</w:t>
      </w:r>
    </w:p>
    <w:p w14:paraId="4ED3088D" w14:textId="77777777" w:rsidR="00467F77" w:rsidRDefault="00467F77" w:rsidP="00467F7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</w:t>
      </w:r>
      <w:proofErr w:type="spellEnd"/>
      <w:r>
        <w:rPr>
          <w:rFonts w:ascii="Arial" w:hAnsi="Arial" w:cs="Arial"/>
        </w:rPr>
        <w:t>) Für den Datenbankserver wurden folgende IPv4-Adressen vorgeschlagen.</w:t>
      </w:r>
    </w:p>
    <w:p w14:paraId="10FBD906" w14:textId="77777777" w:rsidR="00467F77" w:rsidRDefault="00467F77" w:rsidP="00467F77">
      <w:pPr>
        <w:rPr>
          <w:rFonts w:ascii="Arial" w:hAnsi="Arial" w:cs="Arial"/>
        </w:rPr>
      </w:pPr>
      <w:r>
        <w:rPr>
          <w:rFonts w:ascii="Arial" w:hAnsi="Arial" w:cs="Arial"/>
        </w:rPr>
        <w:t>Beurteilen Sie, ob die nachfolgende IPv4-Adressen für den Datenbankserver jeweils geeignet wären bzw. ungeeignet sind. (</w:t>
      </w:r>
      <w:r>
        <w:rPr>
          <w:rFonts w:ascii="Arial" w:hAnsi="Arial" w:cs="Arial"/>
          <w:highlight w:val="yellow"/>
        </w:rPr>
        <w:t>6</w:t>
      </w:r>
      <w:r w:rsidRPr="001C7B33">
        <w:rPr>
          <w:rFonts w:ascii="Arial" w:hAnsi="Arial" w:cs="Arial"/>
          <w:highlight w:val="yellow"/>
        </w:rPr>
        <w:t> Punkte</w:t>
      </w:r>
      <w:r>
        <w:rPr>
          <w:rFonts w:ascii="Arial" w:hAnsi="Arial" w:cs="Arial"/>
        </w:rPr>
        <w:t>)</w:t>
      </w:r>
    </w:p>
    <w:p w14:paraId="28C17FD1" w14:textId="671B7283" w:rsidR="00467F77" w:rsidRDefault="00467F77" w:rsidP="00467F77">
      <w:pPr>
        <w:rPr>
          <w:rFonts w:ascii="Arial" w:hAnsi="Arial" w:cs="Arial"/>
        </w:rPr>
      </w:pPr>
    </w:p>
    <w:p w14:paraId="20BB2FBF" w14:textId="1858185D" w:rsidR="00467F77" w:rsidRPr="00DF2B94" w:rsidRDefault="00467F77" w:rsidP="00467F77">
      <w:pPr>
        <w:rPr>
          <w:rFonts w:ascii="Arial" w:hAnsi="Arial" w:cs="Arial"/>
        </w:rPr>
      </w:pPr>
      <w:r w:rsidRPr="00DF2B94">
        <w:rPr>
          <w:rFonts w:ascii="Arial" w:hAnsi="Arial" w:cs="Arial"/>
          <w:highlight w:val="yellow"/>
        </w:rPr>
        <w:t>192.168.10.0/24</w:t>
      </w:r>
      <w:r>
        <w:rPr>
          <w:rFonts w:ascii="Arial" w:hAnsi="Arial" w:cs="Arial"/>
        </w:rPr>
        <w:t xml:space="preserve"> </w:t>
      </w:r>
      <w:r w:rsidR="001961C7">
        <w:rPr>
          <w:rFonts w:ascii="Arial" w:hAnsi="Arial" w:cs="Arial"/>
        </w:rPr>
        <w:tab/>
      </w:r>
      <w:commentRangeStart w:id="0"/>
      <w:proofErr w:type="gramStart"/>
      <w:r w:rsidR="001961C7" w:rsidRPr="001961C7">
        <w:rPr>
          <w:rFonts w:ascii="Arial" w:hAnsi="Arial" w:cs="Arial"/>
        </w:rPr>
        <w:t>Ungeeignet</w:t>
      </w:r>
      <w:commentRangeEnd w:id="0"/>
      <w:proofErr w:type="gramEnd"/>
      <w:r w:rsidR="001961C7">
        <w:rPr>
          <w:rStyle w:val="Kommentarzeichen"/>
        </w:rPr>
        <w:commentReference w:id="0"/>
      </w:r>
      <w:r w:rsidR="001961C7">
        <w:rPr>
          <w:rFonts w:ascii="Arial" w:hAnsi="Arial" w:cs="Arial"/>
        </w:rPr>
        <w:t xml:space="preserve"> </w:t>
      </w:r>
    </w:p>
    <w:p w14:paraId="48236351" w14:textId="1280E26E" w:rsidR="00467F77" w:rsidRDefault="00467F77" w:rsidP="00467F77">
      <w:pPr>
        <w:rPr>
          <w:rFonts w:ascii="Arial" w:hAnsi="Arial" w:cs="Arial"/>
        </w:rPr>
      </w:pPr>
      <w:r w:rsidRPr="00DF2B94">
        <w:rPr>
          <w:rFonts w:ascii="Arial" w:hAnsi="Arial" w:cs="Arial"/>
          <w:highlight w:val="yellow"/>
        </w:rPr>
        <w:t>192.168.10.200/24</w:t>
      </w:r>
      <w:r>
        <w:rPr>
          <w:rFonts w:ascii="Arial" w:hAnsi="Arial" w:cs="Arial"/>
        </w:rPr>
        <w:t xml:space="preserve"> </w:t>
      </w:r>
      <w:r w:rsidR="001961C7">
        <w:rPr>
          <w:rFonts w:ascii="Arial" w:hAnsi="Arial" w:cs="Arial"/>
        </w:rPr>
        <w:tab/>
      </w:r>
      <w:commentRangeStart w:id="1"/>
      <w:proofErr w:type="gramStart"/>
      <w:r w:rsidR="001961C7" w:rsidRPr="001961C7">
        <w:rPr>
          <w:rFonts w:ascii="Arial" w:hAnsi="Arial" w:cs="Arial"/>
        </w:rPr>
        <w:t>Geeignet</w:t>
      </w:r>
      <w:commentRangeEnd w:id="1"/>
      <w:proofErr w:type="gramEnd"/>
      <w:r w:rsidR="001961C7">
        <w:rPr>
          <w:rStyle w:val="Kommentarzeichen"/>
        </w:rPr>
        <w:commentReference w:id="1"/>
      </w:r>
      <w:r w:rsidR="001961C7">
        <w:rPr>
          <w:rFonts w:ascii="Arial" w:hAnsi="Arial" w:cs="Arial"/>
        </w:rPr>
        <w:t xml:space="preserve"> </w:t>
      </w:r>
    </w:p>
    <w:p w14:paraId="10A5E55B" w14:textId="7485D7FD" w:rsidR="00467F77" w:rsidRDefault="00467F77" w:rsidP="00467F77">
      <w:pPr>
        <w:rPr>
          <w:rFonts w:ascii="Arial" w:hAnsi="Arial" w:cs="Arial"/>
        </w:rPr>
      </w:pPr>
      <w:r w:rsidRPr="00DF2B94">
        <w:rPr>
          <w:rFonts w:ascii="Arial" w:hAnsi="Arial" w:cs="Arial"/>
          <w:highlight w:val="yellow"/>
        </w:rPr>
        <w:t>127.0.0.1/8</w:t>
      </w:r>
      <w:r>
        <w:rPr>
          <w:rFonts w:ascii="Arial" w:hAnsi="Arial" w:cs="Arial"/>
        </w:rPr>
        <w:t xml:space="preserve"> </w:t>
      </w:r>
      <w:r w:rsidR="001961C7">
        <w:rPr>
          <w:rFonts w:ascii="Arial" w:hAnsi="Arial" w:cs="Arial"/>
        </w:rPr>
        <w:tab/>
      </w:r>
      <w:r w:rsidR="001961C7">
        <w:rPr>
          <w:rFonts w:ascii="Arial" w:hAnsi="Arial" w:cs="Arial"/>
        </w:rPr>
        <w:tab/>
      </w:r>
      <w:commentRangeStart w:id="2"/>
      <w:proofErr w:type="gramStart"/>
      <w:r w:rsidR="001961C7" w:rsidRPr="001961C7">
        <w:rPr>
          <w:rFonts w:ascii="Arial" w:hAnsi="Arial" w:cs="Arial"/>
        </w:rPr>
        <w:t>Ungeeignet</w:t>
      </w:r>
      <w:commentRangeEnd w:id="2"/>
      <w:proofErr w:type="gramEnd"/>
      <w:r w:rsidR="001961C7">
        <w:rPr>
          <w:rStyle w:val="Kommentarzeichen"/>
        </w:rPr>
        <w:commentReference w:id="2"/>
      </w:r>
      <w:r w:rsidR="001961C7">
        <w:rPr>
          <w:rFonts w:ascii="Arial" w:hAnsi="Arial" w:cs="Arial"/>
        </w:rPr>
        <w:t xml:space="preserve">  | </w:t>
      </w:r>
      <w:proofErr w:type="spellStart"/>
      <w:r w:rsidR="001961C7">
        <w:rPr>
          <w:rFonts w:ascii="Arial" w:hAnsi="Arial" w:cs="Arial"/>
        </w:rPr>
        <w:t>Localhost</w:t>
      </w:r>
      <w:proofErr w:type="spellEnd"/>
      <w:r w:rsidR="001961C7">
        <w:rPr>
          <w:rFonts w:ascii="Arial" w:hAnsi="Arial" w:cs="Arial"/>
        </w:rPr>
        <w:t xml:space="preserve"> von jedem </w:t>
      </w:r>
      <w:proofErr w:type="spellStart"/>
      <w:r w:rsidR="001961C7">
        <w:rPr>
          <w:rFonts w:ascii="Arial" w:hAnsi="Arial" w:cs="Arial"/>
        </w:rPr>
        <w:t>pc</w:t>
      </w:r>
      <w:proofErr w:type="spellEnd"/>
      <w:r w:rsidR="001961C7">
        <w:rPr>
          <w:rFonts w:ascii="Arial" w:hAnsi="Arial" w:cs="Arial"/>
        </w:rPr>
        <w:t xml:space="preserve"> </w:t>
      </w:r>
    </w:p>
    <w:p w14:paraId="43F9C894" w14:textId="77777777" w:rsidR="00467F77" w:rsidRPr="00C522B4" w:rsidRDefault="00467F77" w:rsidP="00467F77">
      <w:pPr>
        <w:rPr>
          <w:rFonts w:ascii="Arial" w:hAnsi="Arial" w:cs="Arial"/>
          <w:bCs/>
        </w:rPr>
      </w:pPr>
    </w:p>
    <w:p w14:paraId="6090ABC8" w14:textId="77777777" w:rsidR="00467F77" w:rsidRDefault="00467F77" w:rsidP="00467F7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>) Nennen Sie in folgender Tabelle für die IP-Adressklassen B, C und D die jeweilige Standard-Subnetzmaske. (</w:t>
      </w:r>
      <w:r w:rsidRPr="007770EA">
        <w:rPr>
          <w:rFonts w:ascii="Arial" w:hAnsi="Arial" w:cs="Arial"/>
          <w:highlight w:val="yellow"/>
        </w:rPr>
        <w:t>3 Punkte</w:t>
      </w:r>
      <w:r>
        <w:rPr>
          <w:rFonts w:ascii="Arial" w:hAnsi="Arial" w:cs="Arial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61"/>
        <w:gridCol w:w="4355"/>
      </w:tblGrid>
      <w:tr w:rsidR="00467F77" w14:paraId="1ABEC74A" w14:textId="77777777" w:rsidTr="008A56AF">
        <w:trPr>
          <w:trHeight w:val="567"/>
        </w:trPr>
        <w:tc>
          <w:tcPr>
            <w:tcW w:w="2161" w:type="dxa"/>
            <w:vAlign w:val="center"/>
          </w:tcPr>
          <w:p w14:paraId="291B0594" w14:textId="77777777" w:rsidR="00467F77" w:rsidRDefault="00467F77" w:rsidP="008A5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IPv4-Adressklasse</w:t>
            </w:r>
          </w:p>
        </w:tc>
        <w:tc>
          <w:tcPr>
            <w:tcW w:w="4355" w:type="dxa"/>
            <w:tcBorders>
              <w:bottom w:val="single" w:sz="4" w:space="0" w:color="auto"/>
            </w:tcBorders>
            <w:vAlign w:val="center"/>
          </w:tcPr>
          <w:p w14:paraId="0CB1C427" w14:textId="77777777" w:rsidR="00467F77" w:rsidRDefault="00467F77" w:rsidP="008A5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Standard-Subnetzmaske</w:t>
            </w:r>
          </w:p>
        </w:tc>
      </w:tr>
      <w:tr w:rsidR="00467F77" w14:paraId="6306D681" w14:textId="77777777" w:rsidTr="008A56AF">
        <w:trPr>
          <w:trHeight w:val="567"/>
        </w:trPr>
        <w:tc>
          <w:tcPr>
            <w:tcW w:w="2161" w:type="dxa"/>
            <w:vAlign w:val="center"/>
          </w:tcPr>
          <w:p w14:paraId="23F0216D" w14:textId="77777777" w:rsidR="00467F77" w:rsidRDefault="00467F77" w:rsidP="008A5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355" w:type="dxa"/>
            <w:tcBorders>
              <w:tl2br w:val="single" w:sz="4" w:space="0" w:color="auto"/>
              <w:tr2bl w:val="single" w:sz="4" w:space="0" w:color="auto"/>
            </w:tcBorders>
            <w:shd w:val="pct15" w:color="auto" w:fill="auto"/>
            <w:vAlign w:val="center"/>
          </w:tcPr>
          <w:p w14:paraId="4E3F0746" w14:textId="77777777" w:rsidR="00467F77" w:rsidRDefault="00467F77" w:rsidP="008A56AF">
            <w:pPr>
              <w:rPr>
                <w:rFonts w:ascii="Arial" w:hAnsi="Arial" w:cs="Arial"/>
              </w:rPr>
            </w:pPr>
          </w:p>
        </w:tc>
      </w:tr>
      <w:tr w:rsidR="00467F77" w14:paraId="5B275F1D" w14:textId="77777777" w:rsidTr="008A56AF">
        <w:trPr>
          <w:trHeight w:val="567"/>
        </w:trPr>
        <w:tc>
          <w:tcPr>
            <w:tcW w:w="2161" w:type="dxa"/>
            <w:vAlign w:val="center"/>
          </w:tcPr>
          <w:p w14:paraId="185FF70C" w14:textId="77777777" w:rsidR="00467F77" w:rsidRDefault="00467F77" w:rsidP="008A5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355" w:type="dxa"/>
            <w:vAlign w:val="center"/>
          </w:tcPr>
          <w:p w14:paraId="34953537" w14:textId="14602147" w:rsidR="00467F77" w:rsidRPr="00D046DE" w:rsidRDefault="001961C7" w:rsidP="008A56AF">
            <w:pPr>
              <w:rPr>
                <w:rFonts w:ascii="Arial" w:hAnsi="Arial" w:cs="Arial"/>
              </w:rPr>
            </w:pPr>
            <w:r w:rsidRPr="001961C7">
              <w:rPr>
                <w:rFonts w:ascii="Arial" w:hAnsi="Arial" w:cs="Arial"/>
              </w:rPr>
              <w:t>255.255.0.0</w:t>
            </w:r>
          </w:p>
        </w:tc>
      </w:tr>
      <w:tr w:rsidR="00467F77" w14:paraId="7D7658BB" w14:textId="77777777" w:rsidTr="008A56AF">
        <w:trPr>
          <w:trHeight w:val="567"/>
        </w:trPr>
        <w:tc>
          <w:tcPr>
            <w:tcW w:w="2161" w:type="dxa"/>
            <w:vAlign w:val="center"/>
          </w:tcPr>
          <w:p w14:paraId="1078B71A" w14:textId="77777777" w:rsidR="00467F77" w:rsidRDefault="00467F77" w:rsidP="008A56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355" w:type="dxa"/>
            <w:vAlign w:val="center"/>
          </w:tcPr>
          <w:p w14:paraId="02151294" w14:textId="3838CEB7" w:rsidR="00467F77" w:rsidRPr="00D046DE" w:rsidRDefault="001961C7" w:rsidP="008A56AF">
            <w:pPr>
              <w:rPr>
                <w:rFonts w:ascii="Arial" w:hAnsi="Arial" w:cs="Arial"/>
              </w:rPr>
            </w:pPr>
            <w:r w:rsidRPr="001961C7">
              <w:rPr>
                <w:rFonts w:ascii="Arial" w:hAnsi="Arial" w:cs="Arial"/>
              </w:rPr>
              <w:t>255.255.255.0</w:t>
            </w:r>
          </w:p>
        </w:tc>
      </w:tr>
      <w:tr w:rsidR="00467F77" w14:paraId="6E30DA06" w14:textId="77777777" w:rsidTr="008A56AF">
        <w:trPr>
          <w:trHeight w:val="567"/>
        </w:trPr>
        <w:tc>
          <w:tcPr>
            <w:tcW w:w="2161" w:type="dxa"/>
            <w:vAlign w:val="center"/>
          </w:tcPr>
          <w:p w14:paraId="4036FB24" w14:textId="77777777" w:rsidR="00467F77" w:rsidRDefault="00467F77" w:rsidP="008A56AF">
            <w:pPr>
              <w:jc w:val="center"/>
              <w:rPr>
                <w:rFonts w:ascii="Arial" w:hAnsi="Arial" w:cs="Arial"/>
              </w:rPr>
            </w:pPr>
            <w:commentRangeStart w:id="3"/>
            <w:r>
              <w:rPr>
                <w:rFonts w:ascii="Arial" w:hAnsi="Arial" w:cs="Arial"/>
              </w:rPr>
              <w:t>D</w:t>
            </w:r>
            <w:commentRangeEnd w:id="3"/>
            <w:r w:rsidR="001961C7">
              <w:rPr>
                <w:rStyle w:val="Kommentarzeichen"/>
              </w:rPr>
              <w:commentReference w:id="3"/>
            </w:r>
          </w:p>
        </w:tc>
        <w:tc>
          <w:tcPr>
            <w:tcW w:w="4355" w:type="dxa"/>
            <w:vAlign w:val="center"/>
          </w:tcPr>
          <w:p w14:paraId="184D7291" w14:textId="2376BCF0" w:rsidR="00467F77" w:rsidRPr="00D046DE" w:rsidRDefault="002E3001" w:rsidP="008A5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Multicast oder nichts</w:t>
            </w:r>
          </w:p>
        </w:tc>
      </w:tr>
    </w:tbl>
    <w:p w14:paraId="6328FE9B" w14:textId="77777777" w:rsidR="00467F77" w:rsidRDefault="00467F77" w:rsidP="00467F77">
      <w:pPr>
        <w:rPr>
          <w:rFonts w:ascii="Arial" w:hAnsi="Arial" w:cs="Arial"/>
        </w:rPr>
      </w:pPr>
    </w:p>
    <w:p w14:paraId="36BC65D6" w14:textId="77777777" w:rsidR="00467F77" w:rsidRDefault="00467F77" w:rsidP="00467F77">
      <w:pPr>
        <w:rPr>
          <w:rFonts w:ascii="Arial" w:hAnsi="Arial" w:cs="Arial"/>
        </w:rPr>
      </w:pPr>
    </w:p>
    <w:p w14:paraId="749BA14C" w14:textId="77777777" w:rsidR="00467F77" w:rsidRDefault="00467F77" w:rsidP="00467F77">
      <w:pPr>
        <w:rPr>
          <w:rFonts w:ascii="Arial" w:hAnsi="Arial" w:cs="Arial"/>
        </w:rPr>
      </w:pPr>
    </w:p>
    <w:p w14:paraId="1187E9A8" w14:textId="77777777" w:rsidR="00467F77" w:rsidRDefault="00467F77" w:rsidP="00467F77">
      <w:pPr>
        <w:rPr>
          <w:rFonts w:ascii="Arial" w:hAnsi="Arial" w:cs="Arial"/>
        </w:rPr>
      </w:pPr>
    </w:p>
    <w:p w14:paraId="261B8E0D" w14:textId="77777777" w:rsidR="00467F77" w:rsidRDefault="00467F77" w:rsidP="00467F7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 xml:space="preserve">) Für das Intranet der </w:t>
      </w:r>
      <w:proofErr w:type="spellStart"/>
      <w:r>
        <w:rPr>
          <w:rFonts w:ascii="Arial" w:hAnsi="Arial" w:cs="Arial"/>
        </w:rPr>
        <w:t>HurryUp</w:t>
      </w:r>
      <w:proofErr w:type="spellEnd"/>
      <w:r>
        <w:rPr>
          <w:rFonts w:ascii="Arial" w:hAnsi="Arial" w:cs="Arial"/>
        </w:rPr>
        <w:t xml:space="preserve"> GmbH (Firmenzentrale und Mietwagengarage) soll der IP-Adressbereich </w:t>
      </w:r>
      <w:r w:rsidRPr="00497C2B">
        <w:rPr>
          <w:rFonts w:ascii="Arial" w:hAnsi="Arial" w:cs="Arial"/>
          <w:b/>
          <w:bCs/>
        </w:rPr>
        <w:t>192.168.164.0 bis 192.168.164.255</w:t>
      </w:r>
      <w:r w:rsidRPr="00497C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Subnetze eingeteilt werden.</w:t>
      </w:r>
    </w:p>
    <w:p w14:paraId="0A254F29" w14:textId="77777777" w:rsidR="00467F77" w:rsidRDefault="00467F77" w:rsidP="00467F77">
      <w:pPr>
        <w:rPr>
          <w:rFonts w:ascii="Arial" w:hAnsi="Arial" w:cs="Arial"/>
        </w:rPr>
      </w:pPr>
      <w:r>
        <w:rPr>
          <w:rFonts w:ascii="Arial" w:hAnsi="Arial" w:cs="Arial"/>
        </w:rPr>
        <w:t>Teilen Sie den Adressbereich in genau vier gleichgroße Subnetze unter maximaler Ausnutzung des Adressraumes ein. Gebe Sie zusätzlich die entsprechende Subnetzmaske und die maximale Anzahl Hosts pro Subnetz an. (</w:t>
      </w:r>
      <w:r w:rsidRPr="00D808CF">
        <w:rPr>
          <w:rFonts w:ascii="Arial" w:hAnsi="Arial" w:cs="Arial"/>
          <w:highlight w:val="yellow"/>
        </w:rPr>
        <w:t>6 Punkte</w:t>
      </w:r>
      <w:r>
        <w:rPr>
          <w:rFonts w:ascii="Arial" w:hAnsi="Arial" w:cs="Arial"/>
        </w:rPr>
        <w:t>)</w:t>
      </w:r>
    </w:p>
    <w:tbl>
      <w:tblPr>
        <w:tblStyle w:val="Tabellenraster"/>
        <w:tblW w:w="10058" w:type="dxa"/>
        <w:tblLook w:val="04A0" w:firstRow="1" w:lastRow="0" w:firstColumn="1" w:lastColumn="0" w:noHBand="0" w:noVBand="1"/>
      </w:tblPr>
      <w:tblGrid>
        <w:gridCol w:w="1391"/>
        <w:gridCol w:w="3224"/>
        <w:gridCol w:w="3261"/>
        <w:gridCol w:w="2182"/>
      </w:tblGrid>
      <w:tr w:rsidR="00467F77" w14:paraId="04C4438E" w14:textId="77777777" w:rsidTr="008A56AF">
        <w:trPr>
          <w:trHeight w:val="454"/>
        </w:trPr>
        <w:tc>
          <w:tcPr>
            <w:tcW w:w="1391" w:type="dxa"/>
            <w:vAlign w:val="center"/>
          </w:tcPr>
          <w:p w14:paraId="545A817B" w14:textId="77777777" w:rsidR="00467F77" w:rsidRPr="00B06A35" w:rsidRDefault="00467F77" w:rsidP="008A56AF">
            <w:pPr>
              <w:rPr>
                <w:rFonts w:ascii="Arial" w:hAnsi="Arial" w:cs="Arial"/>
                <w:b/>
              </w:rPr>
            </w:pPr>
            <w:r w:rsidRPr="00B06A35">
              <w:rPr>
                <w:rFonts w:ascii="Arial" w:hAnsi="Arial" w:cs="Arial"/>
                <w:b/>
              </w:rPr>
              <w:t>Subnetz</w:t>
            </w:r>
          </w:p>
        </w:tc>
        <w:tc>
          <w:tcPr>
            <w:tcW w:w="3224" w:type="dxa"/>
            <w:vAlign w:val="center"/>
          </w:tcPr>
          <w:p w14:paraId="2F261E42" w14:textId="77777777" w:rsidR="00467F77" w:rsidRPr="00B06A35" w:rsidRDefault="00467F77" w:rsidP="008A56AF">
            <w:pPr>
              <w:rPr>
                <w:rFonts w:ascii="Arial" w:hAnsi="Arial" w:cs="Arial"/>
                <w:b/>
              </w:rPr>
            </w:pPr>
            <w:r w:rsidRPr="00B06A35">
              <w:rPr>
                <w:rFonts w:ascii="Arial" w:hAnsi="Arial" w:cs="Arial"/>
                <w:b/>
              </w:rPr>
              <w:t>erste nutzbare Hostadresse</w:t>
            </w:r>
          </w:p>
        </w:tc>
        <w:tc>
          <w:tcPr>
            <w:tcW w:w="3261" w:type="dxa"/>
            <w:vAlign w:val="center"/>
          </w:tcPr>
          <w:p w14:paraId="646383E5" w14:textId="77777777" w:rsidR="00467F77" w:rsidRPr="00B06A35" w:rsidRDefault="00467F77" w:rsidP="008A56AF">
            <w:pPr>
              <w:rPr>
                <w:rFonts w:ascii="Arial" w:hAnsi="Arial" w:cs="Arial"/>
                <w:b/>
              </w:rPr>
            </w:pPr>
            <w:r w:rsidRPr="00B06A35">
              <w:rPr>
                <w:rFonts w:ascii="Arial" w:hAnsi="Arial" w:cs="Arial"/>
                <w:b/>
              </w:rPr>
              <w:t>letzte nutzbare Hostadresse</w:t>
            </w:r>
          </w:p>
        </w:tc>
        <w:tc>
          <w:tcPr>
            <w:tcW w:w="2182" w:type="dxa"/>
            <w:vAlign w:val="center"/>
          </w:tcPr>
          <w:p w14:paraId="58C7D1B0" w14:textId="77777777" w:rsidR="00467F77" w:rsidRPr="00B06A35" w:rsidRDefault="00467F77" w:rsidP="008A56AF">
            <w:pPr>
              <w:rPr>
                <w:rFonts w:ascii="Arial" w:hAnsi="Arial" w:cs="Arial"/>
                <w:b/>
              </w:rPr>
            </w:pPr>
            <w:r w:rsidRPr="00B06A35">
              <w:rPr>
                <w:rFonts w:ascii="Arial" w:hAnsi="Arial" w:cs="Arial"/>
                <w:b/>
              </w:rPr>
              <w:t xml:space="preserve">maximale </w:t>
            </w:r>
            <w:r w:rsidRPr="00762041">
              <w:rPr>
                <w:rFonts w:ascii="Arial" w:hAnsi="Arial" w:cs="Arial"/>
                <w:b/>
                <w:color w:val="FF0000"/>
              </w:rPr>
              <w:t xml:space="preserve">(nutzbare) </w:t>
            </w:r>
            <w:r w:rsidRPr="00B06A35">
              <w:rPr>
                <w:rFonts w:ascii="Arial" w:hAnsi="Arial" w:cs="Arial"/>
                <w:b/>
              </w:rPr>
              <w:t>Anzahl</w:t>
            </w:r>
            <w:r w:rsidRPr="00B06A35">
              <w:rPr>
                <w:rFonts w:ascii="Arial" w:hAnsi="Arial" w:cs="Arial"/>
                <w:b/>
              </w:rPr>
              <w:br/>
              <w:t>Hosts pro Subnetz</w:t>
            </w:r>
          </w:p>
        </w:tc>
      </w:tr>
      <w:tr w:rsidR="00467F77" w:rsidRPr="004F0771" w14:paraId="3D5AC533" w14:textId="77777777" w:rsidTr="008A56AF">
        <w:trPr>
          <w:trHeight w:val="454"/>
        </w:trPr>
        <w:tc>
          <w:tcPr>
            <w:tcW w:w="1391" w:type="dxa"/>
            <w:vAlign w:val="center"/>
          </w:tcPr>
          <w:p w14:paraId="7860404D" w14:textId="77777777" w:rsidR="00467F77" w:rsidRPr="004F0771" w:rsidRDefault="00467F77" w:rsidP="008A56AF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1. Subnetz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vAlign w:val="center"/>
          </w:tcPr>
          <w:p w14:paraId="1F8FC023" w14:textId="3F53143E" w:rsidR="00467F77" w:rsidRPr="004F0771" w:rsidRDefault="001961C7" w:rsidP="008A56AF">
            <w:pPr>
              <w:rPr>
                <w:rFonts w:ascii="Arial" w:hAnsi="Arial" w:cs="Arial"/>
              </w:rPr>
            </w:pPr>
            <w:r w:rsidRPr="001961C7">
              <w:rPr>
                <w:rFonts w:ascii="Arial" w:hAnsi="Arial" w:cs="Arial"/>
              </w:rPr>
              <w:t>192.168.164.1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68CAC36C" w14:textId="4F6DE6E1" w:rsidR="00467F77" w:rsidRPr="004F0771" w:rsidRDefault="001961C7" w:rsidP="008A56AF">
            <w:pPr>
              <w:rPr>
                <w:rFonts w:ascii="Arial" w:hAnsi="Arial" w:cs="Arial"/>
              </w:rPr>
            </w:pPr>
            <w:r w:rsidRPr="001961C7">
              <w:rPr>
                <w:rFonts w:ascii="Arial" w:hAnsi="Arial" w:cs="Arial"/>
              </w:rPr>
              <w:t>192.168.164.62</w:t>
            </w:r>
          </w:p>
        </w:tc>
        <w:tc>
          <w:tcPr>
            <w:tcW w:w="2182" w:type="dxa"/>
            <w:vMerge w:val="restart"/>
            <w:vAlign w:val="center"/>
          </w:tcPr>
          <w:p w14:paraId="45B7F5BA" w14:textId="53283973" w:rsidR="00467F77" w:rsidRPr="004F0771" w:rsidRDefault="001961C7" w:rsidP="008A56AF">
            <w:pPr>
              <w:jc w:val="center"/>
              <w:rPr>
                <w:rFonts w:ascii="Arial" w:hAnsi="Arial" w:cs="Arial"/>
                <w:b/>
              </w:rPr>
            </w:pPr>
            <w:r w:rsidRPr="001961C7">
              <w:rPr>
                <w:rFonts w:ascii="Arial" w:hAnsi="Arial" w:cs="Arial"/>
                <w:b/>
              </w:rPr>
              <w:t>62</w:t>
            </w:r>
          </w:p>
        </w:tc>
      </w:tr>
      <w:tr w:rsidR="00467F77" w:rsidRPr="004F0771" w14:paraId="612346BD" w14:textId="77777777" w:rsidTr="008A56AF">
        <w:trPr>
          <w:trHeight w:val="454"/>
        </w:trPr>
        <w:tc>
          <w:tcPr>
            <w:tcW w:w="1391" w:type="dxa"/>
            <w:vAlign w:val="center"/>
          </w:tcPr>
          <w:p w14:paraId="5E4C0D31" w14:textId="77777777" w:rsidR="00467F77" w:rsidRPr="004F0771" w:rsidRDefault="00467F77" w:rsidP="008A56AF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2. Subnetz</w:t>
            </w:r>
          </w:p>
        </w:tc>
        <w:tc>
          <w:tcPr>
            <w:tcW w:w="3224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A2FE93" w14:textId="77777777" w:rsidR="00467F77" w:rsidRPr="004F0771" w:rsidRDefault="00467F77" w:rsidP="008A56AF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D04D9" w14:textId="77777777" w:rsidR="00467F77" w:rsidRPr="004F0771" w:rsidRDefault="00467F77" w:rsidP="008A56AF">
            <w:pPr>
              <w:rPr>
                <w:rFonts w:ascii="Arial" w:hAnsi="Arial" w:cs="Arial"/>
              </w:rPr>
            </w:pPr>
          </w:p>
        </w:tc>
        <w:tc>
          <w:tcPr>
            <w:tcW w:w="2182" w:type="dxa"/>
            <w:vMerge/>
            <w:vAlign w:val="center"/>
          </w:tcPr>
          <w:p w14:paraId="4C7FE28E" w14:textId="77777777" w:rsidR="00467F77" w:rsidRPr="004F0771" w:rsidRDefault="00467F77" w:rsidP="008A56AF">
            <w:pPr>
              <w:rPr>
                <w:rFonts w:ascii="Arial" w:hAnsi="Arial" w:cs="Arial"/>
              </w:rPr>
            </w:pPr>
          </w:p>
        </w:tc>
      </w:tr>
      <w:tr w:rsidR="00467F77" w:rsidRPr="004F0771" w14:paraId="70057BC9" w14:textId="77777777" w:rsidTr="008A56AF">
        <w:trPr>
          <w:trHeight w:val="454"/>
        </w:trPr>
        <w:tc>
          <w:tcPr>
            <w:tcW w:w="1391" w:type="dxa"/>
            <w:vAlign w:val="center"/>
          </w:tcPr>
          <w:p w14:paraId="215DA2BE" w14:textId="77777777" w:rsidR="00467F77" w:rsidRPr="004F0771" w:rsidRDefault="00467F77" w:rsidP="008A56AF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3. Subnetz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1C7" w:rsidRPr="001961C7" w14:paraId="681ACF15" w14:textId="77777777" w:rsidTr="00196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7E65FA" w14:textId="77777777" w:rsidR="001961C7" w:rsidRPr="001961C7" w:rsidRDefault="001961C7" w:rsidP="001961C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787395C" w14:textId="77777777" w:rsidR="001961C7" w:rsidRPr="001961C7" w:rsidRDefault="001961C7" w:rsidP="001961C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1961C7" w:rsidRPr="001961C7" w14:paraId="1013D309" w14:textId="77777777" w:rsidTr="001961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06B5E" w14:textId="77777777" w:rsidR="001961C7" w:rsidRPr="001961C7" w:rsidRDefault="001961C7" w:rsidP="001961C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1961C7">
                    <w:rPr>
                      <w:rFonts w:ascii="Arial" w:hAnsi="Arial" w:cs="Arial"/>
                    </w:rPr>
                    <w:t>192.168.164.129</w:t>
                  </w:r>
                </w:p>
              </w:tc>
            </w:tr>
          </w:tbl>
          <w:p w14:paraId="203923F3" w14:textId="46A747E0" w:rsidR="00467F77" w:rsidRPr="004F0771" w:rsidRDefault="00467F77" w:rsidP="008A56AF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4B24DB59" w14:textId="0B9BAF79" w:rsidR="00467F77" w:rsidRPr="004F0771" w:rsidRDefault="001961C7" w:rsidP="008A56AF">
            <w:pPr>
              <w:rPr>
                <w:rFonts w:ascii="Arial" w:hAnsi="Arial" w:cs="Arial"/>
              </w:rPr>
            </w:pPr>
            <w:r w:rsidRPr="001961C7">
              <w:rPr>
                <w:rFonts w:ascii="Arial" w:hAnsi="Arial" w:cs="Arial"/>
              </w:rPr>
              <w:t>192.168.164.190</w:t>
            </w:r>
          </w:p>
        </w:tc>
        <w:tc>
          <w:tcPr>
            <w:tcW w:w="2182" w:type="dxa"/>
            <w:vMerge/>
            <w:vAlign w:val="center"/>
          </w:tcPr>
          <w:p w14:paraId="5FFFB667" w14:textId="77777777" w:rsidR="00467F77" w:rsidRPr="004F0771" w:rsidRDefault="00467F77" w:rsidP="008A56AF">
            <w:pPr>
              <w:rPr>
                <w:rFonts w:ascii="Arial" w:hAnsi="Arial" w:cs="Arial"/>
              </w:rPr>
            </w:pPr>
          </w:p>
        </w:tc>
      </w:tr>
      <w:tr w:rsidR="00467F77" w:rsidRPr="004F0771" w14:paraId="7880A18B" w14:textId="77777777" w:rsidTr="008A56AF">
        <w:trPr>
          <w:trHeight w:val="454"/>
        </w:trPr>
        <w:tc>
          <w:tcPr>
            <w:tcW w:w="1391" w:type="dxa"/>
            <w:vAlign w:val="center"/>
          </w:tcPr>
          <w:p w14:paraId="1D6ABD37" w14:textId="77777777" w:rsidR="00467F77" w:rsidRPr="004F0771" w:rsidRDefault="00467F77" w:rsidP="008A56AF">
            <w:pPr>
              <w:rPr>
                <w:rFonts w:ascii="Arial" w:hAnsi="Arial" w:cs="Arial"/>
              </w:rPr>
            </w:pPr>
            <w:r w:rsidRPr="004F0771">
              <w:rPr>
                <w:rFonts w:ascii="Arial" w:hAnsi="Arial" w:cs="Arial"/>
              </w:rPr>
              <w:t>4. Subnetz</w:t>
            </w:r>
          </w:p>
        </w:tc>
        <w:tc>
          <w:tcPr>
            <w:tcW w:w="3224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9AFBD" w14:textId="77777777" w:rsidR="00467F77" w:rsidRPr="004F0771" w:rsidRDefault="00467F77" w:rsidP="008A56AF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07A772" w14:textId="77777777" w:rsidR="00467F77" w:rsidRPr="004F0771" w:rsidRDefault="00467F77" w:rsidP="008A56AF">
            <w:pPr>
              <w:rPr>
                <w:rFonts w:ascii="Arial" w:hAnsi="Arial" w:cs="Arial"/>
              </w:rPr>
            </w:pPr>
          </w:p>
        </w:tc>
        <w:tc>
          <w:tcPr>
            <w:tcW w:w="2182" w:type="dxa"/>
            <w:vMerge/>
            <w:vAlign w:val="center"/>
          </w:tcPr>
          <w:p w14:paraId="12AFACB0" w14:textId="77777777" w:rsidR="00467F77" w:rsidRPr="004F0771" w:rsidRDefault="00467F77" w:rsidP="008A56AF">
            <w:pPr>
              <w:rPr>
                <w:rFonts w:ascii="Arial" w:hAnsi="Arial" w:cs="Arial"/>
              </w:rPr>
            </w:pPr>
          </w:p>
        </w:tc>
      </w:tr>
    </w:tbl>
    <w:p w14:paraId="79C247E1" w14:textId="77777777" w:rsidR="00467F77" w:rsidRPr="004F0771" w:rsidRDefault="00467F77" w:rsidP="00467F77">
      <w:pPr>
        <w:rPr>
          <w:rFonts w:ascii="Arial" w:hAnsi="Arial" w:cs="Arial"/>
        </w:rPr>
      </w:pPr>
      <w:r w:rsidRPr="004F0771">
        <w:rPr>
          <w:rFonts w:ascii="Arial" w:hAnsi="Arial" w:cs="Arial"/>
        </w:rPr>
        <w:t>Anzahl an Host im Subnetz bestimmen</w:t>
      </w:r>
    </w:p>
    <w:sectPr w:rsidR="00467F77" w:rsidRPr="004F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kob Derzapf" w:date="2024-09-05T13:51:00Z" w:initials="JD">
    <w:p w14:paraId="7746E03F" w14:textId="77777777" w:rsidR="001961C7" w:rsidRDefault="001961C7" w:rsidP="001961C7">
      <w:pPr>
        <w:pStyle w:val="Kommentartext"/>
      </w:pPr>
      <w:r>
        <w:rPr>
          <w:rStyle w:val="Kommentarzeichen"/>
        </w:rPr>
        <w:annotationRef/>
      </w:r>
      <w:r>
        <w:t xml:space="preserve">Netzwerkadresse des Subnetzes und kann nicht einem Gerät zugewiesen werden. </w:t>
      </w:r>
    </w:p>
  </w:comment>
  <w:comment w:id="1" w:author="Jakob Derzapf" w:date="2024-09-05T13:52:00Z" w:initials="JD">
    <w:p w14:paraId="7D85EC2D" w14:textId="77777777" w:rsidR="001961C7" w:rsidRDefault="001961C7" w:rsidP="001961C7">
      <w:pPr>
        <w:pStyle w:val="Kommentartext"/>
      </w:pPr>
      <w:r>
        <w:rPr>
          <w:rStyle w:val="Kommentarzeichen"/>
        </w:rPr>
        <w:annotationRef/>
      </w:r>
      <w:r>
        <w:t xml:space="preserve">Diese Adresse ist eine gültige Host-Adresse innerhalb des Subnetzes. </w:t>
      </w:r>
    </w:p>
  </w:comment>
  <w:comment w:id="2" w:author="Jakob Derzapf" w:date="2024-09-05T13:52:00Z" w:initials="JD">
    <w:p w14:paraId="75E1B621" w14:textId="77777777" w:rsidR="001961C7" w:rsidRDefault="001961C7" w:rsidP="001961C7">
      <w:pPr>
        <w:pStyle w:val="Kommentartext"/>
      </w:pPr>
      <w:r>
        <w:rPr>
          <w:rStyle w:val="Kommentarzeichen"/>
        </w:rPr>
        <w:annotationRef/>
      </w:r>
      <w:r>
        <w:t xml:space="preserve">Dies ist die Loopback-Adresse und dient nur zu internen Tests auf dem eigenen Gerät. </w:t>
      </w:r>
    </w:p>
  </w:comment>
  <w:comment w:id="3" w:author="Jakob Derzapf" w:date="2024-09-05T13:53:00Z" w:initials="JD">
    <w:p w14:paraId="3B57552A" w14:textId="77777777" w:rsidR="001961C7" w:rsidRDefault="001961C7" w:rsidP="001961C7">
      <w:pPr>
        <w:pStyle w:val="Kommentartext"/>
      </w:pPr>
      <w:r>
        <w:rPr>
          <w:rStyle w:val="Kommentarzeichen"/>
        </w:rPr>
        <w:annotationRef/>
      </w:r>
      <w:r>
        <w:t xml:space="preserve">Verwendet keine Subnetzmaske, da es sich um Multicast-Adressen handelt.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746E03F" w15:done="0"/>
  <w15:commentEx w15:paraId="7D85EC2D" w15:done="0"/>
  <w15:commentEx w15:paraId="75E1B621" w15:done="0"/>
  <w15:commentEx w15:paraId="3B575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ABB116" w16cex:dateUtc="2024-09-05T11:51:00Z"/>
  <w16cex:commentExtensible w16cex:durableId="7F5985DB" w16cex:dateUtc="2024-09-05T11:52:00Z"/>
  <w16cex:commentExtensible w16cex:durableId="0AF83966" w16cex:dateUtc="2024-09-05T11:52:00Z"/>
  <w16cex:commentExtensible w16cex:durableId="497CF58D" w16cex:dateUtc="2024-09-05T1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746E03F" w16cid:durableId="63ABB116"/>
  <w16cid:commentId w16cid:paraId="7D85EC2D" w16cid:durableId="7F5985DB"/>
  <w16cid:commentId w16cid:paraId="75E1B621" w16cid:durableId="0AF83966"/>
  <w16cid:commentId w16cid:paraId="3B57552A" w16cid:durableId="497CF5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1842"/>
    <w:multiLevelType w:val="hybridMultilevel"/>
    <w:tmpl w:val="517681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21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kob Derzapf">
    <w15:presenceInfo w15:providerId="AD" w15:userId="S::jakob.derzapf@gfn.education::23db7485-dbd2-4c1a-a9a0-be08f71791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5C"/>
    <w:rsid w:val="000C2B39"/>
    <w:rsid w:val="00151CE7"/>
    <w:rsid w:val="001961C7"/>
    <w:rsid w:val="001F2B22"/>
    <w:rsid w:val="002C425C"/>
    <w:rsid w:val="002E3001"/>
    <w:rsid w:val="00467F77"/>
    <w:rsid w:val="00553B4A"/>
    <w:rsid w:val="00762041"/>
    <w:rsid w:val="00A0315C"/>
    <w:rsid w:val="00BB0092"/>
    <w:rsid w:val="00BF447E"/>
    <w:rsid w:val="00D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B95C"/>
  <w15:chartTrackingRefBased/>
  <w15:docId w15:val="{18908F07-44BE-468C-A1FE-A3A84E05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1CE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1CE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961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61C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61C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61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61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Carla</dc:creator>
  <cp:keywords/>
  <dc:description/>
  <cp:lastModifiedBy>Jakob Derzapf</cp:lastModifiedBy>
  <cp:revision>9</cp:revision>
  <dcterms:created xsi:type="dcterms:W3CDTF">2022-09-08T11:35:00Z</dcterms:created>
  <dcterms:modified xsi:type="dcterms:W3CDTF">2024-09-05T12:48:00Z</dcterms:modified>
</cp:coreProperties>
</file>