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9136C" w14:textId="77777777" w:rsidR="005D3DEF" w:rsidRDefault="005D3DEF" w:rsidP="005D3DEF">
      <w:pPr>
        <w:pStyle w:val="berschrift1"/>
      </w:pPr>
      <w:r>
        <w:t>Allgemeine Bearbeitungshinweise</w:t>
      </w:r>
    </w:p>
    <w:p w14:paraId="28DAC7EA" w14:textId="77777777" w:rsidR="005D3DEF" w:rsidRDefault="005D3DEF" w:rsidP="005D3DEF">
      <w:r>
        <w:t>Lesen Sie diesen Text durch, bevor Sie sich an die Bearbeitung machen.</w:t>
      </w:r>
    </w:p>
    <w:p w14:paraId="6C341FE4" w14:textId="77777777" w:rsidR="005D3DEF" w:rsidRDefault="005D3DEF" w:rsidP="005D3DEF">
      <w:r>
        <w:t>Der vorliegende Aufgabensatz besteht aus vier Handlungsschritten, mit je 25 Punkten. Sie haben 90 Minuten Zeit diese zu bearbeiten.</w:t>
      </w:r>
    </w:p>
    <w:p w14:paraId="26B85D66" w14:textId="77777777" w:rsidR="005D3DEF" w:rsidRDefault="005D3DEF" w:rsidP="005D3DEF">
      <w:r>
        <w:t>Lesen Sie den Text der Aufgaben bevor Sie diese bearbeiten.</w:t>
      </w:r>
    </w:p>
    <w:p w14:paraId="09E3D75E" w14:textId="77777777" w:rsidR="005D3DEF" w:rsidRDefault="005D3DEF" w:rsidP="005D3DEF">
      <w:r>
        <w:t>Achten Sie darauf, ob Sie stichwortartig oder in ganzen Sätzen antworten sollen.</w:t>
      </w:r>
    </w:p>
    <w:p w14:paraId="04C9E54D" w14:textId="77777777" w:rsidR="005D3DEF" w:rsidRDefault="005D3DEF" w:rsidP="005D3DEF">
      <w:r>
        <w:t>Geben Sie bei Berechnungen den Rechenweg an.</w:t>
      </w:r>
    </w:p>
    <w:p w14:paraId="506E7EA2" w14:textId="77777777" w:rsidR="005D3DEF" w:rsidRDefault="005D3DEF" w:rsidP="005D3DEF">
      <w:r>
        <w:t>Nutzen Sie einen Kugelschreiber und schreiben sie deutlich und gut lesbar. Nicht eindeutig lesbare Texte und Ergebnisse werden als falsch bewertet.</w:t>
      </w:r>
    </w:p>
    <w:p w14:paraId="39FCE784" w14:textId="77777777" w:rsidR="005D3DEF" w:rsidRDefault="005D3DEF" w:rsidP="005D3DEF">
      <w:r>
        <w:t>Für die Rechenaufgaben dürfen Sie einen netzunabhängigen und nicht programmierbaren Taschenrechner nutzen.</w:t>
      </w:r>
    </w:p>
    <w:p w14:paraId="364A848D" w14:textId="7728BDB4" w:rsidR="005D3DEF" w:rsidRDefault="005D3DEF" w:rsidP="005D3DEF">
      <w:r>
        <w:t xml:space="preserve">Handys und </w:t>
      </w:r>
      <w:r w:rsidRPr="0036227B">
        <w:t>Wearables</w:t>
      </w:r>
      <w:r>
        <w:t xml:space="preserve"> sind auszuschalten.</w:t>
      </w:r>
    </w:p>
    <w:p w14:paraId="2F12CA08" w14:textId="65FBE900" w:rsidR="008A49DC" w:rsidRPr="008A49DC" w:rsidRDefault="008A49DC" w:rsidP="008A49DC">
      <w:pPr>
        <w:pStyle w:val="Listenabsatz"/>
        <w:numPr>
          <w:ilvl w:val="0"/>
          <w:numId w:val="6"/>
        </w:numPr>
        <w:rPr>
          <w:rFonts w:ascii="Arial" w:hAnsi="Arial" w:cs="Arial"/>
          <w:b/>
        </w:rPr>
      </w:pPr>
      <w:r w:rsidRPr="008A49DC">
        <w:rPr>
          <w:rFonts w:ascii="Arial" w:hAnsi="Arial" w:cs="Arial"/>
          <w:b/>
        </w:rPr>
        <w:t>Handlungsschritt (25 Punkte)</w:t>
      </w:r>
    </w:p>
    <w:p w14:paraId="7EDD641A" w14:textId="3BAD6400" w:rsidR="008A49DC" w:rsidRPr="00405DFF" w:rsidRDefault="008A49DC" w:rsidP="00405DFF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 w:rsidRPr="00405DFF">
        <w:rPr>
          <w:rFonts w:ascii="Arial" w:hAnsi="Arial" w:cs="Arial"/>
        </w:rPr>
        <w:t xml:space="preserve">Die </w:t>
      </w:r>
      <w:proofErr w:type="spellStart"/>
      <w:r w:rsidRPr="00405DFF">
        <w:rPr>
          <w:rFonts w:ascii="Arial" w:hAnsi="Arial" w:cs="Arial"/>
        </w:rPr>
        <w:t>Klübero</w:t>
      </w:r>
      <w:proofErr w:type="spellEnd"/>
      <w:r w:rsidRPr="00405DFF">
        <w:rPr>
          <w:rFonts w:ascii="Arial" w:hAnsi="Arial" w:cs="Arial"/>
        </w:rPr>
        <w:t> GmbH soll für das Rechenzentrum der Skihalle mehrere Server einrichten und anschließen.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05DFF" w:rsidRPr="00405DFF" w14:paraId="1C566B99" w14:textId="77777777" w:rsidTr="00AF1950">
        <w:tc>
          <w:tcPr>
            <w:tcW w:w="9062" w:type="dxa"/>
          </w:tcPr>
          <w:p w14:paraId="4CC4289A" w14:textId="5433CDBE" w:rsidR="00405DFF" w:rsidRPr="00405DFF" w:rsidRDefault="00405DFF" w:rsidP="00405DFF">
            <w:pPr>
              <w:pStyle w:val="Listenabsatz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405DFF">
              <w:rPr>
                <w:rFonts w:ascii="Arial" w:hAnsi="Arial" w:cs="Arial"/>
              </w:rPr>
              <w:t>Erläutern Sie die Vorteile der Skalierung von Ressourcen in Cloud-Systemen gegenüber einer Skalierung im eigenen Rechenzentrum.</w:t>
            </w:r>
            <w:r w:rsidR="000711BC">
              <w:rPr>
                <w:rFonts w:ascii="Arial" w:hAnsi="Arial" w:cs="Arial"/>
              </w:rPr>
              <w:t xml:space="preserve"> </w:t>
            </w:r>
            <w:r w:rsidR="000711BC" w:rsidRPr="000711BC">
              <w:rPr>
                <w:rFonts w:ascii="Arial" w:hAnsi="Arial" w:cs="Arial"/>
                <w:b/>
                <w:bCs/>
              </w:rPr>
              <w:t>(</w:t>
            </w:r>
            <w:r w:rsidR="000711BC" w:rsidRPr="00D64CDE">
              <w:rPr>
                <w:rFonts w:ascii="Arial" w:hAnsi="Arial" w:cs="Arial"/>
                <w:highlight w:val="yellow"/>
              </w:rPr>
              <w:t>2 Punkte</w:t>
            </w:r>
            <w:r w:rsidR="000711BC" w:rsidRPr="000711BC">
              <w:rPr>
                <w:rFonts w:ascii="Arial" w:hAnsi="Arial" w:cs="Arial"/>
                <w:b/>
                <w:bCs/>
              </w:rPr>
              <w:t>)</w:t>
            </w:r>
          </w:p>
        </w:tc>
      </w:tr>
      <w:tr w:rsidR="00405DFF" w:rsidRPr="005E5B03" w14:paraId="233B2B90" w14:textId="77777777" w:rsidTr="00AF1950">
        <w:tc>
          <w:tcPr>
            <w:tcW w:w="9062" w:type="dxa"/>
          </w:tcPr>
          <w:p w14:paraId="588409F4" w14:textId="77777777" w:rsidR="00405DFF" w:rsidRDefault="00405DFF" w:rsidP="00AF1950">
            <w:pPr>
              <w:ind w:left="360"/>
              <w:rPr>
                <w:sz w:val="24"/>
              </w:rPr>
            </w:pPr>
          </w:p>
          <w:p w14:paraId="3A6A8348" w14:textId="16190290" w:rsidR="00541D0D" w:rsidRPr="001B78B3" w:rsidRDefault="00541D0D" w:rsidP="00AF1950">
            <w:pPr>
              <w:ind w:left="360"/>
              <w:rPr>
                <w:sz w:val="24"/>
              </w:rPr>
            </w:pPr>
          </w:p>
        </w:tc>
      </w:tr>
      <w:tr w:rsidR="00405DFF" w:rsidRPr="00405DFF" w14:paraId="7C7BEC9C" w14:textId="77777777" w:rsidTr="00AF1950">
        <w:tc>
          <w:tcPr>
            <w:tcW w:w="9062" w:type="dxa"/>
          </w:tcPr>
          <w:p w14:paraId="3002F4F3" w14:textId="6D58614D" w:rsidR="00405DFF" w:rsidRPr="00405DFF" w:rsidRDefault="00405DFF" w:rsidP="00405DFF">
            <w:pPr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ab) </w:t>
            </w:r>
            <w:r w:rsidRPr="00405DFF">
              <w:rPr>
                <w:rFonts w:ascii="Arial" w:hAnsi="Arial" w:cs="Arial"/>
              </w:rPr>
              <w:t>Erläutern Sie ein Problem hinsichtlich des Datenschutzes, das hinsichtlich des Datenschutzes in Cloud-Systemen auftritt.</w:t>
            </w:r>
            <w:r w:rsidR="000711BC">
              <w:rPr>
                <w:rFonts w:ascii="Arial" w:hAnsi="Arial" w:cs="Arial"/>
              </w:rPr>
              <w:t xml:space="preserve"> </w:t>
            </w:r>
            <w:r w:rsidR="000711BC" w:rsidRPr="000711BC">
              <w:rPr>
                <w:rFonts w:ascii="Arial" w:hAnsi="Arial" w:cs="Arial"/>
                <w:b/>
                <w:bCs/>
              </w:rPr>
              <w:t>(</w:t>
            </w:r>
            <w:r w:rsidR="000711BC" w:rsidRPr="00D64CDE">
              <w:rPr>
                <w:rFonts w:ascii="Arial" w:hAnsi="Arial" w:cs="Arial"/>
                <w:highlight w:val="yellow"/>
              </w:rPr>
              <w:t>2 Punkte</w:t>
            </w:r>
            <w:r w:rsidR="000711BC" w:rsidRPr="000711BC">
              <w:rPr>
                <w:rFonts w:ascii="Arial" w:hAnsi="Arial" w:cs="Arial"/>
                <w:b/>
                <w:bCs/>
              </w:rPr>
              <w:t>)</w:t>
            </w:r>
          </w:p>
        </w:tc>
      </w:tr>
      <w:tr w:rsidR="00405DFF" w:rsidRPr="005E5B03" w14:paraId="2A5EC405" w14:textId="77777777" w:rsidTr="00AF1950">
        <w:tc>
          <w:tcPr>
            <w:tcW w:w="9062" w:type="dxa"/>
          </w:tcPr>
          <w:p w14:paraId="393110D0" w14:textId="5C7EC5F5" w:rsidR="00405DFF" w:rsidRPr="001B78B3" w:rsidRDefault="00405DFF" w:rsidP="00AF1950">
            <w:pPr>
              <w:ind w:left="360"/>
              <w:rPr>
                <w:sz w:val="24"/>
              </w:rPr>
            </w:pPr>
          </w:p>
        </w:tc>
      </w:tr>
    </w:tbl>
    <w:p w14:paraId="4055CAA4" w14:textId="77777777" w:rsidR="00405DFF" w:rsidRDefault="00405DFF" w:rsidP="00405DFF">
      <w:pPr>
        <w:pStyle w:val="Listenabsatz"/>
        <w:rPr>
          <w:rFonts w:ascii="Arial" w:hAnsi="Arial" w:cs="Arial"/>
        </w:rPr>
      </w:pPr>
    </w:p>
    <w:p w14:paraId="7E1158F4" w14:textId="3A30C206" w:rsidR="008A49DC" w:rsidRDefault="008A49DC" w:rsidP="000670F6">
      <w:pPr>
        <w:rPr>
          <w:rFonts w:ascii="Arial" w:hAnsi="Arial" w:cs="Arial"/>
        </w:rPr>
      </w:pPr>
      <w:r>
        <w:rPr>
          <w:rFonts w:ascii="Arial" w:hAnsi="Arial" w:cs="Arial"/>
        </w:rPr>
        <w:t>b) der neue Datenbankserver wird in das Netzwerk integriert und muss eine IPv4-Adresse erhalten.</w:t>
      </w:r>
    </w:p>
    <w:p w14:paraId="7A8E8132" w14:textId="77777777" w:rsidR="008A49DC" w:rsidRDefault="008A49DC" w:rsidP="008A49D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ba</w:t>
      </w:r>
      <w:proofErr w:type="spellEnd"/>
      <w:r>
        <w:rPr>
          <w:rFonts w:ascii="Arial" w:hAnsi="Arial" w:cs="Arial"/>
        </w:rPr>
        <w:t>) Für den Datenbankserver wurden folgende IPv4-Adressen vorgeschlagen.</w:t>
      </w:r>
    </w:p>
    <w:p w14:paraId="47FF6568" w14:textId="3FF443F8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Beurteilen Sie, ob die nachfolgende IPv4-Adressen für den Datenbankserver jeweils geeignet wären bzw. ungeeignet sind. (</w:t>
      </w:r>
      <w:r w:rsidR="00D64CDE">
        <w:rPr>
          <w:rFonts w:ascii="Arial" w:hAnsi="Arial" w:cs="Arial"/>
          <w:highlight w:val="yellow"/>
        </w:rPr>
        <w:t>6</w:t>
      </w:r>
      <w:r w:rsidRPr="001C7B33">
        <w:rPr>
          <w:rFonts w:ascii="Arial" w:hAnsi="Arial" w:cs="Arial"/>
          <w:highlight w:val="yellow"/>
        </w:rPr>
        <w:t> Punkte</w:t>
      </w:r>
      <w:r>
        <w:rPr>
          <w:rFonts w:ascii="Arial" w:hAnsi="Arial" w:cs="Arial"/>
        </w:rPr>
        <w:t>)</w:t>
      </w:r>
    </w:p>
    <w:p w14:paraId="2BE22591" w14:textId="1B623314" w:rsidR="008A49DC" w:rsidRDefault="008A49DC" w:rsidP="008A49DC">
      <w:pPr>
        <w:rPr>
          <w:rFonts w:ascii="Arial" w:hAnsi="Arial" w:cs="Arial"/>
        </w:rPr>
      </w:pPr>
    </w:p>
    <w:p w14:paraId="6C28E469" w14:textId="19C20CBA" w:rsidR="00541D0D" w:rsidRDefault="008A49DC" w:rsidP="00541D0D">
      <w:pPr>
        <w:rPr>
          <w:rFonts w:ascii="Arial" w:hAnsi="Arial" w:cs="Arial"/>
        </w:rPr>
      </w:pPr>
      <w:r w:rsidRPr="00DF2B94">
        <w:rPr>
          <w:rFonts w:ascii="Arial" w:hAnsi="Arial" w:cs="Arial"/>
          <w:highlight w:val="yellow"/>
        </w:rPr>
        <w:t>192.168.10.0/24</w:t>
      </w:r>
      <w:r>
        <w:rPr>
          <w:rFonts w:ascii="Arial" w:hAnsi="Arial" w:cs="Arial"/>
        </w:rPr>
        <w:t xml:space="preserve"> </w:t>
      </w:r>
    </w:p>
    <w:p w14:paraId="446EFA49" w14:textId="77777777" w:rsidR="00541D0D" w:rsidRDefault="00541D0D" w:rsidP="00541D0D">
      <w:pPr>
        <w:rPr>
          <w:rFonts w:ascii="Arial" w:hAnsi="Arial" w:cs="Arial"/>
        </w:rPr>
      </w:pPr>
    </w:p>
    <w:p w14:paraId="6C63ABCF" w14:textId="77777777" w:rsidR="00541D0D" w:rsidRDefault="008A49DC" w:rsidP="00541D0D">
      <w:pPr>
        <w:rPr>
          <w:rFonts w:ascii="Arial" w:hAnsi="Arial" w:cs="Arial"/>
        </w:rPr>
      </w:pPr>
      <w:r w:rsidRPr="00DF2B94">
        <w:rPr>
          <w:rFonts w:ascii="Arial" w:hAnsi="Arial" w:cs="Arial"/>
          <w:highlight w:val="yellow"/>
        </w:rPr>
        <w:t>192.168.10.200/24</w:t>
      </w:r>
      <w:r>
        <w:rPr>
          <w:rFonts w:ascii="Arial" w:hAnsi="Arial" w:cs="Arial"/>
        </w:rPr>
        <w:t xml:space="preserve"> </w:t>
      </w:r>
    </w:p>
    <w:p w14:paraId="42678E11" w14:textId="77777777" w:rsidR="00541D0D" w:rsidRDefault="00541D0D" w:rsidP="008A49DC">
      <w:pPr>
        <w:rPr>
          <w:rFonts w:ascii="Arial" w:hAnsi="Arial" w:cs="Arial"/>
        </w:rPr>
      </w:pPr>
    </w:p>
    <w:p w14:paraId="2AA024E6" w14:textId="77777777" w:rsidR="00541D0D" w:rsidRDefault="008A49DC" w:rsidP="008A49DC">
      <w:pPr>
        <w:rPr>
          <w:rFonts w:ascii="Arial" w:hAnsi="Arial" w:cs="Arial"/>
        </w:rPr>
      </w:pPr>
      <w:r w:rsidRPr="00DF2B94">
        <w:rPr>
          <w:rFonts w:ascii="Arial" w:hAnsi="Arial" w:cs="Arial"/>
          <w:highlight w:val="yellow"/>
        </w:rPr>
        <w:t>127.0.0.1/8</w:t>
      </w:r>
      <w:r>
        <w:rPr>
          <w:rFonts w:ascii="Arial" w:hAnsi="Arial" w:cs="Arial"/>
        </w:rPr>
        <w:t xml:space="preserve"> </w:t>
      </w:r>
    </w:p>
    <w:p w14:paraId="0AD45CB8" w14:textId="77777777" w:rsidR="00541D0D" w:rsidRDefault="00541D0D" w:rsidP="008A49DC">
      <w:pPr>
        <w:rPr>
          <w:rFonts w:ascii="Arial" w:hAnsi="Arial" w:cs="Arial"/>
        </w:rPr>
      </w:pPr>
    </w:p>
    <w:p w14:paraId="269EA73A" w14:textId="77777777" w:rsidR="00541D0D" w:rsidRDefault="00541D0D" w:rsidP="008A49DC">
      <w:pPr>
        <w:rPr>
          <w:rFonts w:ascii="Arial" w:hAnsi="Arial" w:cs="Arial"/>
          <w:bCs/>
        </w:rPr>
      </w:pPr>
    </w:p>
    <w:p w14:paraId="2E9ABD01" w14:textId="77777777" w:rsidR="00541D0D" w:rsidRDefault="00541D0D" w:rsidP="008A49DC">
      <w:pPr>
        <w:rPr>
          <w:rFonts w:ascii="Arial" w:hAnsi="Arial" w:cs="Arial"/>
          <w:bCs/>
        </w:rPr>
      </w:pPr>
    </w:p>
    <w:p w14:paraId="3301AF14" w14:textId="77777777" w:rsidR="008A49DC" w:rsidRPr="00C522B4" w:rsidRDefault="008A49DC" w:rsidP="008A49DC">
      <w:pPr>
        <w:rPr>
          <w:rFonts w:ascii="Arial" w:hAnsi="Arial" w:cs="Arial"/>
          <w:bCs/>
        </w:rPr>
      </w:pPr>
    </w:p>
    <w:p w14:paraId="62A661B0" w14:textId="77777777" w:rsidR="008A49DC" w:rsidRDefault="008A49DC" w:rsidP="008A49D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bb</w:t>
      </w:r>
      <w:proofErr w:type="spellEnd"/>
      <w:r>
        <w:rPr>
          <w:rFonts w:ascii="Arial" w:hAnsi="Arial" w:cs="Arial"/>
        </w:rPr>
        <w:t>) Nennen Sie in folgender Tabelle für die IP-Adressklassen B, C und D die jeweilige Standard-Subnetzmaske. (</w:t>
      </w:r>
      <w:r w:rsidRPr="007770EA">
        <w:rPr>
          <w:rFonts w:ascii="Arial" w:hAnsi="Arial" w:cs="Arial"/>
          <w:highlight w:val="yellow"/>
        </w:rPr>
        <w:t>3 Punkte</w:t>
      </w:r>
      <w:r>
        <w:rPr>
          <w:rFonts w:ascii="Arial" w:hAnsi="Arial" w:cs="Arial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61"/>
        <w:gridCol w:w="4355"/>
      </w:tblGrid>
      <w:tr w:rsidR="008A49DC" w14:paraId="5BB3E3F1" w14:textId="77777777" w:rsidTr="00384D1A">
        <w:trPr>
          <w:trHeight w:val="567"/>
        </w:trPr>
        <w:tc>
          <w:tcPr>
            <w:tcW w:w="2161" w:type="dxa"/>
            <w:vAlign w:val="center"/>
          </w:tcPr>
          <w:p w14:paraId="23FE8B75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IPv4-Adressklasse</w:t>
            </w:r>
          </w:p>
        </w:tc>
        <w:tc>
          <w:tcPr>
            <w:tcW w:w="4355" w:type="dxa"/>
            <w:tcBorders>
              <w:bottom w:val="single" w:sz="4" w:space="0" w:color="auto"/>
            </w:tcBorders>
            <w:vAlign w:val="center"/>
          </w:tcPr>
          <w:p w14:paraId="7738DE45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Standard-Subnetzmaske</w:t>
            </w:r>
          </w:p>
        </w:tc>
      </w:tr>
      <w:tr w:rsidR="008A49DC" w14:paraId="4DF29B4E" w14:textId="77777777" w:rsidTr="00384D1A">
        <w:trPr>
          <w:trHeight w:val="567"/>
        </w:trPr>
        <w:tc>
          <w:tcPr>
            <w:tcW w:w="2161" w:type="dxa"/>
            <w:vAlign w:val="center"/>
          </w:tcPr>
          <w:p w14:paraId="1F3C7D87" w14:textId="77777777" w:rsidR="008A49DC" w:rsidRDefault="008A49DC" w:rsidP="00384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355" w:type="dxa"/>
            <w:tcBorders>
              <w:tl2br w:val="single" w:sz="4" w:space="0" w:color="auto"/>
              <w:tr2bl w:val="single" w:sz="4" w:space="0" w:color="auto"/>
            </w:tcBorders>
            <w:shd w:val="pct15" w:color="auto" w:fill="auto"/>
            <w:vAlign w:val="center"/>
          </w:tcPr>
          <w:p w14:paraId="6EA869E0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244ECCBA" w14:textId="77777777" w:rsidTr="00384D1A">
        <w:trPr>
          <w:trHeight w:val="567"/>
        </w:trPr>
        <w:tc>
          <w:tcPr>
            <w:tcW w:w="2161" w:type="dxa"/>
            <w:vAlign w:val="center"/>
          </w:tcPr>
          <w:p w14:paraId="6F3CCC96" w14:textId="77777777" w:rsidR="008A49DC" w:rsidRDefault="008A49DC" w:rsidP="00384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4355" w:type="dxa"/>
            <w:vAlign w:val="center"/>
          </w:tcPr>
          <w:p w14:paraId="0A817AC0" w14:textId="01518E9B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1540C7DE" w14:textId="77777777" w:rsidTr="00384D1A">
        <w:trPr>
          <w:trHeight w:val="567"/>
        </w:trPr>
        <w:tc>
          <w:tcPr>
            <w:tcW w:w="2161" w:type="dxa"/>
            <w:vAlign w:val="center"/>
          </w:tcPr>
          <w:p w14:paraId="7E10BF27" w14:textId="77777777" w:rsidR="008A49DC" w:rsidRDefault="008A49DC" w:rsidP="00384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4355" w:type="dxa"/>
            <w:vAlign w:val="center"/>
          </w:tcPr>
          <w:p w14:paraId="63823539" w14:textId="30D88F79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2AB15447" w14:textId="77777777" w:rsidTr="00384D1A">
        <w:trPr>
          <w:trHeight w:val="567"/>
        </w:trPr>
        <w:tc>
          <w:tcPr>
            <w:tcW w:w="2161" w:type="dxa"/>
            <w:vAlign w:val="center"/>
          </w:tcPr>
          <w:p w14:paraId="7140424C" w14:textId="77777777" w:rsidR="008A49DC" w:rsidRDefault="008A49DC" w:rsidP="00384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  <w:tc>
          <w:tcPr>
            <w:tcW w:w="4355" w:type="dxa"/>
            <w:vAlign w:val="center"/>
          </w:tcPr>
          <w:p w14:paraId="493C55B8" w14:textId="7F04F384" w:rsidR="008A49DC" w:rsidRDefault="008A49DC" w:rsidP="00384D1A">
            <w:pPr>
              <w:rPr>
                <w:rFonts w:ascii="Arial" w:hAnsi="Arial" w:cs="Arial"/>
              </w:rPr>
            </w:pPr>
          </w:p>
        </w:tc>
      </w:tr>
    </w:tbl>
    <w:p w14:paraId="6FFAF8DD" w14:textId="77777777" w:rsidR="008A49DC" w:rsidRDefault="008A49DC" w:rsidP="008A49DC">
      <w:pPr>
        <w:rPr>
          <w:rFonts w:ascii="Arial" w:hAnsi="Arial" w:cs="Arial"/>
        </w:rPr>
      </w:pPr>
    </w:p>
    <w:p w14:paraId="0A2A24A8" w14:textId="77777777" w:rsidR="008A49DC" w:rsidRDefault="008A49DC" w:rsidP="008A49D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bc</w:t>
      </w:r>
      <w:proofErr w:type="spellEnd"/>
      <w:r>
        <w:rPr>
          <w:rFonts w:ascii="Arial" w:hAnsi="Arial" w:cs="Arial"/>
        </w:rPr>
        <w:t>) Die Informationsübertragung im Netzwerk der Skihalle erfolgt nach dem OSI-Modell.</w:t>
      </w:r>
    </w:p>
    <w:p w14:paraId="0DCD09F1" w14:textId="75C1169E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Ergänzen Sie die folgende Übersicht zum OSI-Modell, indem Sie die Angaben in den freien Feldern ergänzen. (</w:t>
      </w:r>
      <w:r w:rsidR="000711BC">
        <w:rPr>
          <w:rFonts w:ascii="Arial" w:hAnsi="Arial" w:cs="Arial"/>
          <w:highlight w:val="yellow"/>
        </w:rPr>
        <w:t>8</w:t>
      </w:r>
      <w:r w:rsidRPr="007F5A36">
        <w:rPr>
          <w:rFonts w:ascii="Arial" w:hAnsi="Arial" w:cs="Arial"/>
          <w:highlight w:val="yellow"/>
        </w:rPr>
        <w:t> Punkte</w:t>
      </w:r>
      <w:r>
        <w:rPr>
          <w:rFonts w:ascii="Arial" w:hAnsi="Arial" w:cs="Arial"/>
        </w:rPr>
        <w:t>)</w:t>
      </w:r>
    </w:p>
    <w:p w14:paraId="0E030BEA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- Nennen Sie jeweils ein Protokoll, das in diesem Bereich verwendet wird.</w:t>
      </w:r>
      <w:r>
        <w:rPr>
          <w:rFonts w:ascii="Arial" w:hAnsi="Arial" w:cs="Arial"/>
        </w:rPr>
        <w:br/>
        <w:t>- Beschreiben Sie die Aufgabe/Aufgaben der jeweiligen Schicht.</w:t>
      </w:r>
      <w:r>
        <w:rPr>
          <w:rFonts w:ascii="Arial" w:hAnsi="Arial" w:cs="Arial"/>
        </w:rPr>
        <w:br/>
        <w:t>- Nennen Sie jeweils ein Kopplungselement, das in diesem Bereich verwendet wird.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3"/>
        <w:gridCol w:w="1765"/>
        <w:gridCol w:w="1368"/>
        <w:gridCol w:w="3139"/>
        <w:gridCol w:w="2197"/>
      </w:tblGrid>
      <w:tr w:rsidR="008A49DC" w14:paraId="29B78A14" w14:textId="77777777" w:rsidTr="002430E9">
        <w:trPr>
          <w:trHeight w:val="567"/>
          <w:tblHeader/>
        </w:trPr>
        <w:tc>
          <w:tcPr>
            <w:tcW w:w="644" w:type="dxa"/>
            <w:shd w:val="clear" w:color="auto" w:fill="FFFF00"/>
            <w:vAlign w:val="center"/>
          </w:tcPr>
          <w:p w14:paraId="25ECCDAD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Nr.</w:t>
            </w:r>
          </w:p>
        </w:tc>
        <w:tc>
          <w:tcPr>
            <w:tcW w:w="1840" w:type="dxa"/>
            <w:shd w:val="clear" w:color="auto" w:fill="FFFF00"/>
            <w:vAlign w:val="center"/>
          </w:tcPr>
          <w:p w14:paraId="089B2C22" w14:textId="77777777" w:rsidR="008A49DC" w:rsidRPr="00F372DB" w:rsidRDefault="008A49DC" w:rsidP="00384D1A">
            <w:pPr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Schicht</w:t>
            </w:r>
          </w:p>
        </w:tc>
        <w:tc>
          <w:tcPr>
            <w:tcW w:w="1509" w:type="dxa"/>
            <w:shd w:val="clear" w:color="auto" w:fill="FFFF00"/>
            <w:vAlign w:val="center"/>
          </w:tcPr>
          <w:p w14:paraId="43F8D65D" w14:textId="77777777" w:rsidR="008A49DC" w:rsidRPr="00F372DB" w:rsidRDefault="008A49DC" w:rsidP="00384D1A">
            <w:pPr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Protokoll</w:t>
            </w:r>
          </w:p>
        </w:tc>
        <w:tc>
          <w:tcPr>
            <w:tcW w:w="3515" w:type="dxa"/>
            <w:shd w:val="clear" w:color="auto" w:fill="FFFF00"/>
            <w:vAlign w:val="center"/>
          </w:tcPr>
          <w:p w14:paraId="3C448899" w14:textId="77777777" w:rsidR="008A49DC" w:rsidRPr="00F372DB" w:rsidRDefault="008A49DC" w:rsidP="00384D1A">
            <w:pPr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Aufgabe/Aufgaben</w:t>
            </w:r>
          </w:p>
        </w:tc>
        <w:tc>
          <w:tcPr>
            <w:tcW w:w="2197" w:type="dxa"/>
            <w:shd w:val="clear" w:color="auto" w:fill="FFFF00"/>
            <w:vAlign w:val="center"/>
          </w:tcPr>
          <w:p w14:paraId="2C39351E" w14:textId="77777777" w:rsidR="008A49DC" w:rsidRPr="00F372DB" w:rsidRDefault="008A49DC" w:rsidP="00384D1A">
            <w:pPr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Kopplungselement</w:t>
            </w:r>
          </w:p>
        </w:tc>
      </w:tr>
      <w:tr w:rsidR="008A49DC" w:rsidRPr="00541D0D" w14:paraId="06B5113A" w14:textId="77777777" w:rsidTr="000711BC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0138F45E" w14:textId="0041F26C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0" w:type="dxa"/>
            <w:vAlign w:val="center"/>
          </w:tcPr>
          <w:p w14:paraId="01035820" w14:textId="7BFEFD22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1509" w:type="dxa"/>
            <w:vMerge w:val="restart"/>
            <w:shd w:val="clear" w:color="auto" w:fill="D9D9D9" w:themeFill="background1" w:themeFillShade="D9"/>
            <w:vAlign w:val="center"/>
          </w:tcPr>
          <w:p w14:paraId="785869E9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HTTP,</w:t>
            </w:r>
            <w:r>
              <w:rPr>
                <w:rFonts w:ascii="Arial" w:hAnsi="Arial" w:cs="Arial"/>
              </w:rPr>
              <w:br/>
              <w:t>SMTP,</w:t>
            </w:r>
            <w:r>
              <w:rPr>
                <w:rFonts w:ascii="Arial" w:hAnsi="Arial" w:cs="Arial"/>
              </w:rPr>
              <w:br/>
              <w:t>FTP</w:t>
            </w:r>
          </w:p>
        </w:tc>
        <w:tc>
          <w:tcPr>
            <w:tcW w:w="3515" w:type="dxa"/>
            <w:shd w:val="clear" w:color="auto" w:fill="D9D9D9" w:themeFill="background1" w:themeFillShade="D9"/>
            <w:vAlign w:val="center"/>
          </w:tcPr>
          <w:p w14:paraId="72E41460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Funktionen für</w:t>
            </w:r>
            <w:r>
              <w:rPr>
                <w:rFonts w:ascii="Arial" w:hAnsi="Arial" w:cs="Arial"/>
              </w:rPr>
              <w:br/>
              <w:t>- Anwendungen</w:t>
            </w:r>
            <w:r>
              <w:rPr>
                <w:rFonts w:ascii="Arial" w:hAnsi="Arial" w:cs="Arial"/>
              </w:rPr>
              <w:br/>
              <w:t>- Dateneingabe und -ausgabe</w:t>
            </w:r>
          </w:p>
        </w:tc>
        <w:tc>
          <w:tcPr>
            <w:tcW w:w="854" w:type="dxa"/>
            <w:vMerge w:val="restart"/>
            <w:shd w:val="clear" w:color="auto" w:fill="auto"/>
            <w:vAlign w:val="center"/>
          </w:tcPr>
          <w:p w14:paraId="32EE9ACA" w14:textId="7C2FD475" w:rsidR="008A49DC" w:rsidRPr="00EE0C74" w:rsidRDefault="008A49DC" w:rsidP="00384D1A">
            <w:pPr>
              <w:rPr>
                <w:rFonts w:ascii="Arial" w:hAnsi="Arial" w:cs="Arial"/>
                <w:lang w:val="en-US"/>
              </w:rPr>
            </w:pPr>
          </w:p>
        </w:tc>
      </w:tr>
      <w:tr w:rsidR="008A49DC" w14:paraId="53695704" w14:textId="77777777" w:rsidTr="000711BC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6B628960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3E3D27A1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Darstellung</w:t>
            </w:r>
            <w:r>
              <w:rPr>
                <w:rFonts w:ascii="Arial" w:hAnsi="Arial" w:cs="Arial"/>
              </w:rPr>
              <w:br/>
              <w:t>(</w:t>
            </w:r>
            <w:proofErr w:type="spellStart"/>
            <w:r>
              <w:rPr>
                <w:rFonts w:ascii="Arial" w:hAnsi="Arial" w:cs="Arial"/>
              </w:rPr>
              <w:t>Presentation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509" w:type="dxa"/>
            <w:vMerge/>
            <w:shd w:val="clear" w:color="auto" w:fill="D9D9D9" w:themeFill="background1" w:themeFillShade="D9"/>
            <w:vAlign w:val="center"/>
          </w:tcPr>
          <w:p w14:paraId="4B2619CA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3515" w:type="dxa"/>
            <w:shd w:val="clear" w:color="auto" w:fill="D9D9D9" w:themeFill="background1" w:themeFillShade="D9"/>
            <w:vAlign w:val="center"/>
          </w:tcPr>
          <w:p w14:paraId="0FB82D1B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Umwandlung der anwendungsabhängigen Daten in Standardformat</w:t>
            </w:r>
          </w:p>
        </w:tc>
        <w:tc>
          <w:tcPr>
            <w:tcW w:w="2197" w:type="dxa"/>
            <w:vMerge/>
            <w:shd w:val="clear" w:color="auto" w:fill="auto"/>
            <w:vAlign w:val="center"/>
          </w:tcPr>
          <w:p w14:paraId="27A72CAB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414B6D7A" w14:textId="77777777" w:rsidTr="000711BC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0B3C0574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18A9F42E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Sitzung</w:t>
            </w:r>
            <w:r>
              <w:rPr>
                <w:rFonts w:ascii="Arial" w:hAnsi="Arial" w:cs="Arial"/>
              </w:rPr>
              <w:br/>
              <w:t>(Session)</w:t>
            </w:r>
          </w:p>
        </w:tc>
        <w:tc>
          <w:tcPr>
            <w:tcW w:w="1509" w:type="dxa"/>
            <w:vMerge/>
            <w:shd w:val="clear" w:color="auto" w:fill="D9D9D9" w:themeFill="background1" w:themeFillShade="D9"/>
            <w:vAlign w:val="center"/>
          </w:tcPr>
          <w:p w14:paraId="4B0955A9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3515" w:type="dxa"/>
            <w:shd w:val="clear" w:color="auto" w:fill="D9D9D9" w:themeFill="background1" w:themeFillShade="D9"/>
            <w:vAlign w:val="center"/>
          </w:tcPr>
          <w:p w14:paraId="40282324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Steuerung der Verbindungen und des Datenaustauschs</w:t>
            </w:r>
          </w:p>
        </w:tc>
        <w:tc>
          <w:tcPr>
            <w:tcW w:w="2197" w:type="dxa"/>
            <w:vMerge/>
            <w:shd w:val="clear" w:color="auto" w:fill="auto"/>
            <w:vAlign w:val="center"/>
          </w:tcPr>
          <w:p w14:paraId="5ED8E163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5758C9C0" w14:textId="77777777" w:rsidTr="000711BC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05B3CB59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5D8CC9A1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Transport</w:t>
            </w:r>
            <w:r>
              <w:rPr>
                <w:rFonts w:ascii="Arial" w:hAnsi="Arial" w:cs="Arial"/>
              </w:rPr>
              <w:br/>
              <w:t>(Transport)</w:t>
            </w:r>
          </w:p>
        </w:tc>
        <w:tc>
          <w:tcPr>
            <w:tcW w:w="1509" w:type="dxa"/>
            <w:vAlign w:val="center"/>
          </w:tcPr>
          <w:p w14:paraId="7D201D72" w14:textId="547D6BEC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3515" w:type="dxa"/>
            <w:shd w:val="clear" w:color="auto" w:fill="D9D9D9" w:themeFill="background1" w:themeFillShade="D9"/>
            <w:vAlign w:val="center"/>
          </w:tcPr>
          <w:p w14:paraId="54169733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Zuordnung der Datenpakete zu einer Anwendung</w:t>
            </w:r>
          </w:p>
        </w:tc>
        <w:tc>
          <w:tcPr>
            <w:tcW w:w="2197" w:type="dxa"/>
            <w:vMerge/>
            <w:shd w:val="clear" w:color="auto" w:fill="auto"/>
            <w:vAlign w:val="center"/>
          </w:tcPr>
          <w:p w14:paraId="01B351E1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33FD3E17" w14:textId="77777777" w:rsidTr="00384D1A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0440C09E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432A2D2A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Vermittlung</w:t>
            </w:r>
            <w:r>
              <w:rPr>
                <w:rFonts w:ascii="Arial" w:hAnsi="Arial" w:cs="Arial"/>
              </w:rPr>
              <w:br/>
              <w:t>(Network)</w:t>
            </w:r>
          </w:p>
        </w:tc>
        <w:tc>
          <w:tcPr>
            <w:tcW w:w="1509" w:type="dxa"/>
            <w:shd w:val="clear" w:color="auto" w:fill="D9D9D9" w:themeFill="background1" w:themeFillShade="D9"/>
            <w:vAlign w:val="center"/>
          </w:tcPr>
          <w:p w14:paraId="44136DD6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ICMP,</w:t>
            </w:r>
            <w:r>
              <w:rPr>
                <w:rFonts w:ascii="Arial" w:hAnsi="Arial" w:cs="Arial"/>
              </w:rPr>
              <w:br/>
              <w:t xml:space="preserve">IP, </w:t>
            </w:r>
            <w:proofErr w:type="spellStart"/>
            <w:r>
              <w:rPr>
                <w:rFonts w:ascii="Arial" w:hAnsi="Arial" w:cs="Arial"/>
              </w:rPr>
              <w:t>IPsec</w:t>
            </w:r>
            <w:proofErr w:type="spellEnd"/>
            <w:r>
              <w:rPr>
                <w:rFonts w:ascii="Arial" w:hAnsi="Arial" w:cs="Arial"/>
              </w:rPr>
              <w:t>, IPX</w:t>
            </w:r>
          </w:p>
        </w:tc>
        <w:tc>
          <w:tcPr>
            <w:tcW w:w="3515" w:type="dxa"/>
            <w:vAlign w:val="center"/>
          </w:tcPr>
          <w:p w14:paraId="386992D2" w14:textId="6AA218E5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2197" w:type="dxa"/>
            <w:vAlign w:val="center"/>
          </w:tcPr>
          <w:p w14:paraId="4532413B" w14:textId="51F6806B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28046BB8" w14:textId="77777777" w:rsidTr="00384D1A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1543C10A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63515773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Sicherung</w:t>
            </w:r>
            <w:r>
              <w:rPr>
                <w:rFonts w:ascii="Arial" w:hAnsi="Arial" w:cs="Arial"/>
              </w:rPr>
              <w:br/>
              <w:t>(Data Link)</w:t>
            </w:r>
          </w:p>
        </w:tc>
        <w:tc>
          <w:tcPr>
            <w:tcW w:w="1509" w:type="dxa"/>
            <w:vMerge w:val="restart"/>
            <w:shd w:val="clear" w:color="auto" w:fill="D9D9D9" w:themeFill="background1" w:themeFillShade="D9"/>
            <w:vAlign w:val="center"/>
          </w:tcPr>
          <w:p w14:paraId="4294C72C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Ethernet,</w:t>
            </w:r>
            <w:r>
              <w:rPr>
                <w:rFonts w:ascii="Arial" w:hAnsi="Arial" w:cs="Arial"/>
              </w:rPr>
              <w:br/>
              <w:t>FDDI,</w:t>
            </w:r>
            <w:r>
              <w:rPr>
                <w:rFonts w:ascii="Arial" w:hAnsi="Arial" w:cs="Arial"/>
              </w:rPr>
              <w:br/>
              <w:t>MAC,</w:t>
            </w:r>
            <w:r>
              <w:rPr>
                <w:rFonts w:ascii="Arial" w:hAnsi="Arial" w:cs="Arial"/>
              </w:rPr>
              <w:br/>
              <w:t>ARCNET</w:t>
            </w:r>
          </w:p>
        </w:tc>
        <w:tc>
          <w:tcPr>
            <w:tcW w:w="3515" w:type="dxa"/>
            <w:shd w:val="clear" w:color="auto" w:fill="D9D9D9" w:themeFill="background1" w:themeFillShade="D9"/>
            <w:vAlign w:val="center"/>
          </w:tcPr>
          <w:p w14:paraId="60A9A824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Segmentierung der Pakete in Frames und Hinzufügen von Prüfsummen</w:t>
            </w:r>
          </w:p>
        </w:tc>
        <w:tc>
          <w:tcPr>
            <w:tcW w:w="2197" w:type="dxa"/>
            <w:vAlign w:val="center"/>
          </w:tcPr>
          <w:p w14:paraId="67A46004" w14:textId="78A962B5" w:rsidR="008A49DC" w:rsidRDefault="008A49DC" w:rsidP="00384D1A">
            <w:pPr>
              <w:rPr>
                <w:rFonts w:ascii="Arial" w:hAnsi="Arial" w:cs="Arial"/>
              </w:rPr>
            </w:pPr>
          </w:p>
        </w:tc>
      </w:tr>
      <w:tr w:rsidR="008A49DC" w14:paraId="3ADCA0B4" w14:textId="77777777" w:rsidTr="00384D1A">
        <w:trPr>
          <w:trHeight w:val="567"/>
        </w:trPr>
        <w:tc>
          <w:tcPr>
            <w:tcW w:w="644" w:type="dxa"/>
            <w:shd w:val="clear" w:color="auto" w:fill="FFFF00"/>
            <w:vAlign w:val="center"/>
          </w:tcPr>
          <w:p w14:paraId="4CA54BC2" w14:textId="77777777" w:rsidR="008A49DC" w:rsidRPr="00F372DB" w:rsidRDefault="008A49DC" w:rsidP="00384D1A">
            <w:pPr>
              <w:jc w:val="center"/>
              <w:rPr>
                <w:rFonts w:ascii="Arial" w:hAnsi="Arial" w:cs="Arial"/>
                <w:b/>
              </w:rPr>
            </w:pPr>
            <w:r w:rsidRPr="00F372DB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1840" w:type="dxa"/>
            <w:shd w:val="clear" w:color="auto" w:fill="D9D9D9" w:themeFill="background1" w:themeFillShade="D9"/>
            <w:vAlign w:val="center"/>
          </w:tcPr>
          <w:p w14:paraId="7C582A1D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Bitübertragung</w:t>
            </w:r>
            <w:r>
              <w:rPr>
                <w:rFonts w:ascii="Arial" w:hAnsi="Arial" w:cs="Arial"/>
              </w:rPr>
              <w:br/>
              <w:t>(</w:t>
            </w:r>
            <w:proofErr w:type="spellStart"/>
            <w:r>
              <w:rPr>
                <w:rFonts w:ascii="Arial" w:hAnsi="Arial" w:cs="Arial"/>
              </w:rPr>
              <w:t>Physical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509" w:type="dxa"/>
            <w:vMerge/>
            <w:shd w:val="clear" w:color="auto" w:fill="D9D9D9" w:themeFill="background1" w:themeFillShade="D9"/>
            <w:vAlign w:val="center"/>
          </w:tcPr>
          <w:p w14:paraId="5D54962A" w14:textId="77777777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3515" w:type="dxa"/>
            <w:vAlign w:val="center"/>
          </w:tcPr>
          <w:p w14:paraId="1111BE60" w14:textId="67A1F310" w:rsidR="008A49DC" w:rsidRDefault="008A49DC" w:rsidP="00384D1A">
            <w:pPr>
              <w:rPr>
                <w:rFonts w:ascii="Arial" w:hAnsi="Arial" w:cs="Arial"/>
              </w:rPr>
            </w:pPr>
          </w:p>
        </w:tc>
        <w:tc>
          <w:tcPr>
            <w:tcW w:w="2197" w:type="dxa"/>
            <w:vAlign w:val="center"/>
          </w:tcPr>
          <w:p w14:paraId="70C118AD" w14:textId="153CB1CB" w:rsidR="008A49DC" w:rsidRDefault="008A49DC" w:rsidP="00384D1A">
            <w:pPr>
              <w:rPr>
                <w:rFonts w:ascii="Arial" w:hAnsi="Arial" w:cs="Arial"/>
              </w:rPr>
            </w:pPr>
          </w:p>
        </w:tc>
      </w:tr>
    </w:tbl>
    <w:p w14:paraId="5CAE9F4B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c) Es sollen zwei Server mit einer USV gegen Netzausfall abgesichert werden.</w:t>
      </w:r>
    </w:p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4531"/>
        <w:gridCol w:w="5529"/>
      </w:tblGrid>
      <w:tr w:rsidR="008A49DC" w:rsidRPr="000B0821" w14:paraId="0021FCD7" w14:textId="77777777" w:rsidTr="00384D1A">
        <w:trPr>
          <w:trHeight w:val="284"/>
        </w:trPr>
        <w:tc>
          <w:tcPr>
            <w:tcW w:w="4531" w:type="dxa"/>
            <w:shd w:val="clear" w:color="auto" w:fill="FFFF00"/>
          </w:tcPr>
          <w:p w14:paraId="3221DAFC" w14:textId="77777777" w:rsidR="008A49DC" w:rsidRPr="000B0821" w:rsidRDefault="008A49DC" w:rsidP="00384D1A">
            <w:pPr>
              <w:rPr>
                <w:rFonts w:ascii="Arial" w:hAnsi="Arial" w:cs="Arial"/>
                <w:b/>
              </w:rPr>
            </w:pPr>
            <w:r w:rsidRPr="000B0821">
              <w:rPr>
                <w:rFonts w:ascii="Arial" w:hAnsi="Arial" w:cs="Arial"/>
                <w:b/>
              </w:rPr>
              <w:t>Server</w:t>
            </w:r>
          </w:p>
        </w:tc>
        <w:tc>
          <w:tcPr>
            <w:tcW w:w="5529" w:type="dxa"/>
            <w:shd w:val="clear" w:color="auto" w:fill="FFFF00"/>
          </w:tcPr>
          <w:p w14:paraId="57DACE1C" w14:textId="77777777" w:rsidR="008A49DC" w:rsidRPr="000B0821" w:rsidRDefault="008A49DC" w:rsidP="00384D1A">
            <w:pPr>
              <w:rPr>
                <w:rFonts w:ascii="Arial" w:hAnsi="Arial" w:cs="Arial"/>
                <w:b/>
              </w:rPr>
            </w:pPr>
            <w:r w:rsidRPr="000B0821">
              <w:rPr>
                <w:rFonts w:ascii="Arial" w:hAnsi="Arial" w:cs="Arial"/>
                <w:b/>
              </w:rPr>
              <w:t>USV</w:t>
            </w:r>
          </w:p>
        </w:tc>
      </w:tr>
      <w:tr w:rsidR="008A49DC" w14:paraId="589A34A2" w14:textId="77777777" w:rsidTr="00384D1A">
        <w:trPr>
          <w:trHeight w:val="816"/>
        </w:trPr>
        <w:tc>
          <w:tcPr>
            <w:tcW w:w="4531" w:type="dxa"/>
          </w:tcPr>
          <w:p w14:paraId="32ED7077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Leistung eines Server-Netzteils: 700 W</w:t>
            </w:r>
          </w:p>
        </w:tc>
        <w:tc>
          <w:tcPr>
            <w:tcW w:w="5529" w:type="dxa"/>
          </w:tcPr>
          <w:p w14:paraId="5A004D16" w14:textId="77777777" w:rsidR="008A49DC" w:rsidRDefault="008A49DC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Akkus</w:t>
            </w:r>
            <w:r>
              <w:rPr>
                <w:rFonts w:ascii="Arial" w:hAnsi="Arial" w:cs="Arial"/>
              </w:rPr>
              <w:br/>
              <w:t>Ladungsmenge (Q) pro Akku: 100 Ah</w:t>
            </w:r>
            <w:r>
              <w:rPr>
                <w:rFonts w:ascii="Arial" w:hAnsi="Arial" w:cs="Arial"/>
              </w:rPr>
              <w:br/>
              <w:t>Spannung (U): 12 V</w:t>
            </w:r>
          </w:p>
        </w:tc>
      </w:tr>
    </w:tbl>
    <w:p w14:paraId="2EE21D6B" w14:textId="77777777" w:rsidR="008A49DC" w:rsidRDefault="008A49DC" w:rsidP="008A49DC">
      <w:pPr>
        <w:rPr>
          <w:rFonts w:ascii="Arial" w:hAnsi="Arial" w:cs="Arial"/>
        </w:rPr>
      </w:pPr>
    </w:p>
    <w:p w14:paraId="338F614C" w14:textId="77777777" w:rsidR="008A49DC" w:rsidRDefault="008A49DC" w:rsidP="008A49DC">
      <w:pPr>
        <w:rPr>
          <w:rFonts w:ascii="Arial" w:hAnsi="Arial" w:cs="Arial"/>
        </w:rPr>
      </w:pPr>
      <w:r w:rsidRPr="007469AD">
        <w:rPr>
          <w:rFonts w:ascii="Arial" w:hAnsi="Arial" w:cs="Arial"/>
          <w:u w:val="single"/>
        </w:rPr>
        <w:lastRenderedPageBreak/>
        <w:t>Hinweise:</w:t>
      </w:r>
      <w:r w:rsidRPr="007469AD">
        <w:rPr>
          <w:rFonts w:ascii="Arial" w:hAnsi="Arial" w:cs="Arial"/>
          <w:u w:val="single"/>
        </w:rPr>
        <w:br/>
      </w:r>
      <w:r>
        <w:rPr>
          <w:rFonts w:ascii="Arial" w:hAnsi="Arial" w:cs="Arial"/>
        </w:rPr>
        <w:t>- Bei Netzausfall sind die 4 Akkus der USV zu 100 % geladen.</w:t>
      </w:r>
      <w:r>
        <w:rPr>
          <w:rFonts w:ascii="Arial" w:hAnsi="Arial" w:cs="Arial"/>
        </w:rPr>
        <w:br/>
        <w:t>- Die Akkus werden vollständig entladen.</w:t>
      </w:r>
      <w:r>
        <w:rPr>
          <w:rFonts w:ascii="Arial" w:hAnsi="Arial" w:cs="Arial"/>
        </w:rPr>
        <w:br/>
        <w:t>- Verluste sind nicht zu berücksichtigen</w:t>
      </w:r>
      <w:r>
        <w:rPr>
          <w:rFonts w:ascii="Arial" w:hAnsi="Arial" w:cs="Arial"/>
        </w:rPr>
        <w:br/>
        <w:t>- Die Berechnung basiert auf Volllastbetrieb</w:t>
      </w:r>
    </w:p>
    <w:p w14:paraId="1E9468C5" w14:textId="77777777" w:rsidR="008A49DC" w:rsidRDefault="008A49DC" w:rsidP="008A49DC">
      <w:pPr>
        <w:rPr>
          <w:rFonts w:ascii="Arial" w:hAnsi="Arial" w:cs="Arial"/>
        </w:rPr>
      </w:pPr>
    </w:p>
    <w:p w14:paraId="3E83FDF8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Es soll ermittelt werden, wie lange die USV die Energieversorgung für die zwei Server bei Netzausfall theoretisch überbrücken kann.</w:t>
      </w:r>
    </w:p>
    <w:p w14:paraId="68B2F9F8" w14:textId="353D2789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Ermitteln Sie unter Angaben der Rechenwege … (</w:t>
      </w:r>
      <w:r w:rsidR="000711BC">
        <w:rPr>
          <w:rFonts w:ascii="Arial" w:hAnsi="Arial" w:cs="Arial"/>
          <w:highlight w:val="yellow"/>
        </w:rPr>
        <w:t>4</w:t>
      </w:r>
      <w:r w:rsidRPr="009F50C0">
        <w:rPr>
          <w:rFonts w:ascii="Arial" w:hAnsi="Arial" w:cs="Arial"/>
          <w:highlight w:val="yellow"/>
        </w:rPr>
        <w:t> Punkte</w:t>
      </w:r>
      <w:r>
        <w:rPr>
          <w:rFonts w:ascii="Arial" w:hAnsi="Arial" w:cs="Arial"/>
        </w:rPr>
        <w:t>)</w:t>
      </w:r>
    </w:p>
    <w:p w14:paraId="352C87FF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- die an die USV angeschlossene Leistung (P):</w:t>
      </w:r>
    </w:p>
    <w:p w14:paraId="086A0081" w14:textId="77777777" w:rsidR="008A49DC" w:rsidRDefault="008A49DC" w:rsidP="008A49DC">
      <w:pPr>
        <w:rPr>
          <w:rFonts w:ascii="Arial" w:hAnsi="Arial" w:cs="Arial"/>
        </w:rPr>
      </w:pPr>
      <w:r w:rsidRPr="00455CFE">
        <w:rPr>
          <w:rFonts w:ascii="Arial" w:hAnsi="Arial" w:cs="Arial"/>
          <w:highlight w:val="yellow"/>
        </w:rPr>
        <w:t>P = elektrische Leistung</w:t>
      </w:r>
    </w:p>
    <w:p w14:paraId="7A13F675" w14:textId="0DE6B122" w:rsidR="008A49DC" w:rsidRDefault="008A49DC" w:rsidP="008A49DC">
      <w:pPr>
        <w:rPr>
          <w:rFonts w:ascii="Arial" w:hAnsi="Arial" w:cs="Arial"/>
        </w:rPr>
      </w:pPr>
    </w:p>
    <w:p w14:paraId="662628DC" w14:textId="77777777" w:rsidR="00170D4A" w:rsidRDefault="00170D4A" w:rsidP="008A49DC">
      <w:pPr>
        <w:rPr>
          <w:rFonts w:ascii="Arial" w:hAnsi="Arial" w:cs="Arial"/>
        </w:rPr>
      </w:pPr>
    </w:p>
    <w:p w14:paraId="6AE2E6A1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- die gesamte K</w:t>
      </w:r>
      <w:r w:rsidRPr="00455CFE">
        <w:rPr>
          <w:rFonts w:ascii="Arial" w:hAnsi="Arial" w:cs="Arial"/>
        </w:rPr>
        <w:t xml:space="preserve">apazität </w:t>
      </w:r>
      <w:r>
        <w:rPr>
          <w:rFonts w:ascii="Arial" w:hAnsi="Arial" w:cs="Arial"/>
        </w:rPr>
        <w:t>(</w:t>
      </w:r>
      <w:r w:rsidRPr="00455CFE">
        <w:rPr>
          <w:rFonts w:ascii="Arial" w:hAnsi="Arial" w:cs="Arial"/>
        </w:rPr>
        <w:t>Ladungsmenge</w:t>
      </w:r>
      <w:r>
        <w:rPr>
          <w:rFonts w:ascii="Arial" w:hAnsi="Arial" w:cs="Arial"/>
        </w:rPr>
        <w:t>) der 4 Akkus (Q):</w:t>
      </w:r>
    </w:p>
    <w:p w14:paraId="1DB69FB5" w14:textId="77777777" w:rsidR="008A49DC" w:rsidRDefault="008A49DC" w:rsidP="008A49DC">
      <w:pPr>
        <w:rPr>
          <w:rFonts w:ascii="Arial" w:hAnsi="Arial" w:cs="Arial"/>
        </w:rPr>
      </w:pPr>
      <w:r w:rsidRPr="00455CFE">
        <w:rPr>
          <w:rFonts w:ascii="Arial" w:hAnsi="Arial" w:cs="Arial"/>
          <w:highlight w:val="yellow"/>
        </w:rPr>
        <w:t>Q = Ladungsmenge pro Akku</w:t>
      </w:r>
    </w:p>
    <w:p w14:paraId="45C3AE66" w14:textId="60FA7303" w:rsidR="008A49DC" w:rsidRDefault="008A49DC" w:rsidP="008A49DC">
      <w:pPr>
        <w:rPr>
          <w:rFonts w:ascii="Arial" w:hAnsi="Arial" w:cs="Arial"/>
        </w:rPr>
      </w:pPr>
    </w:p>
    <w:p w14:paraId="031B13EF" w14:textId="77777777" w:rsidR="00170D4A" w:rsidRDefault="00170D4A" w:rsidP="008A49DC">
      <w:pPr>
        <w:rPr>
          <w:rFonts w:ascii="Arial" w:hAnsi="Arial" w:cs="Arial"/>
        </w:rPr>
      </w:pPr>
    </w:p>
    <w:p w14:paraId="7F06499B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die </w:t>
      </w:r>
      <w:r w:rsidRPr="00455CFE">
        <w:rPr>
          <w:rFonts w:ascii="Arial" w:hAnsi="Arial" w:cs="Arial"/>
        </w:rPr>
        <w:t xml:space="preserve">elektrische Energie, welche die 4 Akkus bei einer Spannung von 12 V für eine Stunde abgeben können </w:t>
      </w:r>
      <w:r>
        <w:rPr>
          <w:rFonts w:ascii="Arial" w:hAnsi="Arial" w:cs="Arial"/>
        </w:rPr>
        <w:t>(</w:t>
      </w:r>
      <w:r w:rsidRPr="00455CFE">
        <w:rPr>
          <w:rFonts w:ascii="Arial" w:hAnsi="Arial" w:cs="Arial"/>
        </w:rPr>
        <w:t>W</w:t>
      </w:r>
      <w:r>
        <w:rPr>
          <w:rFonts w:ascii="Arial" w:hAnsi="Arial" w:cs="Arial"/>
        </w:rPr>
        <w:t>):</w:t>
      </w:r>
    </w:p>
    <w:p w14:paraId="2F42B53F" w14:textId="77777777" w:rsidR="008A49DC" w:rsidRDefault="008A49DC" w:rsidP="008A49DC">
      <w:pPr>
        <w:rPr>
          <w:rFonts w:ascii="Arial" w:hAnsi="Arial" w:cs="Arial"/>
        </w:rPr>
      </w:pPr>
      <w:r w:rsidRPr="006F433C">
        <w:rPr>
          <w:rFonts w:ascii="Arial" w:hAnsi="Arial" w:cs="Arial"/>
          <w:highlight w:val="yellow"/>
        </w:rPr>
        <w:t>W (elektrische Energie = Q (</w:t>
      </w:r>
      <w:r>
        <w:rPr>
          <w:rFonts w:ascii="Arial" w:hAnsi="Arial" w:cs="Arial"/>
          <w:highlight w:val="yellow"/>
        </w:rPr>
        <w:t>Menge der elektrischen Ladung</w:t>
      </w:r>
      <w:r w:rsidRPr="006F433C">
        <w:rPr>
          <w:rFonts w:ascii="Arial" w:hAnsi="Arial" w:cs="Arial"/>
          <w:highlight w:val="yellow"/>
        </w:rPr>
        <w:t xml:space="preserve"> pro Akku) * U (</w:t>
      </w:r>
      <w:r>
        <w:rPr>
          <w:rFonts w:ascii="Arial" w:hAnsi="Arial" w:cs="Arial"/>
          <w:highlight w:val="yellow"/>
        </w:rPr>
        <w:t xml:space="preserve">elektrische </w:t>
      </w:r>
      <w:r w:rsidRPr="006F433C">
        <w:rPr>
          <w:rFonts w:ascii="Arial" w:hAnsi="Arial" w:cs="Arial"/>
          <w:highlight w:val="yellow"/>
        </w:rPr>
        <w:t>Spannung)</w:t>
      </w:r>
    </w:p>
    <w:p w14:paraId="485FE8BE" w14:textId="77777777" w:rsidR="00170D4A" w:rsidRDefault="00170D4A" w:rsidP="008A49DC">
      <w:pPr>
        <w:rPr>
          <w:rFonts w:ascii="Arial" w:hAnsi="Arial" w:cs="Arial"/>
        </w:rPr>
      </w:pPr>
    </w:p>
    <w:p w14:paraId="5F5D55D6" w14:textId="40D86322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- die th</w:t>
      </w:r>
      <w:r w:rsidRPr="006F433C">
        <w:rPr>
          <w:rFonts w:ascii="Arial" w:hAnsi="Arial" w:cs="Arial"/>
        </w:rPr>
        <w:t>eoretische Überbrückungszeit der USV in Stunden und Minuten</w:t>
      </w:r>
      <w:r>
        <w:rPr>
          <w:rFonts w:ascii="Arial" w:hAnsi="Arial" w:cs="Arial"/>
        </w:rPr>
        <w:t xml:space="preserve"> (t)</w:t>
      </w:r>
      <w:r w:rsidRPr="006F433C">
        <w:rPr>
          <w:rFonts w:ascii="Arial" w:hAnsi="Arial" w:cs="Arial"/>
        </w:rPr>
        <w:t>.</w:t>
      </w:r>
    </w:p>
    <w:p w14:paraId="1AB2DCB2" w14:textId="77777777" w:rsidR="008A49DC" w:rsidRDefault="008A49DC" w:rsidP="008A49DC">
      <w:pPr>
        <w:rPr>
          <w:rFonts w:ascii="Arial" w:hAnsi="Arial" w:cs="Arial"/>
        </w:rPr>
      </w:pPr>
      <w:r>
        <w:rPr>
          <w:rFonts w:ascii="Arial" w:hAnsi="Arial" w:cs="Arial"/>
        </w:rPr>
        <w:t>Runden Sie das Ergebnis auf volle Minuten ab:</w:t>
      </w:r>
    </w:p>
    <w:p w14:paraId="5AC945FF" w14:textId="77777777" w:rsidR="008A49DC" w:rsidRPr="006F433C" w:rsidRDefault="008A49DC" w:rsidP="008A49DC">
      <w:pPr>
        <w:rPr>
          <w:rFonts w:ascii="Arial" w:hAnsi="Arial" w:cs="Arial"/>
          <w:highlight w:val="yellow"/>
        </w:rPr>
      </w:pPr>
      <w:r>
        <w:rPr>
          <w:rFonts w:ascii="Arial" w:hAnsi="Arial" w:cs="Arial"/>
          <w:highlight w:val="yellow"/>
        </w:rPr>
        <w:t>P (</w:t>
      </w:r>
      <w:r w:rsidRPr="006F433C">
        <w:rPr>
          <w:rFonts w:ascii="Arial" w:hAnsi="Arial" w:cs="Arial"/>
          <w:highlight w:val="yellow"/>
        </w:rPr>
        <w:t>elektrische Leistung</w:t>
      </w:r>
      <w:r>
        <w:rPr>
          <w:rFonts w:ascii="Arial" w:hAnsi="Arial" w:cs="Arial"/>
          <w:highlight w:val="yellow"/>
        </w:rPr>
        <w:t>)</w:t>
      </w:r>
      <w:r w:rsidRPr="006F433C">
        <w:rPr>
          <w:rFonts w:ascii="Arial" w:hAnsi="Arial" w:cs="Arial"/>
          <w:highlight w:val="yellow"/>
        </w:rPr>
        <w:t xml:space="preserve"> = </w:t>
      </w:r>
      <w:r>
        <w:rPr>
          <w:rFonts w:ascii="Arial" w:hAnsi="Arial" w:cs="Arial"/>
          <w:highlight w:val="yellow"/>
        </w:rPr>
        <w:t>W (</w:t>
      </w:r>
      <w:r w:rsidRPr="006F433C">
        <w:rPr>
          <w:rFonts w:ascii="Arial" w:hAnsi="Arial" w:cs="Arial"/>
          <w:highlight w:val="yellow"/>
        </w:rPr>
        <w:t>elektrische Energie</w:t>
      </w:r>
      <w:r>
        <w:rPr>
          <w:rFonts w:ascii="Arial" w:hAnsi="Arial" w:cs="Arial"/>
          <w:highlight w:val="yellow"/>
        </w:rPr>
        <w:t>)</w:t>
      </w:r>
      <w:r w:rsidRPr="006F433C">
        <w:rPr>
          <w:rFonts w:ascii="Arial" w:hAnsi="Arial" w:cs="Arial"/>
          <w:highlight w:val="yellow"/>
        </w:rPr>
        <w:t xml:space="preserve"> / Zeit (t)</w:t>
      </w:r>
    </w:p>
    <w:p w14:paraId="56A6CE4C" w14:textId="77777777" w:rsidR="00170D4A" w:rsidRDefault="00170D4A" w:rsidP="00997D4D">
      <w:pPr>
        <w:rPr>
          <w:rFonts w:ascii="Arial" w:hAnsi="Arial" w:cs="Arial"/>
        </w:rPr>
      </w:pPr>
    </w:p>
    <w:p w14:paraId="6388A79C" w14:textId="2270A641" w:rsidR="00997D4D" w:rsidRPr="002E3A10" w:rsidRDefault="00997D4D" w:rsidP="00997D4D">
      <w:pPr>
        <w:rPr>
          <w:rFonts w:ascii="Arial" w:hAnsi="Arial" w:cs="Arial"/>
          <w:b/>
        </w:rPr>
      </w:pPr>
      <w:r w:rsidRPr="002E3A10">
        <w:rPr>
          <w:rFonts w:ascii="Arial" w:hAnsi="Arial" w:cs="Arial"/>
          <w:b/>
        </w:rPr>
        <w:t>2. Handlungsschritt (25 Punkte)</w:t>
      </w:r>
    </w:p>
    <w:p w14:paraId="0C92F4BA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Die </w:t>
      </w:r>
      <w:proofErr w:type="spellStart"/>
      <w:r>
        <w:rPr>
          <w:rFonts w:ascii="Arial" w:hAnsi="Arial" w:cs="Arial"/>
        </w:rPr>
        <w:t>Klübero</w:t>
      </w:r>
      <w:proofErr w:type="spellEnd"/>
      <w:r>
        <w:rPr>
          <w:rFonts w:ascii="Arial" w:hAnsi="Arial" w:cs="Arial"/>
        </w:rPr>
        <w:t xml:space="preserve"> GmbH soll in der Zentrale der </w:t>
      </w:r>
      <w:proofErr w:type="spellStart"/>
      <w:r>
        <w:rPr>
          <w:rFonts w:ascii="Arial" w:hAnsi="Arial" w:cs="Arial"/>
        </w:rPr>
        <w:t>HurryUp</w:t>
      </w:r>
      <w:proofErr w:type="spellEnd"/>
      <w:r>
        <w:rPr>
          <w:rFonts w:ascii="Arial" w:hAnsi="Arial" w:cs="Arial"/>
        </w:rPr>
        <w:t xml:space="preserve"> GmbH ein IT-Netzwerk installieren.</w:t>
      </w:r>
    </w:p>
    <w:p w14:paraId="7CC32A01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a) Die Server und Clients werden über passive und aktive Netzwerkkomponenten miteinander verknüpft. Die Kommunikation in einem Netzwerk ist nach dem OSI-Referenzmodell standardisiert.</w:t>
      </w:r>
    </w:p>
    <w:p w14:paraId="662F6F88" w14:textId="7777777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aa</w:t>
      </w:r>
      <w:proofErr w:type="spellEnd"/>
      <w:r>
        <w:rPr>
          <w:rFonts w:ascii="Arial" w:hAnsi="Arial" w:cs="Arial"/>
        </w:rPr>
        <w:t>) Nennen Sie die zwei Hauptgruppen (zusammengefasste Schichten), in die das OSI-Referenzmodell gegliedert wird. (</w:t>
      </w:r>
      <w:r w:rsidRPr="00E46578">
        <w:rPr>
          <w:rFonts w:ascii="Arial" w:hAnsi="Arial" w:cs="Arial"/>
          <w:highlight w:val="yellow"/>
        </w:rPr>
        <w:t>4 Punkte</w:t>
      </w:r>
      <w:r>
        <w:rPr>
          <w:rFonts w:ascii="Arial" w:hAnsi="Arial" w:cs="Arial"/>
        </w:rPr>
        <w:t>)</w:t>
      </w:r>
    </w:p>
    <w:p w14:paraId="70D388BC" w14:textId="77777777" w:rsidR="00170D4A" w:rsidRDefault="00170D4A" w:rsidP="00A157FD">
      <w:pPr>
        <w:rPr>
          <w:rFonts w:ascii="Arial" w:hAnsi="Arial" w:cs="Arial"/>
          <w:b/>
        </w:rPr>
      </w:pPr>
    </w:p>
    <w:p w14:paraId="2D2C863D" w14:textId="58452CC6" w:rsidR="00A157FD" w:rsidRDefault="00A157FD" w:rsidP="00A157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b) Sie bieten der </w:t>
      </w:r>
      <w:proofErr w:type="spellStart"/>
      <w:r>
        <w:rPr>
          <w:rFonts w:ascii="Arial" w:hAnsi="Arial" w:cs="Arial"/>
        </w:rPr>
        <w:t>HurryUp</w:t>
      </w:r>
      <w:proofErr w:type="spellEnd"/>
      <w:r>
        <w:rPr>
          <w:rFonts w:ascii="Arial" w:hAnsi="Arial" w:cs="Arial"/>
        </w:rPr>
        <w:t xml:space="preserve"> GmbH das Cloud-System „OpenStack Cloud“ an.</w:t>
      </w:r>
    </w:p>
    <w:p w14:paraId="2026A110" w14:textId="77777777" w:rsidR="00A157FD" w:rsidRDefault="00A157FD" w:rsidP="00A157FD">
      <w:pPr>
        <w:ind w:left="-142"/>
        <w:rPr>
          <w:rFonts w:ascii="Arial" w:hAnsi="Arial" w:cs="Arial"/>
        </w:rPr>
      </w:pPr>
      <w:r>
        <w:rPr>
          <w:noProof/>
          <w:lang w:eastAsia="de-DE"/>
        </w:rPr>
        <w:lastRenderedPageBreak/>
        <w:drawing>
          <wp:inline distT="0" distB="0" distL="0" distR="0" wp14:anchorId="026FA3C6" wp14:editId="0FEA93A3">
            <wp:extent cx="6524625" cy="3651233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04" t="30993" r="28483" b="28318"/>
                    <a:stretch/>
                  </pic:blipFill>
                  <pic:spPr bwMode="auto">
                    <a:xfrm>
                      <a:off x="0" y="0"/>
                      <a:ext cx="6533660" cy="365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34D7" w14:textId="77777777" w:rsidR="00A157FD" w:rsidRDefault="00A157FD" w:rsidP="00A157FD">
      <w:pPr>
        <w:rPr>
          <w:rFonts w:ascii="Arial" w:hAnsi="Arial" w:cs="Arial"/>
        </w:rPr>
      </w:pPr>
      <w:r>
        <w:rPr>
          <w:rFonts w:ascii="Arial" w:hAnsi="Arial" w:cs="Arial"/>
        </w:rPr>
        <w:t>Der Kunde möchte von Ihnen folgende Fragen zu dieser Cloud beantwortet haben.</w:t>
      </w:r>
      <w:r>
        <w:rPr>
          <w:rFonts w:ascii="Arial" w:hAnsi="Arial" w:cs="Arial"/>
        </w:rPr>
        <w:br/>
        <w:t>Bitte geben Sie Ihre Antworten in Deutsch:</w:t>
      </w:r>
    </w:p>
    <w:p w14:paraId="0FC8DA00" w14:textId="00DAB8F9" w:rsidR="00A157FD" w:rsidRDefault="00A157FD" w:rsidP="00A157F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ba</w:t>
      </w:r>
      <w:proofErr w:type="spellEnd"/>
      <w:r>
        <w:rPr>
          <w:rFonts w:ascii="Arial" w:hAnsi="Arial" w:cs="Arial"/>
        </w:rPr>
        <w:t>) In welchem Land werden die Daten gespeichert? (</w:t>
      </w:r>
      <w:r w:rsidRPr="00C047DB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4D435975" w14:textId="77777777" w:rsidR="00170D4A" w:rsidRDefault="00170D4A" w:rsidP="00A157FD">
      <w:pPr>
        <w:rPr>
          <w:rFonts w:ascii="Arial" w:hAnsi="Arial" w:cs="Arial"/>
        </w:rPr>
      </w:pPr>
    </w:p>
    <w:p w14:paraId="252708AB" w14:textId="7E318835" w:rsidR="00A157FD" w:rsidRDefault="00A157FD" w:rsidP="00A157F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bb</w:t>
      </w:r>
      <w:proofErr w:type="spellEnd"/>
      <w:r>
        <w:rPr>
          <w:rFonts w:ascii="Arial" w:hAnsi="Arial" w:cs="Arial"/>
        </w:rPr>
        <w:t>) Benennen Sie die Cloud-Eigenschaft, die darauf hinweist, dass der Kunde eigene Anwendungen installieren kann. (</w:t>
      </w:r>
      <w:r w:rsidRPr="009E098E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400F0A9C" w14:textId="77777777" w:rsidR="00170D4A" w:rsidRDefault="00170D4A" w:rsidP="00A157FD">
      <w:pPr>
        <w:rPr>
          <w:rFonts w:ascii="Arial" w:hAnsi="Arial" w:cs="Arial"/>
        </w:rPr>
      </w:pPr>
    </w:p>
    <w:p w14:paraId="1D3FAAA3" w14:textId="2BCBAF41" w:rsidR="00A157FD" w:rsidRDefault="00A157FD" w:rsidP="00A157F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bc</w:t>
      </w:r>
      <w:proofErr w:type="spellEnd"/>
      <w:r>
        <w:rPr>
          <w:rFonts w:ascii="Arial" w:hAnsi="Arial" w:cs="Arial"/>
        </w:rPr>
        <w:t>) Benennen Sie die Standards, die zugesichert werden. (</w:t>
      </w:r>
      <w:r w:rsidRPr="009E098E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31BABA6C" w14:textId="77777777" w:rsidR="00170D4A" w:rsidRDefault="00170D4A" w:rsidP="00A157FD">
      <w:pPr>
        <w:rPr>
          <w:rFonts w:ascii="Arial" w:hAnsi="Arial" w:cs="Arial"/>
        </w:rPr>
      </w:pPr>
    </w:p>
    <w:p w14:paraId="47C5B344" w14:textId="1C16CCC7" w:rsidR="00A157FD" w:rsidRDefault="00A157FD" w:rsidP="00A157F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bd</w:t>
      </w:r>
      <w:proofErr w:type="spellEnd"/>
      <w:r>
        <w:rPr>
          <w:rFonts w:ascii="Arial" w:hAnsi="Arial" w:cs="Arial"/>
        </w:rPr>
        <w:t xml:space="preserve">) </w:t>
      </w:r>
      <w:r w:rsidRPr="00427F1C">
        <w:rPr>
          <w:rFonts w:ascii="Arial" w:hAnsi="Arial" w:cs="Arial"/>
          <w:b/>
          <w:bCs/>
        </w:rPr>
        <w:t>Benennen Sie die Möglichkeiten, welche die OpenStack Architektur bietet</w:t>
      </w:r>
      <w:r>
        <w:rPr>
          <w:rFonts w:ascii="Arial" w:hAnsi="Arial" w:cs="Arial"/>
        </w:rPr>
        <w:t>. (</w:t>
      </w:r>
      <w:r w:rsidRPr="009E098E">
        <w:rPr>
          <w:rFonts w:ascii="Arial" w:hAnsi="Arial" w:cs="Arial"/>
          <w:highlight w:val="yellow"/>
        </w:rPr>
        <w:t>2 Punkte)</w:t>
      </w:r>
    </w:p>
    <w:p w14:paraId="6E451793" w14:textId="77777777" w:rsidR="00170D4A" w:rsidRDefault="00170D4A" w:rsidP="00A157FD">
      <w:pPr>
        <w:rPr>
          <w:rFonts w:ascii="Arial" w:hAnsi="Arial" w:cs="Arial"/>
        </w:rPr>
      </w:pPr>
    </w:p>
    <w:p w14:paraId="3AB8CF08" w14:textId="638E89B0" w:rsidR="00A157FD" w:rsidRDefault="00A157FD" w:rsidP="00A157F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</w:t>
      </w:r>
      <w:proofErr w:type="spellEnd"/>
      <w:r>
        <w:rPr>
          <w:rFonts w:ascii="Arial" w:hAnsi="Arial" w:cs="Arial"/>
        </w:rPr>
        <w:t>) Nennen Sie die Cloud-Ressourcen, welche entsprechend den Kundenanforderungen angepasst werden können. (</w:t>
      </w:r>
      <w:r w:rsidRPr="009E098E">
        <w:rPr>
          <w:rFonts w:ascii="Arial" w:hAnsi="Arial" w:cs="Arial"/>
          <w:highlight w:val="yellow"/>
        </w:rPr>
        <w:t>2 Punkte</w:t>
      </w:r>
      <w:r>
        <w:rPr>
          <w:rFonts w:ascii="Arial" w:hAnsi="Arial" w:cs="Arial"/>
        </w:rPr>
        <w:t>)</w:t>
      </w:r>
    </w:p>
    <w:p w14:paraId="7F6431CD" w14:textId="6BA65F28" w:rsidR="00A157FD" w:rsidRDefault="00A157FD" w:rsidP="00A157FD">
      <w:pPr>
        <w:rPr>
          <w:rFonts w:ascii="Arial" w:hAnsi="Arial" w:cs="Arial"/>
        </w:rPr>
      </w:pPr>
      <w:r>
        <w:rPr>
          <w:rFonts w:ascii="Arial" w:hAnsi="Arial" w:cs="Arial"/>
          <w:vanish/>
        </w:rPr>
        <w:t>b</w:t>
      </w:r>
      <w:r w:rsidRPr="00A157FD">
        <w:rPr>
          <w:rFonts w:ascii="Arial" w:hAnsi="Arial" w:cs="Arial"/>
          <w:vanish/>
        </w:rPr>
        <w:t>f) Auf welche Art kann die Ressourcen-Verwaltung vorgenommen werden? (</w:t>
      </w:r>
      <w:r w:rsidRPr="00A157FD">
        <w:rPr>
          <w:rFonts w:ascii="Arial" w:hAnsi="Arial" w:cs="Arial"/>
          <w:vanish/>
          <w:highlight w:val="yellow"/>
        </w:rPr>
        <w:t>2 Punkte</w:t>
      </w:r>
      <w:r w:rsidRPr="00A157FD">
        <w:rPr>
          <w:rFonts w:ascii="Arial" w:hAnsi="Arial" w:cs="Arial"/>
          <w:vanish/>
        </w:rPr>
        <w:t>)</w:t>
      </w:r>
    </w:p>
    <w:p w14:paraId="689D6C01" w14:textId="77777777" w:rsidR="00170D4A" w:rsidRPr="00A157FD" w:rsidRDefault="00170D4A" w:rsidP="00A157FD">
      <w:pPr>
        <w:rPr>
          <w:rFonts w:ascii="Arial" w:hAnsi="Arial" w:cs="Arial"/>
          <w:vanish/>
        </w:rPr>
      </w:pPr>
    </w:p>
    <w:p w14:paraId="41D779FD" w14:textId="77777777" w:rsidR="00A157FD" w:rsidRPr="00A157FD" w:rsidRDefault="00A157FD" w:rsidP="00A157FD">
      <w:pPr>
        <w:rPr>
          <w:rFonts w:ascii="Arial" w:hAnsi="Arial" w:cs="Arial"/>
          <w:vanish/>
        </w:rPr>
      </w:pPr>
      <w:r w:rsidRPr="00A157FD">
        <w:rPr>
          <w:rFonts w:ascii="Arial" w:hAnsi="Arial" w:cs="Arial"/>
          <w:vanish/>
        </w:rPr>
        <w:t>Verwaltung der Infrastruktur über eine einfache und intuitiv zu bedienende Online-Managementkonsole.</w:t>
      </w:r>
    </w:p>
    <w:p w14:paraId="22C4ECCF" w14:textId="4378E559" w:rsidR="00997D4D" w:rsidRDefault="00A157FD" w:rsidP="00997D4D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997D4D">
        <w:rPr>
          <w:rFonts w:ascii="Arial" w:hAnsi="Arial" w:cs="Arial"/>
        </w:rPr>
        <w:t xml:space="preserve">) Die </w:t>
      </w:r>
      <w:proofErr w:type="spellStart"/>
      <w:r w:rsidR="00997D4D">
        <w:rPr>
          <w:rFonts w:ascii="Arial" w:hAnsi="Arial" w:cs="Arial"/>
        </w:rPr>
        <w:t>HurryUp</w:t>
      </w:r>
      <w:proofErr w:type="spellEnd"/>
      <w:r w:rsidR="00997D4D">
        <w:rPr>
          <w:rFonts w:ascii="Arial" w:hAnsi="Arial" w:cs="Arial"/>
        </w:rPr>
        <w:t xml:space="preserve"> GmbH betreibt am Sitz der Firmenzentrale eine eigene Mietwagenflotte.</w:t>
      </w:r>
    </w:p>
    <w:p w14:paraId="4DCA2110" w14:textId="77777777" w:rsidR="00170D4A" w:rsidRDefault="00170D4A" w:rsidP="00997D4D">
      <w:pPr>
        <w:rPr>
          <w:rFonts w:ascii="Arial" w:hAnsi="Arial" w:cs="Arial"/>
        </w:rPr>
      </w:pPr>
    </w:p>
    <w:p w14:paraId="3E25B4FF" w14:textId="7A45408B" w:rsidR="00997D4D" w:rsidRDefault="00A157F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</w:t>
      </w:r>
      <w:r w:rsidR="00997D4D">
        <w:rPr>
          <w:rFonts w:ascii="Arial" w:hAnsi="Arial" w:cs="Arial"/>
        </w:rPr>
        <w:t>a</w:t>
      </w:r>
      <w:proofErr w:type="spellEnd"/>
      <w:r w:rsidR="00997D4D">
        <w:rPr>
          <w:rFonts w:ascii="Arial" w:hAnsi="Arial" w:cs="Arial"/>
        </w:rPr>
        <w:t>) Für das VPN wurde folgender Router ausgewählt:</w:t>
      </w:r>
    </w:p>
    <w:p w14:paraId="479D7B5E" w14:textId="77777777" w:rsidR="00997D4D" w:rsidRDefault="00997D4D" w:rsidP="00997D4D">
      <w:pPr>
        <w:rPr>
          <w:rFonts w:ascii="Arial" w:hAnsi="Arial" w:cs="Arial"/>
        </w:rPr>
      </w:pPr>
      <w:r>
        <w:rPr>
          <w:noProof/>
          <w:lang w:eastAsia="de-DE"/>
        </w:rPr>
        <w:lastRenderedPageBreak/>
        <w:drawing>
          <wp:inline distT="0" distB="0" distL="0" distR="0" wp14:anchorId="47C288D8" wp14:editId="0D0898F8">
            <wp:extent cx="6627264" cy="315277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39" t="36475" r="33212" b="16799"/>
                    <a:stretch/>
                  </pic:blipFill>
                  <pic:spPr bwMode="auto">
                    <a:xfrm>
                      <a:off x="0" y="0"/>
                      <a:ext cx="6658722" cy="31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B217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Der Kunde stellt Ihnen zum Router folgende Fragen.</w:t>
      </w:r>
    </w:p>
    <w:p w14:paraId="39C7209B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Beantworten Sie diese Fragen anhand der Dokumentation. (</w:t>
      </w:r>
      <w:r w:rsidRPr="0042110E">
        <w:rPr>
          <w:rFonts w:ascii="Arial" w:hAnsi="Arial" w:cs="Arial"/>
          <w:highlight w:val="yellow"/>
        </w:rPr>
        <w:t>5 Punkte</w:t>
      </w:r>
      <w:r>
        <w:rPr>
          <w:rFonts w:ascii="Arial" w:hAnsi="Arial" w:cs="Arial"/>
        </w:rPr>
        <w:t>)</w:t>
      </w:r>
    </w:p>
    <w:p w14:paraId="273AA4B7" w14:textId="77777777" w:rsidR="00997D4D" w:rsidRPr="007E3234" w:rsidRDefault="00997D4D" w:rsidP="00997D4D">
      <w:pPr>
        <w:rPr>
          <w:rFonts w:ascii="Arial" w:hAnsi="Arial" w:cs="Arial"/>
          <w:u w:val="single"/>
        </w:rPr>
      </w:pPr>
      <w:r w:rsidRPr="007E3234">
        <w:rPr>
          <w:rFonts w:ascii="Arial" w:hAnsi="Arial" w:cs="Arial"/>
          <w:u w:val="single"/>
        </w:rPr>
        <w:t>Wie ist der Router zum Internet hin abgesichert?</w:t>
      </w:r>
    </w:p>
    <w:p w14:paraId="1EB63461" w14:textId="77777777" w:rsidR="00170D4A" w:rsidRDefault="00170D4A" w:rsidP="00997D4D">
      <w:pPr>
        <w:rPr>
          <w:rFonts w:ascii="Arial" w:hAnsi="Arial" w:cs="Arial"/>
          <w:b/>
          <w:lang w:val="en-US"/>
        </w:rPr>
      </w:pPr>
    </w:p>
    <w:p w14:paraId="639CD73B" w14:textId="5E63335C" w:rsidR="00997D4D" w:rsidRPr="007E3234" w:rsidRDefault="00997D4D" w:rsidP="00997D4D">
      <w:pPr>
        <w:rPr>
          <w:rFonts w:ascii="Arial" w:hAnsi="Arial" w:cs="Arial"/>
          <w:u w:val="single"/>
        </w:rPr>
      </w:pPr>
      <w:r w:rsidRPr="007E3234">
        <w:rPr>
          <w:rFonts w:ascii="Arial" w:hAnsi="Arial" w:cs="Arial"/>
          <w:u w:val="single"/>
        </w:rPr>
        <w:t>Welches Protokoll verwendet der Router für VPN-Verbindungen?</w:t>
      </w:r>
    </w:p>
    <w:p w14:paraId="6E2E09B7" w14:textId="77777777" w:rsidR="00170D4A" w:rsidRDefault="00170D4A" w:rsidP="00997D4D">
      <w:pPr>
        <w:rPr>
          <w:rFonts w:ascii="Arial" w:hAnsi="Arial" w:cs="Arial"/>
          <w:b/>
        </w:rPr>
      </w:pPr>
    </w:p>
    <w:p w14:paraId="180F5DB6" w14:textId="4F042C8D" w:rsidR="00997D4D" w:rsidRPr="007E3234" w:rsidRDefault="00997D4D" w:rsidP="00997D4D">
      <w:pPr>
        <w:rPr>
          <w:rFonts w:ascii="Arial" w:hAnsi="Arial" w:cs="Arial"/>
          <w:u w:val="single"/>
        </w:rPr>
      </w:pPr>
      <w:r w:rsidRPr="007E3234">
        <w:rPr>
          <w:rFonts w:ascii="Arial" w:hAnsi="Arial" w:cs="Arial"/>
          <w:u w:val="single"/>
        </w:rPr>
        <w:t>Welche Technik nutzt der Router, damit ein Rechner im LAN bei wechselnder öffentlicher IP-Adresse immer über den gleichen Domain-Namen erreichbar ist?</w:t>
      </w:r>
    </w:p>
    <w:p w14:paraId="2EBF574A" w14:textId="77777777" w:rsidR="00170D4A" w:rsidRDefault="00170D4A" w:rsidP="00997D4D">
      <w:pPr>
        <w:rPr>
          <w:rFonts w:ascii="Arial" w:hAnsi="Arial" w:cs="Arial"/>
          <w:b/>
        </w:rPr>
      </w:pPr>
    </w:p>
    <w:p w14:paraId="5CFD3766" w14:textId="77777777" w:rsidR="00170D4A" w:rsidRDefault="00170D4A" w:rsidP="00997D4D">
      <w:pPr>
        <w:rPr>
          <w:rFonts w:ascii="Arial" w:hAnsi="Arial" w:cs="Arial"/>
        </w:rPr>
      </w:pPr>
    </w:p>
    <w:p w14:paraId="426B35F8" w14:textId="7D847158" w:rsidR="00997D4D" w:rsidRPr="007E3234" w:rsidRDefault="00997D4D" w:rsidP="00997D4D">
      <w:pPr>
        <w:rPr>
          <w:rFonts w:ascii="Arial" w:hAnsi="Arial" w:cs="Arial"/>
          <w:u w:val="single"/>
        </w:rPr>
      </w:pPr>
      <w:r w:rsidRPr="007E3234">
        <w:rPr>
          <w:rFonts w:ascii="Arial" w:hAnsi="Arial" w:cs="Arial"/>
          <w:u w:val="single"/>
        </w:rPr>
        <w:t>Welches Verschlüsselungsverfahren bietet der Router für WLANs?</w:t>
      </w:r>
    </w:p>
    <w:p w14:paraId="237EF695" w14:textId="77777777" w:rsidR="00170D4A" w:rsidRDefault="00170D4A" w:rsidP="00997D4D">
      <w:pPr>
        <w:rPr>
          <w:rFonts w:ascii="Arial" w:hAnsi="Arial" w:cs="Arial"/>
          <w:b/>
        </w:rPr>
      </w:pPr>
    </w:p>
    <w:p w14:paraId="41F88107" w14:textId="79433CC3" w:rsidR="00997D4D" w:rsidRPr="007E3234" w:rsidRDefault="00997D4D" w:rsidP="00997D4D">
      <w:pPr>
        <w:rPr>
          <w:rFonts w:ascii="Arial" w:hAnsi="Arial" w:cs="Arial"/>
          <w:u w:val="single"/>
        </w:rPr>
      </w:pPr>
      <w:r w:rsidRPr="007E3234">
        <w:rPr>
          <w:rFonts w:ascii="Arial" w:hAnsi="Arial" w:cs="Arial"/>
          <w:u w:val="single"/>
        </w:rPr>
        <w:t>Welches Verfahren bietet der Router zum vereinfachten Einbinden von Geräten in ein WLAN?</w:t>
      </w:r>
    </w:p>
    <w:p w14:paraId="526D8C5A" w14:textId="77777777" w:rsidR="00170D4A" w:rsidRDefault="00170D4A" w:rsidP="00997D4D">
      <w:pPr>
        <w:rPr>
          <w:rFonts w:ascii="Arial" w:hAnsi="Arial" w:cs="Arial"/>
          <w:b/>
          <w:lang w:val="en-US"/>
        </w:rPr>
      </w:pPr>
    </w:p>
    <w:p w14:paraId="33DC6C7B" w14:textId="58C681C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bb</w:t>
      </w:r>
      <w:proofErr w:type="spellEnd"/>
      <w:r>
        <w:rPr>
          <w:rFonts w:ascii="Arial" w:hAnsi="Arial" w:cs="Arial"/>
        </w:rPr>
        <w:t xml:space="preserve">) Für das Intranet der </w:t>
      </w:r>
      <w:proofErr w:type="spellStart"/>
      <w:r>
        <w:rPr>
          <w:rFonts w:ascii="Arial" w:hAnsi="Arial" w:cs="Arial"/>
        </w:rPr>
        <w:t>HurryUp</w:t>
      </w:r>
      <w:proofErr w:type="spellEnd"/>
      <w:r>
        <w:rPr>
          <w:rFonts w:ascii="Arial" w:hAnsi="Arial" w:cs="Arial"/>
        </w:rPr>
        <w:t xml:space="preserve"> GmbH (Firmenzentrale und Mietwagengarage) soll der IP-Adressbereich </w:t>
      </w:r>
      <w:r w:rsidRPr="00497C2B">
        <w:rPr>
          <w:rFonts w:ascii="Arial" w:hAnsi="Arial" w:cs="Arial"/>
          <w:b/>
          <w:bCs/>
        </w:rPr>
        <w:t>192.168.164.0 bis 192.168.164.255</w:t>
      </w:r>
      <w:r w:rsidRPr="00497C2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Subnetze eingeteilt werden.</w:t>
      </w:r>
    </w:p>
    <w:p w14:paraId="2A3A7803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Teilen Sie den Adressbereich in genau vier gleichgroße Subnetze unter maximaler Ausnutzung des Adressraumes ein. Gebe Sie zusätzlich die entsprechende Subnetzmaske und die maximale Anzahl Hosts pro Subnetz an. (</w:t>
      </w:r>
      <w:r w:rsidRPr="00D808CF">
        <w:rPr>
          <w:rFonts w:ascii="Arial" w:hAnsi="Arial" w:cs="Arial"/>
          <w:highlight w:val="yellow"/>
        </w:rPr>
        <w:t>6 Punkte</w:t>
      </w:r>
      <w:r>
        <w:rPr>
          <w:rFonts w:ascii="Arial" w:hAnsi="Arial" w:cs="Arial"/>
        </w:rPr>
        <w:t>)</w:t>
      </w:r>
    </w:p>
    <w:tbl>
      <w:tblPr>
        <w:tblStyle w:val="Tabellenraster"/>
        <w:tblW w:w="10058" w:type="dxa"/>
        <w:tblLook w:val="04A0" w:firstRow="1" w:lastRow="0" w:firstColumn="1" w:lastColumn="0" w:noHBand="0" w:noVBand="1"/>
      </w:tblPr>
      <w:tblGrid>
        <w:gridCol w:w="1391"/>
        <w:gridCol w:w="3224"/>
        <w:gridCol w:w="3261"/>
        <w:gridCol w:w="2182"/>
      </w:tblGrid>
      <w:tr w:rsidR="00997D4D" w14:paraId="2E4B7F8A" w14:textId="77777777" w:rsidTr="00384D1A">
        <w:trPr>
          <w:trHeight w:val="454"/>
        </w:trPr>
        <w:tc>
          <w:tcPr>
            <w:tcW w:w="1391" w:type="dxa"/>
            <w:vAlign w:val="center"/>
          </w:tcPr>
          <w:p w14:paraId="3FA87458" w14:textId="77777777" w:rsidR="00997D4D" w:rsidRPr="00B06A35" w:rsidRDefault="00997D4D" w:rsidP="00384D1A">
            <w:pPr>
              <w:rPr>
                <w:rFonts w:ascii="Arial" w:hAnsi="Arial" w:cs="Arial"/>
                <w:b/>
              </w:rPr>
            </w:pPr>
            <w:r w:rsidRPr="00B06A35">
              <w:rPr>
                <w:rFonts w:ascii="Arial" w:hAnsi="Arial" w:cs="Arial"/>
                <w:b/>
              </w:rPr>
              <w:t>Subnetz</w:t>
            </w:r>
          </w:p>
        </w:tc>
        <w:tc>
          <w:tcPr>
            <w:tcW w:w="3224" w:type="dxa"/>
            <w:vAlign w:val="center"/>
          </w:tcPr>
          <w:p w14:paraId="3C84305B" w14:textId="77777777" w:rsidR="00997D4D" w:rsidRPr="00B06A35" w:rsidRDefault="00997D4D" w:rsidP="00384D1A">
            <w:pPr>
              <w:rPr>
                <w:rFonts w:ascii="Arial" w:hAnsi="Arial" w:cs="Arial"/>
                <w:b/>
              </w:rPr>
            </w:pPr>
            <w:r w:rsidRPr="00B06A35">
              <w:rPr>
                <w:rFonts w:ascii="Arial" w:hAnsi="Arial" w:cs="Arial"/>
                <w:b/>
              </w:rPr>
              <w:t>erste nutzbare Hostadresse</w:t>
            </w:r>
          </w:p>
        </w:tc>
        <w:tc>
          <w:tcPr>
            <w:tcW w:w="3261" w:type="dxa"/>
            <w:vAlign w:val="center"/>
          </w:tcPr>
          <w:p w14:paraId="363FEB7A" w14:textId="77777777" w:rsidR="00997D4D" w:rsidRPr="00B06A35" w:rsidRDefault="00997D4D" w:rsidP="00384D1A">
            <w:pPr>
              <w:rPr>
                <w:rFonts w:ascii="Arial" w:hAnsi="Arial" w:cs="Arial"/>
                <w:b/>
              </w:rPr>
            </w:pPr>
            <w:r w:rsidRPr="00B06A35">
              <w:rPr>
                <w:rFonts w:ascii="Arial" w:hAnsi="Arial" w:cs="Arial"/>
                <w:b/>
              </w:rPr>
              <w:t>letzte nutzbare Hostadresse</w:t>
            </w:r>
          </w:p>
        </w:tc>
        <w:tc>
          <w:tcPr>
            <w:tcW w:w="2182" w:type="dxa"/>
            <w:vAlign w:val="center"/>
          </w:tcPr>
          <w:p w14:paraId="4D3967AF" w14:textId="77777777" w:rsidR="00997D4D" w:rsidRPr="00B06A35" w:rsidRDefault="00997D4D" w:rsidP="00384D1A">
            <w:pPr>
              <w:rPr>
                <w:rFonts w:ascii="Arial" w:hAnsi="Arial" w:cs="Arial"/>
                <w:b/>
              </w:rPr>
            </w:pPr>
            <w:r w:rsidRPr="00B06A35">
              <w:rPr>
                <w:rFonts w:ascii="Arial" w:hAnsi="Arial" w:cs="Arial"/>
                <w:b/>
              </w:rPr>
              <w:t>maximale Anzahl</w:t>
            </w:r>
            <w:r w:rsidRPr="00B06A35">
              <w:rPr>
                <w:rFonts w:ascii="Arial" w:hAnsi="Arial" w:cs="Arial"/>
                <w:b/>
              </w:rPr>
              <w:br/>
              <w:t>Hosts pro Subnetz</w:t>
            </w:r>
          </w:p>
        </w:tc>
      </w:tr>
      <w:tr w:rsidR="00997D4D" w14:paraId="3E1FC0BC" w14:textId="77777777" w:rsidTr="00384D1A">
        <w:trPr>
          <w:trHeight w:val="454"/>
        </w:trPr>
        <w:tc>
          <w:tcPr>
            <w:tcW w:w="1391" w:type="dxa"/>
            <w:vAlign w:val="center"/>
          </w:tcPr>
          <w:p w14:paraId="2168983E" w14:textId="77777777" w:rsidR="00997D4D" w:rsidRDefault="00997D4D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Subnetz</w:t>
            </w:r>
          </w:p>
        </w:tc>
        <w:tc>
          <w:tcPr>
            <w:tcW w:w="3224" w:type="dxa"/>
            <w:tcBorders>
              <w:bottom w:val="single" w:sz="4" w:space="0" w:color="auto"/>
            </w:tcBorders>
            <w:vAlign w:val="center"/>
          </w:tcPr>
          <w:p w14:paraId="44A54476" w14:textId="1BD80AA8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134036B7" w14:textId="0C2C557B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2182" w:type="dxa"/>
            <w:vMerge w:val="restart"/>
            <w:vAlign w:val="center"/>
          </w:tcPr>
          <w:p w14:paraId="217FC7C6" w14:textId="295DBD1A" w:rsidR="00997D4D" w:rsidRPr="003B3D14" w:rsidRDefault="00997D4D" w:rsidP="00384D1A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997D4D" w14:paraId="238AF97B" w14:textId="77777777" w:rsidTr="00384D1A">
        <w:trPr>
          <w:trHeight w:val="454"/>
        </w:trPr>
        <w:tc>
          <w:tcPr>
            <w:tcW w:w="1391" w:type="dxa"/>
            <w:vAlign w:val="center"/>
          </w:tcPr>
          <w:p w14:paraId="6331C2EA" w14:textId="77777777" w:rsidR="00997D4D" w:rsidRDefault="00997D4D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 Subnetz</w:t>
            </w:r>
          </w:p>
        </w:tc>
        <w:tc>
          <w:tcPr>
            <w:tcW w:w="3224" w:type="dxa"/>
            <w:tcBorders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70F63F4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3261" w:type="dxa"/>
            <w:tcBorders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47A2C0E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2182" w:type="dxa"/>
            <w:vMerge/>
            <w:vAlign w:val="center"/>
          </w:tcPr>
          <w:p w14:paraId="0DF8F991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</w:tr>
      <w:tr w:rsidR="00997D4D" w14:paraId="564CC64E" w14:textId="77777777" w:rsidTr="00384D1A">
        <w:trPr>
          <w:trHeight w:val="454"/>
        </w:trPr>
        <w:tc>
          <w:tcPr>
            <w:tcW w:w="1391" w:type="dxa"/>
            <w:vAlign w:val="center"/>
          </w:tcPr>
          <w:p w14:paraId="2591BA4D" w14:textId="77777777" w:rsidR="00997D4D" w:rsidRDefault="00997D4D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 Subnetz</w:t>
            </w:r>
          </w:p>
        </w:tc>
        <w:tc>
          <w:tcPr>
            <w:tcW w:w="3224" w:type="dxa"/>
            <w:tcBorders>
              <w:bottom w:val="single" w:sz="4" w:space="0" w:color="auto"/>
            </w:tcBorders>
            <w:vAlign w:val="center"/>
          </w:tcPr>
          <w:p w14:paraId="62A4F4E9" w14:textId="68DCAA21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6D547FC9" w14:textId="4A1D80A2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2182" w:type="dxa"/>
            <w:vMerge/>
            <w:vAlign w:val="center"/>
          </w:tcPr>
          <w:p w14:paraId="5DB7267F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</w:tr>
      <w:tr w:rsidR="00997D4D" w14:paraId="708C5991" w14:textId="77777777" w:rsidTr="00384D1A">
        <w:trPr>
          <w:trHeight w:val="454"/>
        </w:trPr>
        <w:tc>
          <w:tcPr>
            <w:tcW w:w="1391" w:type="dxa"/>
            <w:vAlign w:val="center"/>
          </w:tcPr>
          <w:p w14:paraId="5A6074F4" w14:textId="77777777" w:rsidR="00997D4D" w:rsidRDefault="00997D4D" w:rsidP="00384D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 Subnetz</w:t>
            </w:r>
          </w:p>
        </w:tc>
        <w:tc>
          <w:tcPr>
            <w:tcW w:w="3224" w:type="dxa"/>
            <w:tcBorders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1738D95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3261" w:type="dxa"/>
            <w:tcBorders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90B57E9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  <w:tc>
          <w:tcPr>
            <w:tcW w:w="2182" w:type="dxa"/>
            <w:vMerge/>
            <w:vAlign w:val="center"/>
          </w:tcPr>
          <w:p w14:paraId="133843C3" w14:textId="77777777" w:rsidR="00997D4D" w:rsidRDefault="00997D4D" w:rsidP="00384D1A">
            <w:pPr>
              <w:rPr>
                <w:rFonts w:ascii="Arial" w:hAnsi="Arial" w:cs="Arial"/>
              </w:rPr>
            </w:pPr>
          </w:p>
        </w:tc>
      </w:tr>
    </w:tbl>
    <w:p w14:paraId="7FC80E12" w14:textId="1A365BF1" w:rsidR="00997D4D" w:rsidRPr="00497C2B" w:rsidRDefault="00997D4D" w:rsidP="00997D4D">
      <w:pPr>
        <w:rPr>
          <w:rFonts w:ascii="Arial" w:hAnsi="Arial" w:cs="Arial"/>
          <w:color w:val="FFFFFF" w:themeColor="background1"/>
        </w:rPr>
      </w:pPr>
      <w:r w:rsidRPr="00497C2B">
        <w:rPr>
          <w:rFonts w:ascii="Arial" w:hAnsi="Arial" w:cs="Arial"/>
          <w:color w:val="FFFFFF" w:themeColor="background1"/>
        </w:rPr>
        <w:t xml:space="preserve">256 IP-Adressen – 8 (2 * 4) Adressen für Netz-ID und Broadcast = 254 Adressen / 4 = </w:t>
      </w:r>
      <w:r w:rsidRPr="00497C2B">
        <w:rPr>
          <w:rFonts w:ascii="Arial" w:hAnsi="Arial" w:cs="Arial"/>
          <w:b/>
          <w:color w:val="FFFFFF" w:themeColor="background1"/>
        </w:rPr>
        <w:t>62 Adressen</w:t>
      </w:r>
    </w:p>
    <w:p w14:paraId="38D0C046" w14:textId="3A00FBFE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Subnetzmaske: </w:t>
      </w:r>
    </w:p>
    <w:p w14:paraId="3B6D2176" w14:textId="55DF81C9" w:rsidR="00997D4D" w:rsidRPr="00907C59" w:rsidRDefault="00997D4D" w:rsidP="00997D4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</w:t>
      </w:r>
      <w:r w:rsidRPr="00907C59">
        <w:rPr>
          <w:rFonts w:ascii="Arial" w:hAnsi="Arial" w:cs="Arial"/>
          <w:b/>
        </w:rPr>
        <w:t>. Handlungsschritt (25 Punkte)</w:t>
      </w:r>
    </w:p>
    <w:p w14:paraId="64A97226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Die </w:t>
      </w:r>
      <w:proofErr w:type="spellStart"/>
      <w:r>
        <w:rPr>
          <w:rFonts w:ascii="Arial" w:hAnsi="Arial" w:cs="Arial"/>
        </w:rPr>
        <w:t>Klübero</w:t>
      </w:r>
      <w:proofErr w:type="spellEnd"/>
      <w:r>
        <w:rPr>
          <w:rFonts w:ascii="Arial" w:hAnsi="Arial" w:cs="Arial"/>
        </w:rPr>
        <w:t xml:space="preserve"> GmbH muss bei der Konzeption des IT-Systems für die Winter GmbH im Hinblick auf Datenschutz und Datensicherheit verschiedene Gesetze beachten.</w:t>
      </w:r>
    </w:p>
    <w:p w14:paraId="538D042E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a) Sie müssen für einen sicheren IT-Betrieb die verschiedenen Angriffsmethoden kennen. Das Bundesamt für Sicherheit in der Informationstechnik (BSI) nennt unter anderem folgende Angriffsmethoden.</w:t>
      </w:r>
    </w:p>
    <w:p w14:paraId="63E63386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Erläutern Sie jeweils:</w:t>
      </w:r>
    </w:p>
    <w:p w14:paraId="11537B37" w14:textId="7777777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aa</w:t>
      </w:r>
      <w:proofErr w:type="spellEnd"/>
      <w:r>
        <w:rPr>
          <w:rFonts w:ascii="Arial" w:hAnsi="Arial" w:cs="Arial"/>
        </w:rPr>
        <w:t>) Trojaner (</w:t>
      </w:r>
      <w:r w:rsidRPr="00493468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460E98A5" w14:textId="77777777" w:rsidR="002F6CAD" w:rsidRDefault="002F6CAD" w:rsidP="00997D4D">
      <w:pPr>
        <w:rPr>
          <w:rFonts w:ascii="Arial" w:hAnsi="Arial" w:cs="Arial"/>
        </w:rPr>
      </w:pPr>
    </w:p>
    <w:p w14:paraId="124172FE" w14:textId="06E62463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ab) Ransomware (</w:t>
      </w:r>
      <w:r w:rsidRPr="00493468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3C3F1E98" w14:textId="77777777" w:rsidR="002F6CAD" w:rsidRDefault="002F6CAD" w:rsidP="00997D4D">
      <w:pPr>
        <w:rPr>
          <w:rFonts w:ascii="Arial" w:hAnsi="Arial" w:cs="Arial"/>
        </w:rPr>
      </w:pPr>
    </w:p>
    <w:p w14:paraId="3C9FB353" w14:textId="3902D200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ac</w:t>
      </w:r>
      <w:proofErr w:type="spellEnd"/>
      <w:r>
        <w:rPr>
          <w:rFonts w:ascii="Arial" w:hAnsi="Arial" w:cs="Arial"/>
        </w:rPr>
        <w:t>) Phishing (</w:t>
      </w:r>
      <w:r w:rsidRPr="00493468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2FB0D179" w14:textId="77777777" w:rsidR="004245D4" w:rsidRDefault="004245D4" w:rsidP="00997D4D">
      <w:pPr>
        <w:rPr>
          <w:rFonts w:ascii="Arial" w:hAnsi="Arial" w:cs="Arial"/>
        </w:rPr>
      </w:pPr>
    </w:p>
    <w:p w14:paraId="40BA7DD8" w14:textId="09CD9A9B" w:rsidR="00997D4D" w:rsidRPr="00EE0C74" w:rsidRDefault="00997D4D" w:rsidP="00997D4D">
      <w:pPr>
        <w:rPr>
          <w:rFonts w:ascii="Arial" w:hAnsi="Arial" w:cs="Arial"/>
          <w:lang w:val="en-US"/>
        </w:rPr>
      </w:pPr>
      <w:r w:rsidRPr="00EE0C74">
        <w:rPr>
          <w:rFonts w:ascii="Arial" w:hAnsi="Arial" w:cs="Arial"/>
          <w:lang w:val="en-US"/>
        </w:rPr>
        <w:t>ad) Distributed Denial of Service (DDoS)-Angriff (</w:t>
      </w:r>
      <w:r w:rsidRPr="00EE0C74">
        <w:rPr>
          <w:rFonts w:ascii="Arial" w:hAnsi="Arial" w:cs="Arial"/>
          <w:highlight w:val="yellow"/>
          <w:lang w:val="en-US"/>
        </w:rPr>
        <w:t>2 </w:t>
      </w:r>
      <w:proofErr w:type="spellStart"/>
      <w:r w:rsidRPr="00EE0C74">
        <w:rPr>
          <w:rFonts w:ascii="Arial" w:hAnsi="Arial" w:cs="Arial"/>
          <w:highlight w:val="yellow"/>
          <w:lang w:val="en-US"/>
        </w:rPr>
        <w:t>Punkte</w:t>
      </w:r>
      <w:proofErr w:type="spellEnd"/>
      <w:r w:rsidRPr="00EE0C74">
        <w:rPr>
          <w:rFonts w:ascii="Arial" w:hAnsi="Arial" w:cs="Arial"/>
          <w:lang w:val="en-US"/>
        </w:rPr>
        <w:t>)</w:t>
      </w:r>
    </w:p>
    <w:p w14:paraId="7A59A592" w14:textId="77777777" w:rsidR="004245D4" w:rsidRDefault="004245D4">
      <w:pPr>
        <w:rPr>
          <w:rFonts w:ascii="Arial" w:hAnsi="Arial" w:cs="Arial"/>
        </w:rPr>
      </w:pPr>
    </w:p>
    <w:p w14:paraId="313B18DE" w14:textId="2D60EC65" w:rsidR="007F6C17" w:rsidRDefault="007F6C1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4422B6" w14:textId="6D354F96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b) Die Winter GmbH legt großen Wer auf eine hohe Datensicherheit.</w:t>
      </w:r>
    </w:p>
    <w:p w14:paraId="1CF4795C" w14:textId="7777777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ba</w:t>
      </w:r>
      <w:proofErr w:type="spellEnd"/>
      <w:r>
        <w:rPr>
          <w:rFonts w:ascii="Arial" w:hAnsi="Arial" w:cs="Arial"/>
        </w:rPr>
        <w:t>) Ein Grundbegriff der Datensicherheit ist die Integrität.</w:t>
      </w:r>
    </w:p>
    <w:p w14:paraId="69E07EB5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Erläutern Sie Integrität. (</w:t>
      </w:r>
      <w:r w:rsidRPr="00A13BEC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7D643164" w14:textId="77777777" w:rsidR="004245D4" w:rsidRDefault="004245D4" w:rsidP="00997D4D">
      <w:pPr>
        <w:rPr>
          <w:rFonts w:ascii="Arial" w:hAnsi="Arial" w:cs="Arial"/>
        </w:rPr>
      </w:pPr>
    </w:p>
    <w:p w14:paraId="4CC783C3" w14:textId="5C31CBCC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bb</w:t>
      </w:r>
      <w:proofErr w:type="spellEnd"/>
      <w:r>
        <w:rPr>
          <w:rFonts w:ascii="Arial" w:hAnsi="Arial" w:cs="Arial"/>
        </w:rPr>
        <w:t>) Nennen Sie drei Maßnahmen, mit denen die Datensicherheit erhöht werden kann. (</w:t>
      </w:r>
      <w:r w:rsidRPr="00A13BEC">
        <w:rPr>
          <w:rFonts w:ascii="Arial" w:hAnsi="Arial" w:cs="Arial"/>
          <w:highlight w:val="yellow"/>
        </w:rPr>
        <w:t>3 Punkte</w:t>
      </w:r>
      <w:r>
        <w:rPr>
          <w:rFonts w:ascii="Arial" w:hAnsi="Arial" w:cs="Arial"/>
        </w:rPr>
        <w:t>).</w:t>
      </w:r>
    </w:p>
    <w:p w14:paraId="0B94B193" w14:textId="07C7B2D5" w:rsidR="00997D4D" w:rsidRDefault="00997D4D" w:rsidP="00997D4D">
      <w:pPr>
        <w:rPr>
          <w:rFonts w:ascii="Arial" w:hAnsi="Arial" w:cs="Arial"/>
        </w:rPr>
      </w:pPr>
    </w:p>
    <w:p w14:paraId="13243F44" w14:textId="77777777" w:rsidR="004245D4" w:rsidRDefault="004245D4" w:rsidP="00997D4D">
      <w:pPr>
        <w:rPr>
          <w:rFonts w:ascii="Arial" w:hAnsi="Arial" w:cs="Arial"/>
        </w:rPr>
      </w:pPr>
    </w:p>
    <w:p w14:paraId="626CFFEF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c) In der Winter GmbH sollen personenbezogene Daten verarbeitet und genutzt werden.</w:t>
      </w:r>
    </w:p>
    <w:p w14:paraId="0AA3621F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Zur Einhaltung der gesetzlichen Vorschriften müssen dazu unter anderem die folgenden technisch-organisatorischen Maßnahmen getroffen werden.</w:t>
      </w:r>
    </w:p>
    <w:p w14:paraId="38F80120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Sie jeweils, was durch folgende technisch-organisatorische Maßnahmen gewährleistet sein muss:</w:t>
      </w:r>
    </w:p>
    <w:p w14:paraId="1D4FF581" w14:textId="7777777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</w:t>
      </w:r>
      <w:proofErr w:type="spellEnd"/>
      <w:r>
        <w:rPr>
          <w:rFonts w:ascii="Arial" w:hAnsi="Arial" w:cs="Arial"/>
        </w:rPr>
        <w:t>) Weitergabekontrolle (</w:t>
      </w:r>
      <w:r w:rsidRPr="00B72BA0">
        <w:rPr>
          <w:rFonts w:ascii="Arial" w:hAnsi="Arial" w:cs="Arial"/>
          <w:highlight w:val="yellow"/>
        </w:rPr>
        <w:t>3 Punkte</w:t>
      </w:r>
      <w:r>
        <w:rPr>
          <w:rFonts w:ascii="Arial" w:hAnsi="Arial" w:cs="Arial"/>
        </w:rPr>
        <w:t>)</w:t>
      </w:r>
    </w:p>
    <w:p w14:paraId="56EE1ADD" w14:textId="709BDBC8" w:rsidR="00997D4D" w:rsidRPr="00B72BA0" w:rsidRDefault="00997D4D" w:rsidP="004245D4">
      <w:pPr>
        <w:spacing w:before="100" w:beforeAutospacing="1" w:after="100" w:afterAutospacing="1" w:line="240" w:lineRule="auto"/>
        <w:rPr>
          <w:rFonts w:ascii="Arial" w:hAnsi="Arial" w:cs="Arial"/>
        </w:rPr>
      </w:pPr>
    </w:p>
    <w:p w14:paraId="07898387" w14:textId="77777777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cb</w:t>
      </w:r>
      <w:proofErr w:type="spellEnd"/>
      <w:r>
        <w:rPr>
          <w:rFonts w:ascii="Arial" w:hAnsi="Arial" w:cs="Arial"/>
        </w:rPr>
        <w:t>) Eingabekontrolle (</w:t>
      </w:r>
      <w:r w:rsidRPr="004F6CC1">
        <w:rPr>
          <w:rFonts w:ascii="Arial" w:hAnsi="Arial" w:cs="Arial"/>
          <w:highlight w:val="yellow"/>
        </w:rPr>
        <w:t>3 Punkte</w:t>
      </w:r>
      <w:r>
        <w:rPr>
          <w:rFonts w:ascii="Arial" w:hAnsi="Arial" w:cs="Arial"/>
        </w:rPr>
        <w:t>)</w:t>
      </w:r>
    </w:p>
    <w:p w14:paraId="1200442C" w14:textId="77777777" w:rsidR="004245D4" w:rsidRDefault="004245D4" w:rsidP="00997D4D">
      <w:pPr>
        <w:rPr>
          <w:rFonts w:ascii="Arial" w:eastAsia="Times New Roman" w:hAnsi="Arial" w:cs="Arial"/>
          <w:lang w:eastAsia="de-DE"/>
        </w:rPr>
      </w:pPr>
    </w:p>
    <w:p w14:paraId="2C3404EA" w14:textId="2383CA9A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d) Die </w:t>
      </w:r>
      <w:proofErr w:type="spellStart"/>
      <w:r>
        <w:rPr>
          <w:rFonts w:ascii="Arial" w:hAnsi="Arial" w:cs="Arial"/>
        </w:rPr>
        <w:t>Klübero</w:t>
      </w:r>
      <w:proofErr w:type="spellEnd"/>
      <w:r>
        <w:rPr>
          <w:rFonts w:ascii="Arial" w:hAnsi="Arial" w:cs="Arial"/>
        </w:rPr>
        <w:t xml:space="preserve"> GmbH soll die Winter GmbH zum Datenschutz beraten und folgende Fälle im Hinblick auf die Datenschutzgrundverordnung (DSGVO) prüfen.</w:t>
      </w:r>
    </w:p>
    <w:p w14:paraId="62AD4DE9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Unter anderem ist folgende Regelung laut Gesetz zu beachten: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Die Erhebung, Verarbeitung und Nutzung personenbezogener Daten ist grundsätzlich verboten, es sei denn, …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- die betroffene Person hat ihre Einwilligung zur Verwendung dieser daten für eine oder mehrere bestimmte Zwecke gegeben.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- diese Daten sind für die Erfüllung eines Vertrags, dessen Vertragspartei die betroffenen Person ist, oder zur Durchführung vorvertraglicher Maßnahmen (Angebote) erforderlich, die auf Anfrage der betroffenen Person erfolgt.</w:t>
      </w:r>
    </w:p>
    <w:p w14:paraId="2D92D9BC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Sie sollen prüfen, ob die unten stehenden Handlungen nach folgendem Ereignis erlaubt sind:</w:t>
      </w:r>
      <w:r>
        <w:rPr>
          <w:rFonts w:ascii="Arial" w:hAnsi="Arial" w:cs="Arial"/>
        </w:rPr>
        <w:br/>
        <w:t>Bei der Winter GmbH geht eine E-Mail von Anne Scholz ein, in der sie um ein Angebot für einen Ski-Kurs bittet.</w:t>
      </w:r>
    </w:p>
    <w:p w14:paraId="2525D004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Erläutern Sie jeweils kurz, ob die folgenden Handlungen laut Gesetz erlaubt sind.</w:t>
      </w:r>
    </w:p>
    <w:p w14:paraId="36A9EB9E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da) Die Winter GmbH speichert Namen und E-Mail-Adresse von Frau Scholz in einer Datenbank. (</w:t>
      </w:r>
      <w:r w:rsidRPr="004C4690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0E026D5B" w14:textId="77777777" w:rsidR="004245D4" w:rsidRDefault="004245D4" w:rsidP="00997D4D">
      <w:pPr>
        <w:rPr>
          <w:rFonts w:ascii="Arial" w:hAnsi="Arial" w:cs="Arial"/>
          <w:u w:val="single"/>
        </w:rPr>
      </w:pPr>
    </w:p>
    <w:p w14:paraId="12C9CC50" w14:textId="21B3E91B" w:rsidR="00997D4D" w:rsidRDefault="00997D4D" w:rsidP="00997D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db</w:t>
      </w:r>
      <w:proofErr w:type="spellEnd"/>
      <w:r>
        <w:rPr>
          <w:rFonts w:ascii="Arial" w:hAnsi="Arial" w:cs="Arial"/>
        </w:rPr>
        <w:t>) Die Winter GmbH ergänzt die Daten von Frau Scholz um Postadresse und Daten aus sozialen Netzwerken, die im Internet recherchiert wurden, zur Erstellung eines Profils. (</w:t>
      </w:r>
      <w:r w:rsidRPr="004C4690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1DCF2190" w14:textId="77777777" w:rsidR="004245D4" w:rsidRDefault="004245D4" w:rsidP="00997D4D">
      <w:pPr>
        <w:rPr>
          <w:rFonts w:ascii="Arial" w:hAnsi="Arial" w:cs="Arial"/>
          <w:u w:val="single"/>
        </w:rPr>
      </w:pPr>
    </w:p>
    <w:p w14:paraId="62AFE3FD" w14:textId="787E3BF5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gegeben.</w:t>
      </w:r>
    </w:p>
    <w:p w14:paraId="10CA5354" w14:textId="77777777" w:rsidR="00997D4D" w:rsidRDefault="00997D4D" w:rsidP="00997D4D">
      <w:pPr>
        <w:rPr>
          <w:rFonts w:ascii="Arial" w:hAnsi="Arial" w:cs="Arial"/>
        </w:rPr>
      </w:pPr>
      <w:r>
        <w:rPr>
          <w:rFonts w:ascii="Arial" w:hAnsi="Arial" w:cs="Arial"/>
        </w:rPr>
        <w:t>dc) Die Winter GmbH schickt Frau Scholz das Angebot an die gespeicherte E-Mail-Adresse. (</w:t>
      </w:r>
      <w:r w:rsidRPr="004C4690">
        <w:rPr>
          <w:rFonts w:ascii="Arial" w:hAnsi="Arial" w:cs="Arial"/>
          <w:highlight w:val="yellow"/>
        </w:rPr>
        <w:t>2 Punkte</w:t>
      </w:r>
      <w:r>
        <w:rPr>
          <w:rFonts w:ascii="Arial" w:hAnsi="Arial" w:cs="Arial"/>
        </w:rPr>
        <w:t>)</w:t>
      </w:r>
    </w:p>
    <w:p w14:paraId="022EE824" w14:textId="77777777" w:rsidR="004245D4" w:rsidRDefault="004245D4" w:rsidP="00997D4D">
      <w:pPr>
        <w:rPr>
          <w:rFonts w:ascii="Arial" w:hAnsi="Arial" w:cs="Arial"/>
          <w:u w:val="single"/>
        </w:rPr>
      </w:pPr>
    </w:p>
    <w:p w14:paraId="4E0D23DB" w14:textId="2E475905" w:rsidR="00997D4D" w:rsidRDefault="00997D4D" w:rsidP="00997D4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4. </w:t>
      </w:r>
      <w:r w:rsidRPr="00907C59">
        <w:rPr>
          <w:rFonts w:ascii="Arial" w:hAnsi="Arial" w:cs="Arial"/>
          <w:b/>
        </w:rPr>
        <w:t>Handlungsschritt (25 Punkte)</w:t>
      </w:r>
    </w:p>
    <w:p w14:paraId="6925767A" w14:textId="77777777" w:rsidR="00997D4D" w:rsidRDefault="00997D4D" w:rsidP="00997D4D">
      <w:r>
        <w:t xml:space="preserve">In der </w:t>
      </w:r>
      <w:proofErr w:type="spellStart"/>
      <w:r>
        <w:t>Techi</w:t>
      </w:r>
      <w:proofErr w:type="spellEnd"/>
      <w:r>
        <w:t xml:space="preserve"> Automotive AG sollen mehrere Servertypen diskutiert werden.</w:t>
      </w:r>
    </w:p>
    <w:p w14:paraId="5D3F1211" w14:textId="77777777" w:rsidR="00997D4D" w:rsidRDefault="00997D4D" w:rsidP="00997D4D">
      <w:pPr>
        <w:pStyle w:val="Listenabsatz"/>
        <w:numPr>
          <w:ilvl w:val="0"/>
          <w:numId w:val="7"/>
        </w:numPr>
      </w:pPr>
      <w:r>
        <w:t>Für den File-Server und den Kommunikations-Server ist eine Virtualisierung vorgesehen.</w:t>
      </w:r>
    </w:p>
    <w:p w14:paraId="57A4F7A8" w14:textId="77777777" w:rsidR="00997D4D" w:rsidRDefault="00997D4D" w:rsidP="00997D4D">
      <w:pPr>
        <w:pStyle w:val="Listenabsatz"/>
        <w:ind w:left="1440"/>
      </w:pPr>
      <w:proofErr w:type="spellStart"/>
      <w:r>
        <w:t>aa</w:t>
      </w:r>
      <w:proofErr w:type="spellEnd"/>
      <w:r>
        <w:t>. Erläutern Sie Server-Virtualisierung (</w:t>
      </w:r>
      <w:r w:rsidRPr="00B30E5C">
        <w:rPr>
          <w:highlight w:val="yellow"/>
        </w:rPr>
        <w:t>4 Punkte</w:t>
      </w:r>
      <w:r>
        <w:t>)</w:t>
      </w:r>
    </w:p>
    <w:p w14:paraId="0113FA3F" w14:textId="77777777" w:rsidR="004245D4" w:rsidRDefault="004245D4" w:rsidP="00997D4D">
      <w:pPr>
        <w:pStyle w:val="Listenabsatz"/>
        <w:ind w:left="1440"/>
      </w:pPr>
    </w:p>
    <w:p w14:paraId="029224DE" w14:textId="1049FA4C" w:rsidR="00997D4D" w:rsidRDefault="00997D4D" w:rsidP="00997D4D">
      <w:pPr>
        <w:pStyle w:val="Listenabsatz"/>
        <w:ind w:left="1440"/>
      </w:pPr>
      <w:r>
        <w:t>Nennen Sie zwei Vor- und einen Nachteil der Server-Virtualisierung gegenüber physischen Servern. (</w:t>
      </w:r>
      <w:r w:rsidRPr="00B30E5C">
        <w:rPr>
          <w:highlight w:val="yellow"/>
        </w:rPr>
        <w:t>3 Punkte</w:t>
      </w:r>
      <w:r>
        <w:t>)</w:t>
      </w:r>
    </w:p>
    <w:p w14:paraId="5BF2861C" w14:textId="77777777" w:rsidR="004245D4" w:rsidRDefault="004245D4" w:rsidP="00997D4D">
      <w:pPr>
        <w:pStyle w:val="Listenabsatz"/>
        <w:ind w:left="1440"/>
        <w:rPr>
          <w:u w:val="single"/>
        </w:rPr>
      </w:pPr>
    </w:p>
    <w:p w14:paraId="11268D7A" w14:textId="7674050C" w:rsidR="00997D4D" w:rsidRDefault="00997D4D" w:rsidP="00997D4D">
      <w:pPr>
        <w:pStyle w:val="Listenabsatz"/>
        <w:ind w:left="1440"/>
      </w:pPr>
      <w:proofErr w:type="spellStart"/>
      <w:r>
        <w:t>ac</w:t>
      </w:r>
      <w:proofErr w:type="spellEnd"/>
      <w:r>
        <w:t>. Geben Sie drei Hardwarekomponenten des Servers an, die virtualisiert werden können. (</w:t>
      </w:r>
      <w:r w:rsidRPr="00B30E5C">
        <w:rPr>
          <w:highlight w:val="yellow"/>
        </w:rPr>
        <w:t>3 Punkte</w:t>
      </w:r>
      <w:r>
        <w:t>)</w:t>
      </w:r>
    </w:p>
    <w:p w14:paraId="448B1E4A" w14:textId="1D7AAF4C" w:rsidR="00DF4B9C" w:rsidRDefault="00DF4B9C" w:rsidP="004245D4"/>
    <w:p w14:paraId="310910E4" w14:textId="5439BA46" w:rsidR="00997D4D" w:rsidRDefault="00997D4D" w:rsidP="00997D4D">
      <w:pPr>
        <w:pStyle w:val="Listenabsatz"/>
        <w:numPr>
          <w:ilvl w:val="0"/>
          <w:numId w:val="7"/>
        </w:numPr>
      </w:pPr>
      <w:r>
        <w:t xml:space="preserve">Für eine PC-Schulungsraum mit 20 Arbeitsplätzen ist eine </w:t>
      </w:r>
      <w:proofErr w:type="spellStart"/>
      <w:r w:rsidR="00ED4A1C">
        <w:t>Application</w:t>
      </w:r>
      <w:proofErr w:type="spellEnd"/>
      <w:r>
        <w:t>-Virtualisierung vorgesehen. An den Arbeitsplätzen werden sowohl Roboter-Anwendungen als auch Anwendungsentwicklung geschult.</w:t>
      </w:r>
    </w:p>
    <w:p w14:paraId="43D9D3B1" w14:textId="632AFE72" w:rsidR="00997D4D" w:rsidRDefault="00997D4D" w:rsidP="00997D4D">
      <w:pPr>
        <w:pStyle w:val="Listenabsatz"/>
      </w:pPr>
      <w:r>
        <w:t>Nennen Sie drei Vorteile, die virtuelle Arbeitsplatzrechner gegenüber physischen Arbeitsplatzrechnern haben. (</w:t>
      </w:r>
      <w:r w:rsidRPr="004245D4">
        <w:rPr>
          <w:highlight w:val="yellow"/>
        </w:rPr>
        <w:t>3 Punkte</w:t>
      </w:r>
      <w:r>
        <w:t>)</w:t>
      </w:r>
    </w:p>
    <w:p w14:paraId="79A4E84D" w14:textId="77777777" w:rsidR="00997D4D" w:rsidRDefault="00997D4D" w:rsidP="00997D4D">
      <w:r>
        <w:rPr>
          <w:noProof/>
        </w:rPr>
        <w:lastRenderedPageBreak/>
        <w:drawing>
          <wp:inline distT="0" distB="0" distL="0" distR="0" wp14:anchorId="1DE1150C" wp14:editId="346A3ABC">
            <wp:extent cx="4144185" cy="5040000"/>
            <wp:effectExtent l="0" t="0" r="889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85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CB82" w14:textId="4FE84AFB" w:rsidR="00997D4D" w:rsidRDefault="00997D4D" w:rsidP="00997D4D">
      <w:r>
        <w:t>Erläutern Sie kurz und treffend: (</w:t>
      </w:r>
      <w:r w:rsidRPr="00B30E5C">
        <w:rPr>
          <w:highlight w:val="yellow"/>
        </w:rPr>
        <w:t>12 Punkte</w:t>
      </w:r>
      <w:r>
        <w:t>)</w:t>
      </w:r>
    </w:p>
    <w:p w14:paraId="703C05AD" w14:textId="77777777" w:rsidR="00997D4D" w:rsidRDefault="00997D4D" w:rsidP="00997D4D">
      <w:pPr>
        <w:pStyle w:val="Listenabsatz"/>
        <w:numPr>
          <w:ilvl w:val="0"/>
          <w:numId w:val="8"/>
        </w:numPr>
      </w:pPr>
      <w:r>
        <w:t>Core Switch</w:t>
      </w:r>
    </w:p>
    <w:p w14:paraId="49B2BAAE" w14:textId="758D3386" w:rsidR="00997D4D" w:rsidRDefault="004245D4" w:rsidP="00997D4D">
      <w:pPr>
        <w:pStyle w:val="Listenabsatz"/>
      </w:pPr>
      <w:r>
        <w:t xml:space="preserve"> </w:t>
      </w:r>
    </w:p>
    <w:p w14:paraId="68B0705D" w14:textId="77777777" w:rsidR="00997D4D" w:rsidRDefault="00997D4D" w:rsidP="00997D4D">
      <w:pPr>
        <w:pStyle w:val="Listenabsatz"/>
        <w:numPr>
          <w:ilvl w:val="0"/>
          <w:numId w:val="8"/>
        </w:numPr>
      </w:pPr>
      <w:r>
        <w:t>Proxyserver</w:t>
      </w:r>
    </w:p>
    <w:p w14:paraId="53D380BE" w14:textId="756D0D54" w:rsidR="00997D4D" w:rsidRDefault="004245D4" w:rsidP="00997D4D">
      <w:pPr>
        <w:pStyle w:val="Listenabsatz"/>
      </w:pPr>
      <w:r>
        <w:t xml:space="preserve"> </w:t>
      </w:r>
    </w:p>
    <w:p w14:paraId="73FED482" w14:textId="07A1FA9E" w:rsidR="00997D4D" w:rsidRDefault="00997D4D" w:rsidP="00997D4D">
      <w:pPr>
        <w:pStyle w:val="Listenabsatz"/>
        <w:numPr>
          <w:ilvl w:val="0"/>
          <w:numId w:val="8"/>
        </w:numPr>
      </w:pPr>
      <w:r>
        <w:t>Domain Controlle</w:t>
      </w:r>
      <w:r w:rsidR="008C2848">
        <w:t>r</w:t>
      </w:r>
    </w:p>
    <w:p w14:paraId="122B771D" w14:textId="29182A59" w:rsidR="00997D4D" w:rsidRDefault="004245D4" w:rsidP="00997D4D">
      <w:pPr>
        <w:pStyle w:val="Listenabsatz"/>
      </w:pPr>
      <w:r>
        <w:t xml:space="preserve"> </w:t>
      </w:r>
    </w:p>
    <w:p w14:paraId="1F99E661" w14:textId="72589099" w:rsidR="00997D4D" w:rsidRDefault="00997D4D" w:rsidP="00997D4D">
      <w:pPr>
        <w:pStyle w:val="Listenabsatz"/>
        <w:numPr>
          <w:ilvl w:val="0"/>
          <w:numId w:val="8"/>
        </w:numPr>
      </w:pPr>
      <w:r>
        <w:t>DMZ</w:t>
      </w:r>
    </w:p>
    <w:p w14:paraId="4AB03DB6" w14:textId="439B82BB" w:rsidR="006C6F79" w:rsidRDefault="004245D4" w:rsidP="006C6F79">
      <w:pPr>
        <w:pStyle w:val="Listenabsatz"/>
      </w:pPr>
      <w: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8495"/>
      </w:tblGrid>
      <w:tr w:rsidR="00EE0C74" w:rsidRPr="00F63F72" w14:paraId="45C48628" w14:textId="77777777" w:rsidTr="00922187">
        <w:trPr>
          <w:trHeight w:val="525"/>
        </w:trPr>
        <w:tc>
          <w:tcPr>
            <w:tcW w:w="567" w:type="dxa"/>
          </w:tcPr>
          <w:p w14:paraId="66276122" w14:textId="77777777" w:rsidR="00EE0C74" w:rsidRPr="00F63F72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</w:p>
        </w:tc>
        <w:tc>
          <w:tcPr>
            <w:tcW w:w="8495" w:type="dxa"/>
          </w:tcPr>
          <w:p w14:paraId="0FC64EAA" w14:textId="77777777" w:rsidR="00EE0C74" w:rsidRPr="00F63F72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  <w:r>
              <w:rPr>
                <w:rFonts w:ascii="Century" w:hAnsi="Century"/>
                <w:b/>
                <w:sz w:val="24"/>
              </w:rPr>
              <w:t>Wo wenden Sie eine Line-Interactive oder VI-USV an?</w:t>
            </w:r>
          </w:p>
        </w:tc>
      </w:tr>
      <w:tr w:rsidR="00EE0C74" w:rsidRPr="008B6C9D" w14:paraId="349EE3AE" w14:textId="77777777" w:rsidTr="00922187">
        <w:trPr>
          <w:trHeight w:val="525"/>
        </w:trPr>
        <w:tc>
          <w:tcPr>
            <w:tcW w:w="567" w:type="dxa"/>
          </w:tcPr>
          <w:p w14:paraId="1F5B816D" w14:textId="77777777" w:rsidR="00EE0C74" w:rsidRPr="008B6C9D" w:rsidRDefault="00EE0C74" w:rsidP="00922187">
            <w:pPr>
              <w:spacing w:before="120" w:after="120"/>
              <w:rPr>
                <w:rFonts w:ascii="Century" w:hAnsi="Century"/>
                <w:sz w:val="24"/>
              </w:rPr>
            </w:pPr>
          </w:p>
        </w:tc>
        <w:tc>
          <w:tcPr>
            <w:tcW w:w="8495" w:type="dxa"/>
          </w:tcPr>
          <w:p w14:paraId="148104B9" w14:textId="6CB4CCA6" w:rsidR="00EE0C74" w:rsidRPr="008B6C9D" w:rsidRDefault="004245D4" w:rsidP="00922187">
            <w:pPr>
              <w:spacing w:before="120" w:after="120"/>
              <w:rPr>
                <w:rFonts w:ascii="Century" w:hAnsi="Century"/>
                <w:sz w:val="24"/>
              </w:rPr>
            </w:pPr>
            <w:r>
              <w:rPr>
                <w:rFonts w:ascii="Century" w:hAnsi="Century"/>
                <w:sz w:val="24"/>
              </w:rPr>
              <w:t xml:space="preserve"> </w:t>
            </w:r>
          </w:p>
        </w:tc>
      </w:tr>
      <w:tr w:rsidR="00EE0C74" w:rsidRPr="00F63F72" w14:paraId="64F9DF20" w14:textId="77777777" w:rsidTr="00922187">
        <w:trPr>
          <w:trHeight w:val="525"/>
        </w:trPr>
        <w:tc>
          <w:tcPr>
            <w:tcW w:w="567" w:type="dxa"/>
          </w:tcPr>
          <w:p w14:paraId="4E916613" w14:textId="77777777" w:rsidR="00EE0C74" w:rsidRPr="00F63F72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</w:p>
        </w:tc>
        <w:tc>
          <w:tcPr>
            <w:tcW w:w="8495" w:type="dxa"/>
          </w:tcPr>
          <w:p w14:paraId="3B05B4E7" w14:textId="77777777" w:rsidR="00EE0C74" w:rsidRPr="00F63F72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  <w:r>
              <w:rPr>
                <w:rFonts w:ascii="Century" w:hAnsi="Century"/>
                <w:b/>
                <w:sz w:val="24"/>
              </w:rPr>
              <w:t>Nach welchem Prinzip arbeitet eine Offline-USV? Wovor schützt sie?</w:t>
            </w:r>
          </w:p>
        </w:tc>
      </w:tr>
      <w:tr w:rsidR="00EE0C74" w:rsidRPr="008B6C9D" w14:paraId="500E2F83" w14:textId="77777777" w:rsidTr="00922187">
        <w:trPr>
          <w:trHeight w:val="525"/>
        </w:trPr>
        <w:tc>
          <w:tcPr>
            <w:tcW w:w="567" w:type="dxa"/>
          </w:tcPr>
          <w:p w14:paraId="60F1CD54" w14:textId="77777777" w:rsidR="00EE0C74" w:rsidRPr="008B6C9D" w:rsidRDefault="00EE0C74" w:rsidP="00922187">
            <w:pPr>
              <w:spacing w:before="120" w:after="120"/>
              <w:rPr>
                <w:rFonts w:ascii="Century" w:hAnsi="Century"/>
                <w:sz w:val="24"/>
              </w:rPr>
            </w:pPr>
          </w:p>
        </w:tc>
        <w:tc>
          <w:tcPr>
            <w:tcW w:w="8495" w:type="dxa"/>
          </w:tcPr>
          <w:p w14:paraId="375EEF46" w14:textId="1FF7D5DF" w:rsidR="00EE0C74" w:rsidRPr="008B6C9D" w:rsidRDefault="004245D4" w:rsidP="00922187">
            <w:pPr>
              <w:spacing w:before="120" w:after="120"/>
              <w:rPr>
                <w:rFonts w:ascii="Century" w:hAnsi="Century"/>
                <w:sz w:val="24"/>
              </w:rPr>
            </w:pPr>
            <w:r>
              <w:rPr>
                <w:rFonts w:ascii="Century" w:hAnsi="Century"/>
                <w:sz w:val="24"/>
              </w:rPr>
              <w:t xml:space="preserve"> </w:t>
            </w:r>
            <w:r w:rsidR="00EE0C74" w:rsidRPr="008B6C9D">
              <w:rPr>
                <w:rFonts w:ascii="Century" w:hAnsi="Century"/>
                <w:sz w:val="24"/>
              </w:rPr>
              <w:t>.</w:t>
            </w:r>
          </w:p>
        </w:tc>
      </w:tr>
      <w:tr w:rsidR="00EE0C74" w:rsidRPr="00300D86" w14:paraId="7136E524" w14:textId="77777777" w:rsidTr="00922187">
        <w:trPr>
          <w:trHeight w:val="525"/>
        </w:trPr>
        <w:tc>
          <w:tcPr>
            <w:tcW w:w="567" w:type="dxa"/>
          </w:tcPr>
          <w:p w14:paraId="4B41A1AF" w14:textId="77777777" w:rsidR="00EE0C74" w:rsidRPr="00300D86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</w:p>
        </w:tc>
        <w:tc>
          <w:tcPr>
            <w:tcW w:w="8495" w:type="dxa"/>
          </w:tcPr>
          <w:p w14:paraId="2FE4A266" w14:textId="77777777" w:rsidR="00EE0C74" w:rsidRPr="00300D86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  <w:r>
              <w:rPr>
                <w:rFonts w:ascii="Century" w:hAnsi="Century"/>
                <w:b/>
                <w:sz w:val="24"/>
              </w:rPr>
              <w:t>Nach welchem Prinzip arbeitet eine Online-USV? Wovor schützt Sie?</w:t>
            </w:r>
          </w:p>
        </w:tc>
      </w:tr>
      <w:tr w:rsidR="00EE0C74" w:rsidRPr="008B6C9D" w14:paraId="6493B12A" w14:textId="77777777" w:rsidTr="00922187">
        <w:trPr>
          <w:trHeight w:val="525"/>
        </w:trPr>
        <w:tc>
          <w:tcPr>
            <w:tcW w:w="567" w:type="dxa"/>
          </w:tcPr>
          <w:p w14:paraId="620177DC" w14:textId="77777777" w:rsidR="00EE0C74" w:rsidRPr="008B6C9D" w:rsidRDefault="00EE0C74" w:rsidP="00922187">
            <w:pPr>
              <w:spacing w:before="120" w:after="120"/>
              <w:rPr>
                <w:rFonts w:ascii="Century" w:hAnsi="Century"/>
                <w:sz w:val="24"/>
              </w:rPr>
            </w:pPr>
          </w:p>
        </w:tc>
        <w:tc>
          <w:tcPr>
            <w:tcW w:w="8495" w:type="dxa"/>
          </w:tcPr>
          <w:p w14:paraId="744DB7DE" w14:textId="2AACADC9" w:rsidR="00EE0C74" w:rsidRPr="004245D4" w:rsidRDefault="00EE0C74" w:rsidP="004245D4">
            <w:pPr>
              <w:spacing w:before="120" w:after="120"/>
              <w:rPr>
                <w:rFonts w:ascii="Century" w:hAnsi="Century"/>
                <w:sz w:val="24"/>
              </w:rPr>
            </w:pPr>
            <w:r w:rsidRPr="004245D4">
              <w:rPr>
                <w:rFonts w:ascii="Century" w:hAnsi="Century"/>
                <w:sz w:val="24"/>
              </w:rPr>
              <w:t>.</w:t>
            </w:r>
          </w:p>
        </w:tc>
      </w:tr>
      <w:tr w:rsidR="00EE0C74" w:rsidRPr="00042783" w14:paraId="7B794D01" w14:textId="77777777" w:rsidTr="00922187">
        <w:trPr>
          <w:trHeight w:val="525"/>
        </w:trPr>
        <w:tc>
          <w:tcPr>
            <w:tcW w:w="567" w:type="dxa"/>
          </w:tcPr>
          <w:p w14:paraId="1100794B" w14:textId="77777777" w:rsidR="00EE0C74" w:rsidRPr="00042783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  <w:r>
              <w:br w:type="page"/>
            </w:r>
          </w:p>
        </w:tc>
        <w:tc>
          <w:tcPr>
            <w:tcW w:w="8495" w:type="dxa"/>
          </w:tcPr>
          <w:p w14:paraId="5A39EE56" w14:textId="77777777" w:rsidR="00EE0C74" w:rsidRPr="00042783" w:rsidRDefault="00EE0C74" w:rsidP="00922187">
            <w:pPr>
              <w:spacing w:before="120" w:after="120"/>
              <w:rPr>
                <w:rFonts w:ascii="Century" w:hAnsi="Century"/>
                <w:b/>
                <w:sz w:val="24"/>
              </w:rPr>
            </w:pPr>
            <w:r>
              <w:rPr>
                <w:rFonts w:ascii="Century" w:hAnsi="Century"/>
                <w:b/>
                <w:sz w:val="24"/>
              </w:rPr>
              <w:t>Wo wenden Sie eine Offline- oder VFD-USV an?</w:t>
            </w:r>
          </w:p>
        </w:tc>
      </w:tr>
      <w:tr w:rsidR="00EE0C74" w:rsidRPr="008B6C9D" w14:paraId="7AE7093D" w14:textId="77777777" w:rsidTr="00922187">
        <w:trPr>
          <w:trHeight w:val="525"/>
        </w:trPr>
        <w:tc>
          <w:tcPr>
            <w:tcW w:w="567" w:type="dxa"/>
          </w:tcPr>
          <w:p w14:paraId="778C118D" w14:textId="77777777" w:rsidR="00EE0C74" w:rsidRPr="008B6C9D" w:rsidRDefault="00EE0C74" w:rsidP="00922187">
            <w:pPr>
              <w:spacing w:before="120" w:after="120"/>
              <w:rPr>
                <w:rFonts w:ascii="Century" w:hAnsi="Century"/>
                <w:sz w:val="24"/>
              </w:rPr>
            </w:pPr>
          </w:p>
        </w:tc>
        <w:tc>
          <w:tcPr>
            <w:tcW w:w="8495" w:type="dxa"/>
          </w:tcPr>
          <w:p w14:paraId="538A4788" w14:textId="4204ED6E" w:rsidR="00EE0C74" w:rsidRPr="008B6C9D" w:rsidRDefault="00EE0C74" w:rsidP="00922187">
            <w:pPr>
              <w:spacing w:before="120" w:after="120"/>
              <w:rPr>
                <w:rFonts w:ascii="Century" w:hAnsi="Century"/>
                <w:sz w:val="24"/>
              </w:rPr>
            </w:pPr>
          </w:p>
        </w:tc>
      </w:tr>
    </w:tbl>
    <w:p w14:paraId="2AC5179B" w14:textId="3421AE08" w:rsidR="00EE0C74" w:rsidRDefault="00EE0C74" w:rsidP="006C6F79">
      <w:pPr>
        <w:pStyle w:val="Listenabsatz"/>
      </w:pPr>
    </w:p>
    <w:sectPr w:rsidR="00EE0C74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C167" w14:textId="77777777" w:rsidR="0036030C" w:rsidRDefault="0036030C" w:rsidP="0036030C">
      <w:pPr>
        <w:spacing w:after="0" w:line="240" w:lineRule="auto"/>
      </w:pPr>
      <w:r>
        <w:separator/>
      </w:r>
    </w:p>
  </w:endnote>
  <w:endnote w:type="continuationSeparator" w:id="0">
    <w:p w14:paraId="132E4C71" w14:textId="77777777" w:rsidR="0036030C" w:rsidRDefault="0036030C" w:rsidP="00360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 Black">
    <w:panose1 w:val="020F0A02020204030203"/>
    <w:charset w:val="00"/>
    <w:family w:val="swiss"/>
    <w:pitch w:val="variable"/>
    <w:sig w:usb0="A00002AF" w:usb1="4000604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389450"/>
      <w:docPartObj>
        <w:docPartGallery w:val="Page Numbers (Bottom of Page)"/>
        <w:docPartUnique/>
      </w:docPartObj>
    </w:sdtPr>
    <w:sdtEndPr/>
    <w:sdtContent>
      <w:p w14:paraId="027F70AE" w14:textId="527D50D9" w:rsidR="0036030C" w:rsidRDefault="0036030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695AC0" w14:textId="77777777" w:rsidR="0036030C" w:rsidRDefault="0036030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69804" w14:textId="77777777" w:rsidR="0036030C" w:rsidRDefault="0036030C" w:rsidP="0036030C">
      <w:pPr>
        <w:spacing w:after="0" w:line="240" w:lineRule="auto"/>
      </w:pPr>
      <w:r>
        <w:separator/>
      </w:r>
    </w:p>
  </w:footnote>
  <w:footnote w:type="continuationSeparator" w:id="0">
    <w:p w14:paraId="003BDEEB" w14:textId="77777777" w:rsidR="0036030C" w:rsidRDefault="0036030C" w:rsidP="00360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25A"/>
    <w:multiLevelType w:val="hybridMultilevel"/>
    <w:tmpl w:val="C44E60C2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251F3"/>
    <w:multiLevelType w:val="hybridMultilevel"/>
    <w:tmpl w:val="C5E4436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F17DC"/>
    <w:multiLevelType w:val="multilevel"/>
    <w:tmpl w:val="0936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63D32"/>
    <w:multiLevelType w:val="hybridMultilevel"/>
    <w:tmpl w:val="17DCAD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D1842"/>
    <w:multiLevelType w:val="hybridMultilevel"/>
    <w:tmpl w:val="517681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046A4"/>
    <w:multiLevelType w:val="hybridMultilevel"/>
    <w:tmpl w:val="6708284C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A24A8"/>
    <w:multiLevelType w:val="hybridMultilevel"/>
    <w:tmpl w:val="80501D5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D1694"/>
    <w:multiLevelType w:val="multilevel"/>
    <w:tmpl w:val="DB84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10BEA"/>
    <w:multiLevelType w:val="multilevel"/>
    <w:tmpl w:val="87A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B924A8"/>
    <w:multiLevelType w:val="multilevel"/>
    <w:tmpl w:val="C1EC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7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E119EF"/>
    <w:multiLevelType w:val="hybridMultilevel"/>
    <w:tmpl w:val="4C82AC64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35DFF"/>
    <w:multiLevelType w:val="hybridMultilevel"/>
    <w:tmpl w:val="B49E97E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7E7F"/>
    <w:multiLevelType w:val="hybridMultilevel"/>
    <w:tmpl w:val="2D7400D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858AE"/>
    <w:multiLevelType w:val="multilevel"/>
    <w:tmpl w:val="9218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04280A"/>
    <w:multiLevelType w:val="hybridMultilevel"/>
    <w:tmpl w:val="9EA21C38"/>
    <w:lvl w:ilvl="0" w:tplc="04070017">
      <w:start w:val="27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041268">
    <w:abstractNumId w:val="13"/>
  </w:num>
  <w:num w:numId="2" w16cid:durableId="1909414288">
    <w:abstractNumId w:val="7"/>
  </w:num>
  <w:num w:numId="3" w16cid:durableId="1029574175">
    <w:abstractNumId w:val="9"/>
  </w:num>
  <w:num w:numId="4" w16cid:durableId="2048026392">
    <w:abstractNumId w:val="2"/>
  </w:num>
  <w:num w:numId="5" w16cid:durableId="76756485">
    <w:abstractNumId w:val="8"/>
  </w:num>
  <w:num w:numId="6" w16cid:durableId="1811632323">
    <w:abstractNumId w:val="3"/>
  </w:num>
  <w:num w:numId="7" w16cid:durableId="1518153108">
    <w:abstractNumId w:val="5"/>
  </w:num>
  <w:num w:numId="8" w16cid:durableId="2001737915">
    <w:abstractNumId w:val="10"/>
  </w:num>
  <w:num w:numId="9" w16cid:durableId="1935242697">
    <w:abstractNumId w:val="6"/>
  </w:num>
  <w:num w:numId="10" w16cid:durableId="1778676424">
    <w:abstractNumId w:val="11"/>
  </w:num>
  <w:num w:numId="11" w16cid:durableId="1145704287">
    <w:abstractNumId w:val="14"/>
  </w:num>
  <w:num w:numId="12" w16cid:durableId="217281975">
    <w:abstractNumId w:val="12"/>
  </w:num>
  <w:num w:numId="13" w16cid:durableId="1401831370">
    <w:abstractNumId w:val="1"/>
  </w:num>
  <w:num w:numId="14" w16cid:durableId="1639723805">
    <w:abstractNumId w:val="4"/>
  </w:num>
  <w:num w:numId="15" w16cid:durableId="204489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0B"/>
    <w:rsid w:val="00044313"/>
    <w:rsid w:val="000670F6"/>
    <w:rsid w:val="000711BC"/>
    <w:rsid w:val="00140317"/>
    <w:rsid w:val="00170D4A"/>
    <w:rsid w:val="002430E9"/>
    <w:rsid w:val="002F6CAD"/>
    <w:rsid w:val="0036030C"/>
    <w:rsid w:val="00405DFF"/>
    <w:rsid w:val="004245D4"/>
    <w:rsid w:val="00427F1C"/>
    <w:rsid w:val="00497C2B"/>
    <w:rsid w:val="004D2715"/>
    <w:rsid w:val="00541D0D"/>
    <w:rsid w:val="005D3DEF"/>
    <w:rsid w:val="006C6F79"/>
    <w:rsid w:val="007765B4"/>
    <w:rsid w:val="007F6C17"/>
    <w:rsid w:val="008659B0"/>
    <w:rsid w:val="008A49DC"/>
    <w:rsid w:val="008C2848"/>
    <w:rsid w:val="00997D4D"/>
    <w:rsid w:val="00A157FD"/>
    <w:rsid w:val="00AB1929"/>
    <w:rsid w:val="00B30E5C"/>
    <w:rsid w:val="00B7530B"/>
    <w:rsid w:val="00C370ED"/>
    <w:rsid w:val="00CE78A9"/>
    <w:rsid w:val="00D64CDE"/>
    <w:rsid w:val="00D825FC"/>
    <w:rsid w:val="00DF4B9C"/>
    <w:rsid w:val="00E320C4"/>
    <w:rsid w:val="00EC51D8"/>
    <w:rsid w:val="00ED4A1C"/>
    <w:rsid w:val="00EE0C74"/>
    <w:rsid w:val="00FD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3DD5B"/>
  <w15:chartTrackingRefBased/>
  <w15:docId w15:val="{AB5FCF70-9605-48DB-9888-D7A2D274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7530B"/>
  </w:style>
  <w:style w:type="paragraph" w:styleId="berschrift1">
    <w:name w:val="heading 1"/>
    <w:basedOn w:val="Standard"/>
    <w:next w:val="Standard"/>
    <w:link w:val="berschrift1Zchn"/>
    <w:uiPriority w:val="9"/>
    <w:qFormat/>
    <w:rsid w:val="005D3DEF"/>
    <w:pPr>
      <w:keepNext/>
      <w:keepLines/>
      <w:spacing w:before="120" w:after="120"/>
      <w:outlineLvl w:val="0"/>
    </w:pPr>
    <w:rPr>
      <w:rFonts w:ascii="Lato Black" w:eastAsiaTheme="majorEastAsia" w:hAnsi="Lato Black" w:cstheme="majorBidi"/>
      <w:b/>
      <w:sz w:val="28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75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unhideWhenUsed/>
    <w:rsid w:val="00360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3603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6030C"/>
  </w:style>
  <w:style w:type="paragraph" w:styleId="Fuzeile">
    <w:name w:val="footer"/>
    <w:basedOn w:val="Standard"/>
    <w:link w:val="FuzeileZchn"/>
    <w:uiPriority w:val="99"/>
    <w:unhideWhenUsed/>
    <w:rsid w:val="003603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6030C"/>
  </w:style>
  <w:style w:type="character" w:customStyle="1" w:styleId="berschrift1Zchn">
    <w:name w:val="Überschrift 1 Zchn"/>
    <w:basedOn w:val="Absatz-Standardschriftart"/>
    <w:link w:val="berschrift1"/>
    <w:uiPriority w:val="9"/>
    <w:rsid w:val="005D3DEF"/>
    <w:rPr>
      <w:rFonts w:ascii="Lato Black" w:eastAsiaTheme="majorEastAsia" w:hAnsi="Lato Black" w:cstheme="majorBidi"/>
      <w:b/>
      <w:sz w:val="28"/>
      <w:szCs w:val="32"/>
    </w:rPr>
  </w:style>
  <w:style w:type="paragraph" w:styleId="Listenabsatz">
    <w:name w:val="List Paragraph"/>
    <w:basedOn w:val="Standard"/>
    <w:uiPriority w:val="34"/>
    <w:qFormat/>
    <w:rsid w:val="008A4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1374</Words>
  <Characters>8662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Carla</dc:creator>
  <cp:keywords/>
  <dc:description/>
  <cp:lastModifiedBy>Mario Carla</cp:lastModifiedBy>
  <cp:revision>31</cp:revision>
  <dcterms:created xsi:type="dcterms:W3CDTF">2021-08-27T07:24:00Z</dcterms:created>
  <dcterms:modified xsi:type="dcterms:W3CDTF">2022-09-05T05:13:00Z</dcterms:modified>
</cp:coreProperties>
</file>