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66B0" w:rsidRDefault="00D866B0" w:rsidP="002B1D06">
      <w:pPr>
        <w:pStyle w:val="normal0"/>
        <w:pBdr>
          <w:left w:val="nil"/>
        </w:pBdr>
      </w:pPr>
    </w:p>
    <w:p w:rsidR="00D866B0" w:rsidRDefault="009B289A" w:rsidP="002B1D06">
      <w:pPr>
        <w:pStyle w:val="normal0"/>
        <w:pBdr>
          <w:left w:val="nil"/>
        </w:pBdr>
        <w:jc w:val="center"/>
      </w:pPr>
      <w:r>
        <w:rPr>
          <w:b/>
          <w:sz w:val="24"/>
          <w:szCs w:val="24"/>
          <w:u w:val="single"/>
        </w:rPr>
        <w:t xml:space="preserve">CIS 155 - INTRODUCTION TO COMPUTER SCIENCE – </w:t>
      </w:r>
    </w:p>
    <w:p w:rsidR="00D866B0" w:rsidRDefault="009B289A" w:rsidP="002B1D06">
      <w:pPr>
        <w:pStyle w:val="normal0"/>
        <w:pBdr>
          <w:left w:val="nil"/>
        </w:pBdr>
        <w:jc w:val="center"/>
      </w:pPr>
      <w:r>
        <w:rPr>
          <w:b/>
          <w:sz w:val="24"/>
          <w:szCs w:val="24"/>
          <w:u w:val="single"/>
        </w:rPr>
        <w:t>STRUCTURED PROGRAMMING – C++</w:t>
      </w:r>
    </w:p>
    <w:p w:rsidR="00D866B0" w:rsidRDefault="009B289A" w:rsidP="0022558A">
      <w:pPr>
        <w:pStyle w:val="normal0"/>
        <w:pBdr>
          <w:left w:val="nil"/>
        </w:pBdr>
      </w:pPr>
      <w:r>
        <w:rPr>
          <w:sz w:val="24"/>
          <w:szCs w:val="24"/>
        </w:rPr>
        <w:t>.</w:t>
      </w:r>
    </w:p>
    <w:p w:rsidR="00D866B0" w:rsidRDefault="00D866B0" w:rsidP="002B1D06">
      <w:pPr>
        <w:pStyle w:val="normal0"/>
        <w:pBdr>
          <w:left w:val="nil"/>
        </w:pBdr>
        <w:ind w:firstLine="450"/>
      </w:pPr>
    </w:p>
    <w:p w:rsidR="00D866B0" w:rsidRPr="0022558A" w:rsidRDefault="009B289A" w:rsidP="002B1D06">
      <w:pPr>
        <w:pStyle w:val="normal0"/>
        <w:pBdr>
          <w:left w:val="nil"/>
        </w:pBdr>
        <w:jc w:val="both"/>
        <w:rPr>
          <w:sz w:val="24"/>
          <w:szCs w:val="24"/>
        </w:rPr>
      </w:pPr>
      <w:r w:rsidRPr="002B1D06">
        <w:rPr>
          <w:b/>
          <w:sz w:val="24"/>
          <w:szCs w:val="24"/>
        </w:rPr>
        <w:t>COURSE TITLE:</w:t>
      </w:r>
      <w:r>
        <w:t xml:space="preserve"> </w:t>
      </w:r>
      <w:r w:rsidRPr="0022558A">
        <w:rPr>
          <w:sz w:val="24"/>
          <w:szCs w:val="24"/>
        </w:rPr>
        <w:t xml:space="preserve">Introduction to Structured Programming with C++ </w:t>
      </w:r>
    </w:p>
    <w:p w:rsidR="00D866B0" w:rsidRPr="002B1D06" w:rsidRDefault="009B289A" w:rsidP="002B1D06">
      <w:pPr>
        <w:pStyle w:val="normal0"/>
        <w:pBdr>
          <w:left w:val="nil"/>
        </w:pBdr>
        <w:jc w:val="both"/>
        <w:rPr>
          <w:b/>
          <w:sz w:val="24"/>
          <w:szCs w:val="24"/>
        </w:rPr>
      </w:pPr>
      <w:r w:rsidRPr="002B1D06">
        <w:rPr>
          <w:b/>
          <w:sz w:val="24"/>
          <w:szCs w:val="24"/>
        </w:rPr>
        <w:t xml:space="preserve">INSTRUCTOR: </w:t>
      </w:r>
      <w:r w:rsidR="0022558A">
        <w:rPr>
          <w:b/>
          <w:sz w:val="24"/>
          <w:szCs w:val="24"/>
        </w:rPr>
        <w:t xml:space="preserve"> Bradley Siesko MSIS.</w:t>
      </w:r>
      <w:r w:rsidRPr="002B1D06">
        <w:rPr>
          <w:b/>
          <w:sz w:val="24"/>
          <w:szCs w:val="24"/>
        </w:rPr>
        <w:t xml:space="preserve"> </w:t>
      </w:r>
    </w:p>
    <w:p w:rsidR="00D866B0" w:rsidRDefault="009B289A" w:rsidP="002B1D06">
      <w:pPr>
        <w:pStyle w:val="normal0"/>
        <w:pBdr>
          <w:left w:val="nil"/>
        </w:pBdr>
        <w:jc w:val="both"/>
      </w:pPr>
      <w:r w:rsidRPr="002B1D06">
        <w:rPr>
          <w:b/>
          <w:sz w:val="24"/>
          <w:szCs w:val="24"/>
        </w:rPr>
        <w:t>COURSE NUMBER:</w:t>
      </w:r>
      <w:r>
        <w:t xml:space="preserve"> </w:t>
      </w:r>
      <w:r w:rsidRPr="0022558A">
        <w:rPr>
          <w:sz w:val="24"/>
          <w:szCs w:val="24"/>
        </w:rPr>
        <w:t>CIS 155</w:t>
      </w:r>
      <w:r>
        <w:t xml:space="preserve"> </w:t>
      </w:r>
    </w:p>
    <w:p w:rsidR="00D866B0" w:rsidRDefault="009B289A" w:rsidP="002B1D06">
      <w:pPr>
        <w:pStyle w:val="normal0"/>
        <w:pBdr>
          <w:left w:val="nil"/>
        </w:pBdr>
        <w:jc w:val="both"/>
        <w:rPr>
          <w:b/>
        </w:rPr>
      </w:pPr>
      <w:r w:rsidRPr="002B1D06">
        <w:rPr>
          <w:b/>
          <w:sz w:val="24"/>
          <w:szCs w:val="24"/>
        </w:rPr>
        <w:t>C</w:t>
      </w:r>
      <w:r w:rsidRPr="002B1D06">
        <w:rPr>
          <w:b/>
          <w:sz w:val="24"/>
          <w:szCs w:val="24"/>
        </w:rPr>
        <w:t>ONTACT</w:t>
      </w:r>
      <w:r>
        <w:t xml:space="preserve">: </w:t>
      </w:r>
      <w:r w:rsidRPr="002B1D06">
        <w:rPr>
          <w:b/>
          <w:sz w:val="24"/>
          <w:szCs w:val="24"/>
        </w:rPr>
        <w:t>610</w:t>
      </w:r>
      <w:r>
        <w:rPr>
          <w:b/>
        </w:rPr>
        <w:t>-799-1050 ext. 3557</w:t>
      </w:r>
    </w:p>
    <w:p w:rsidR="00D866B0" w:rsidRDefault="009B289A" w:rsidP="002B1D06">
      <w:pPr>
        <w:pStyle w:val="normal0"/>
        <w:pBdr>
          <w:left w:val="nil"/>
        </w:pBdr>
        <w:jc w:val="both"/>
      </w:pPr>
      <w:r w:rsidRPr="002B1D06">
        <w:rPr>
          <w:b/>
          <w:sz w:val="24"/>
          <w:szCs w:val="24"/>
        </w:rPr>
        <w:t>EMAIL:</w:t>
      </w:r>
      <w:r>
        <w:t xml:space="preserve"> </w:t>
      </w:r>
      <w:r>
        <w:rPr>
          <w:b/>
          <w:sz w:val="24"/>
          <w:szCs w:val="24"/>
        </w:rPr>
        <w:t xml:space="preserve"> </w:t>
      </w:r>
      <w:hyperlink r:id="rId7">
        <w:r>
          <w:rPr>
            <w:b/>
            <w:color w:val="0000FF"/>
            <w:sz w:val="24"/>
            <w:szCs w:val="24"/>
            <w:u w:val="single"/>
          </w:rPr>
          <w:t>bsiesko@lccc.edu</w:t>
        </w:r>
      </w:hyperlink>
      <w:r w:rsidR="00391B9C">
        <w:t xml:space="preserve"> – Please use this email for all communications.</w:t>
      </w:r>
    </w:p>
    <w:p w:rsidR="00D866B0" w:rsidRDefault="009B289A" w:rsidP="00391B9C">
      <w:pPr>
        <w:pStyle w:val="normal0"/>
        <w:pBdr>
          <w:left w:val="nil"/>
        </w:pBdr>
        <w:tabs>
          <w:tab w:val="left" w:pos="3720"/>
        </w:tabs>
        <w:jc w:val="both"/>
      </w:pPr>
      <w:r w:rsidRPr="002B1D06">
        <w:rPr>
          <w:b/>
          <w:sz w:val="24"/>
          <w:szCs w:val="24"/>
        </w:rPr>
        <w:t>PREREQUISITES:</w:t>
      </w:r>
      <w:r w:rsidRPr="00391B9C">
        <w:rPr>
          <w:sz w:val="24"/>
          <w:szCs w:val="24"/>
        </w:rPr>
        <w:t xml:space="preserve"> </w:t>
      </w:r>
      <w:r w:rsidR="00391B9C" w:rsidRPr="00391B9C">
        <w:rPr>
          <w:sz w:val="28"/>
          <w:szCs w:val="28"/>
          <w:vertAlign w:val="subscript"/>
        </w:rPr>
        <w:t>None</w:t>
      </w:r>
      <w:r w:rsidRPr="0022558A">
        <w:rPr>
          <w:sz w:val="24"/>
          <w:szCs w:val="24"/>
          <w:vertAlign w:val="subscript"/>
        </w:rPr>
        <w:t xml:space="preserve"> </w:t>
      </w:r>
      <w:r w:rsidR="00391B9C">
        <w:rPr>
          <w:sz w:val="24"/>
          <w:szCs w:val="24"/>
          <w:vertAlign w:val="subscript"/>
        </w:rPr>
        <w:tab/>
        <w:t xml:space="preserve"> </w:t>
      </w:r>
    </w:p>
    <w:p w:rsidR="00D866B0" w:rsidRDefault="009B289A" w:rsidP="002B1D06">
      <w:pPr>
        <w:pStyle w:val="normal0"/>
        <w:pBdr>
          <w:left w:val="nil"/>
        </w:pBdr>
        <w:jc w:val="both"/>
      </w:pPr>
      <w:r w:rsidRPr="002B1D06">
        <w:rPr>
          <w:b/>
          <w:sz w:val="24"/>
          <w:szCs w:val="24"/>
        </w:rPr>
        <w:t>CLASS MEETINGS:</w:t>
      </w:r>
      <w:r w:rsidR="002B1D06">
        <w:t xml:space="preserve"> </w:t>
      </w:r>
      <w:r w:rsidRPr="00391B9C">
        <w:rPr>
          <w:sz w:val="24"/>
          <w:szCs w:val="24"/>
        </w:rPr>
        <w:t xml:space="preserve">Online </w:t>
      </w:r>
    </w:p>
    <w:p w:rsidR="002B1D06" w:rsidRPr="002B1D06" w:rsidRDefault="002B1D06" w:rsidP="002B1D06">
      <w:pPr>
        <w:pStyle w:val="normal0"/>
        <w:pBdr>
          <w:left w:val="nil"/>
        </w:pBdr>
        <w:jc w:val="both"/>
        <w:rPr>
          <w:b/>
          <w:sz w:val="24"/>
          <w:szCs w:val="24"/>
        </w:rPr>
      </w:pPr>
      <w:r w:rsidRPr="002B1D06">
        <w:rPr>
          <w:b/>
          <w:sz w:val="24"/>
          <w:szCs w:val="24"/>
        </w:rPr>
        <w:t>OFFICE &amp; HOURS:</w:t>
      </w:r>
      <w:r>
        <w:rPr>
          <w:b/>
          <w:sz w:val="24"/>
          <w:szCs w:val="24"/>
        </w:rPr>
        <w:t xml:space="preserve">  Online W (5:00 P.M. – 9:00) P.M</w:t>
      </w:r>
    </w:p>
    <w:p w:rsidR="00D866B0" w:rsidRDefault="009B289A" w:rsidP="00391B9C">
      <w:pPr>
        <w:pStyle w:val="normal0"/>
        <w:pBdr>
          <w:left w:val="nil"/>
        </w:pBdr>
        <w:jc w:val="center"/>
      </w:pPr>
      <w:r>
        <w:rPr>
          <w:b/>
          <w:sz w:val="24"/>
          <w:szCs w:val="24"/>
          <w:u w:val="single"/>
        </w:rPr>
        <w:t>Course Description</w:t>
      </w:r>
    </w:p>
    <w:p w:rsidR="00D866B0" w:rsidRPr="00391B9C" w:rsidRDefault="00D866B0" w:rsidP="00391B9C">
      <w:pPr>
        <w:pStyle w:val="normal0"/>
        <w:pBdr>
          <w:left w:val="nil"/>
        </w:pBdr>
        <w:jc w:val="center"/>
        <w:rPr>
          <w:sz w:val="24"/>
          <w:szCs w:val="24"/>
        </w:rPr>
      </w:pPr>
    </w:p>
    <w:p w:rsidR="00391B9C" w:rsidRPr="00391B9C" w:rsidRDefault="00391B9C" w:rsidP="00391B9C">
      <w:pPr>
        <w:pStyle w:val="normal0"/>
        <w:pBdr>
          <w:left w:val="nil"/>
        </w:pBdr>
        <w:rPr>
          <w:sz w:val="24"/>
          <w:szCs w:val="24"/>
        </w:rPr>
      </w:pPr>
      <w:r w:rsidRPr="00391B9C">
        <w:rPr>
          <w:sz w:val="24"/>
          <w:szCs w:val="24"/>
        </w:rPr>
        <w:t xml:space="preserve">This class is an algorithm design and structured programming course using C++. Covered will be elementary data types and data operations, functions and parameter passing, looping, arrays, classes and objects, introductory algorithm analysis, string operations, and pointers. Educational Philosophy Proficiency in any subject requires regular study of the material. Prior to class, pre-read the assigned topics and make sure you seek clarification on any points you do not understand. As part of your study session, include frequent reviews of older material. Lastly, get experience by practicing techniques applicable to the C++ programming environment that is presented in the lecture and laboratory portions of this course. </w:t>
      </w:r>
    </w:p>
    <w:p w:rsidR="00D866B0" w:rsidRDefault="00D866B0" w:rsidP="00391B9C">
      <w:pPr>
        <w:pStyle w:val="normal0"/>
        <w:pBdr>
          <w:left w:val="nil"/>
        </w:pBdr>
      </w:pPr>
    </w:p>
    <w:p w:rsidR="002B1D06" w:rsidRDefault="002B1D06" w:rsidP="00391B9C">
      <w:pPr>
        <w:pStyle w:val="normal0"/>
        <w:pBdr>
          <w:left w:val="nil"/>
        </w:pBdr>
        <w:rPr>
          <w:b/>
          <w:sz w:val="24"/>
          <w:szCs w:val="24"/>
        </w:rPr>
      </w:pPr>
      <w:r w:rsidRPr="002B1D06">
        <w:rPr>
          <w:b/>
          <w:sz w:val="24"/>
          <w:szCs w:val="24"/>
        </w:rPr>
        <w:t>THIS CLASS USES WebStudy, THE COLLEGE’S ONLINE LEARNING MANAGEMENT SYSTEM</w:t>
      </w:r>
    </w:p>
    <w:p w:rsidR="002B1D06" w:rsidRDefault="002B1D06" w:rsidP="00391B9C">
      <w:pPr>
        <w:pStyle w:val="normal0"/>
        <w:pBdr>
          <w:left w:val="nil"/>
        </w:pBdr>
        <w:rPr>
          <w:b/>
          <w:sz w:val="24"/>
          <w:szCs w:val="24"/>
        </w:rPr>
      </w:pPr>
    </w:p>
    <w:p w:rsidR="002B1D06" w:rsidRPr="00391B9C" w:rsidRDefault="002B1D06" w:rsidP="00391B9C">
      <w:pPr>
        <w:pStyle w:val="normal0"/>
        <w:pBdr>
          <w:left w:val="nil"/>
        </w:pBdr>
        <w:rPr>
          <w:sz w:val="24"/>
          <w:szCs w:val="24"/>
        </w:rPr>
      </w:pPr>
      <w:r w:rsidRPr="00391B9C">
        <w:rPr>
          <w:sz w:val="24"/>
          <w:szCs w:val="24"/>
        </w:rPr>
        <w:t>In this class, various materials and activities will take place on the class’s WEBSTUDY website. You access the website via the myLCCC Portal. After logging into the Portal, click on “Connect to Online Courses.” This will bring you to your WEBSTUDY Homepage. Look on the right side of the page, and in the Select Course window, click on the link for your class. It is highly recommended that you go through the WEBSTUDY Distance Education Orientation, to become familiar with WEBSTUDY’s features. On your WEBSTUDY Homepage, the orientation is listed on the right side under Institutional Resources. Click on the link to get started. Your instructor will help you understand the uses of WEBSTUDY in this particular class. For technical issues, please contact Distance Education support at: 1-610-799-1919 (M-F 8:00 a.m. – 5:00 p.m.) or distanceeducation@lccc.edu.</w:t>
      </w:r>
    </w:p>
    <w:p w:rsidR="00D866B0" w:rsidRDefault="00D866B0" w:rsidP="00391B9C">
      <w:pPr>
        <w:pStyle w:val="normal0"/>
        <w:pBdr>
          <w:left w:val="nil"/>
        </w:pBdr>
      </w:pPr>
    </w:p>
    <w:p w:rsidR="002B1D06" w:rsidRPr="002B1D06" w:rsidRDefault="002B1D06" w:rsidP="00391B9C">
      <w:pPr>
        <w:pStyle w:val="normal0"/>
        <w:pBdr>
          <w:left w:val="nil"/>
        </w:pBdr>
        <w:jc w:val="center"/>
        <w:rPr>
          <w:b/>
          <w:sz w:val="24"/>
          <w:szCs w:val="24"/>
        </w:rPr>
      </w:pPr>
      <w:r w:rsidRPr="002B1D06">
        <w:rPr>
          <w:b/>
          <w:sz w:val="24"/>
          <w:szCs w:val="24"/>
        </w:rPr>
        <w:t>Course Objectives</w:t>
      </w:r>
    </w:p>
    <w:p w:rsidR="00A31ECB" w:rsidRPr="00391B9C" w:rsidRDefault="00A31ECB" w:rsidP="00391B9C">
      <w:pPr>
        <w:pStyle w:val="normal0"/>
        <w:pBdr>
          <w:left w:val="nil"/>
        </w:pBdr>
        <w:rPr>
          <w:sz w:val="24"/>
          <w:szCs w:val="24"/>
        </w:rPr>
      </w:pPr>
      <w:r w:rsidRPr="00391B9C">
        <w:rPr>
          <w:sz w:val="24"/>
          <w:szCs w:val="24"/>
        </w:rPr>
        <w:t xml:space="preserve">This class will </w:t>
      </w:r>
      <w:r w:rsidR="002B1D06" w:rsidRPr="00391B9C">
        <w:rPr>
          <w:sz w:val="24"/>
          <w:szCs w:val="24"/>
        </w:rPr>
        <w:t>start with the basics</w:t>
      </w:r>
      <w:r w:rsidRPr="00391B9C">
        <w:rPr>
          <w:sz w:val="24"/>
          <w:szCs w:val="24"/>
        </w:rPr>
        <w:t xml:space="preserve"> of the c++_ language</w:t>
      </w:r>
      <w:r w:rsidR="002B1D06" w:rsidRPr="00391B9C">
        <w:rPr>
          <w:sz w:val="24"/>
          <w:szCs w:val="24"/>
        </w:rPr>
        <w:t xml:space="preserve"> and end up with a solid understanding of structured programming and </w:t>
      </w:r>
      <w:r w:rsidRPr="00391B9C">
        <w:rPr>
          <w:sz w:val="24"/>
          <w:szCs w:val="24"/>
        </w:rPr>
        <w:t xml:space="preserve">object </w:t>
      </w:r>
      <w:r w:rsidR="00391B9C" w:rsidRPr="00391B9C">
        <w:rPr>
          <w:sz w:val="24"/>
          <w:szCs w:val="24"/>
        </w:rPr>
        <w:t>oriented philosophies</w:t>
      </w:r>
      <w:r w:rsidR="002B1D06" w:rsidRPr="00391B9C">
        <w:rPr>
          <w:sz w:val="24"/>
          <w:szCs w:val="24"/>
        </w:rPr>
        <w:t xml:space="preserve">. You must read the material prior </w:t>
      </w:r>
      <w:r w:rsidRPr="00391B9C">
        <w:rPr>
          <w:sz w:val="24"/>
          <w:szCs w:val="24"/>
        </w:rPr>
        <w:t>to attempting the labs and exercises in myprogramminglab</w:t>
      </w:r>
      <w:r w:rsidR="002B1D06" w:rsidRPr="00391B9C">
        <w:rPr>
          <w:sz w:val="24"/>
          <w:szCs w:val="24"/>
        </w:rPr>
        <w:t>. The secret to becoming a good programmer is practice as well as learning techniques and shortcuts from other programmers. Some of you will be better at programming than others will be. If you fall into this category, you should feel free to assist your fellow programmers just as you would if you were working for a company on a team of programmers</w:t>
      </w:r>
    </w:p>
    <w:p w:rsidR="00A31ECB" w:rsidRPr="00A31ECB" w:rsidRDefault="00A31ECB" w:rsidP="00391B9C">
      <w:pPr>
        <w:pStyle w:val="normal0"/>
        <w:pBdr>
          <w:left w:val="nil"/>
        </w:pBdr>
        <w:jc w:val="center"/>
        <w:rPr>
          <w:b/>
          <w:sz w:val="24"/>
          <w:szCs w:val="24"/>
        </w:rPr>
      </w:pPr>
    </w:p>
    <w:p w:rsidR="00391B9C" w:rsidRDefault="00391B9C" w:rsidP="00391B9C">
      <w:pPr>
        <w:pStyle w:val="normal0"/>
        <w:pBdr>
          <w:left w:val="nil"/>
        </w:pBdr>
        <w:jc w:val="center"/>
        <w:rPr>
          <w:b/>
          <w:sz w:val="24"/>
          <w:szCs w:val="24"/>
        </w:rPr>
      </w:pPr>
    </w:p>
    <w:p w:rsidR="00391B9C" w:rsidRDefault="00391B9C" w:rsidP="00391B9C">
      <w:pPr>
        <w:pStyle w:val="normal0"/>
        <w:pBdr>
          <w:left w:val="nil"/>
        </w:pBdr>
        <w:jc w:val="center"/>
        <w:rPr>
          <w:b/>
          <w:sz w:val="24"/>
          <w:szCs w:val="24"/>
        </w:rPr>
      </w:pPr>
    </w:p>
    <w:p w:rsidR="005F76E9" w:rsidRDefault="005F76E9" w:rsidP="00391B9C">
      <w:pPr>
        <w:pStyle w:val="normal0"/>
        <w:pBdr>
          <w:left w:val="nil"/>
        </w:pBdr>
        <w:jc w:val="center"/>
        <w:rPr>
          <w:b/>
          <w:sz w:val="24"/>
          <w:szCs w:val="24"/>
        </w:rPr>
      </w:pPr>
    </w:p>
    <w:p w:rsidR="00391B9C" w:rsidRDefault="00391B9C" w:rsidP="00391B9C">
      <w:pPr>
        <w:pStyle w:val="normal0"/>
        <w:pBdr>
          <w:left w:val="nil"/>
        </w:pBdr>
        <w:jc w:val="center"/>
        <w:rPr>
          <w:b/>
          <w:sz w:val="24"/>
          <w:szCs w:val="24"/>
        </w:rPr>
      </w:pPr>
    </w:p>
    <w:p w:rsidR="00A31ECB" w:rsidRDefault="00A31ECB" w:rsidP="00391B9C">
      <w:pPr>
        <w:pStyle w:val="normal0"/>
        <w:pBdr>
          <w:left w:val="nil"/>
        </w:pBdr>
        <w:jc w:val="center"/>
        <w:rPr>
          <w:b/>
          <w:sz w:val="24"/>
          <w:szCs w:val="24"/>
        </w:rPr>
      </w:pPr>
      <w:r w:rsidRPr="00A31ECB">
        <w:rPr>
          <w:b/>
          <w:sz w:val="24"/>
          <w:szCs w:val="24"/>
        </w:rPr>
        <w:lastRenderedPageBreak/>
        <w:t xml:space="preserve">Required Materials </w:t>
      </w:r>
    </w:p>
    <w:p w:rsidR="00A31ECB" w:rsidRPr="00391B9C" w:rsidRDefault="00A31ECB" w:rsidP="00391B9C">
      <w:pPr>
        <w:pStyle w:val="normal0"/>
        <w:pBdr>
          <w:left w:val="nil"/>
        </w:pBdr>
        <w:rPr>
          <w:b/>
          <w:sz w:val="24"/>
          <w:szCs w:val="24"/>
        </w:rPr>
      </w:pPr>
      <w:r w:rsidRPr="00391B9C">
        <w:rPr>
          <w:sz w:val="24"/>
          <w:szCs w:val="24"/>
        </w:rPr>
        <w:t xml:space="preserve">Starting Out with C++: Early Objects Plus </w:t>
      </w:r>
    </w:p>
    <w:p w:rsidR="002B1D06" w:rsidRPr="00391B9C" w:rsidRDefault="00A31ECB" w:rsidP="00391B9C">
      <w:pPr>
        <w:pStyle w:val="normal0"/>
        <w:pBdr>
          <w:left w:val="nil"/>
        </w:pBdr>
        <w:rPr>
          <w:color w:val="FF0000"/>
          <w:sz w:val="24"/>
          <w:szCs w:val="24"/>
        </w:rPr>
      </w:pPr>
      <w:r w:rsidRPr="00391B9C">
        <w:rPr>
          <w:color w:val="FF0000"/>
          <w:sz w:val="24"/>
          <w:szCs w:val="24"/>
        </w:rPr>
        <w:t>MyProgrammingLab with Pearson eText -- Access Card Package, 9th Edition (required) Gaddis, Walters &amp; Muganda ISBN-13: 9780134520520</w:t>
      </w:r>
      <w:r w:rsidR="002B1D06" w:rsidRPr="00391B9C">
        <w:rPr>
          <w:color w:val="FF0000"/>
          <w:sz w:val="24"/>
          <w:szCs w:val="24"/>
        </w:rPr>
        <w:t>.</w:t>
      </w:r>
    </w:p>
    <w:p w:rsidR="00D866B0" w:rsidRPr="00391B9C" w:rsidRDefault="009B289A" w:rsidP="00391B9C">
      <w:pPr>
        <w:pStyle w:val="normal0"/>
        <w:pBdr>
          <w:left w:val="nil"/>
        </w:pBdr>
        <w:rPr>
          <w:sz w:val="24"/>
          <w:szCs w:val="24"/>
        </w:rPr>
      </w:pPr>
      <w:r w:rsidRPr="00391B9C">
        <w:rPr>
          <w:sz w:val="24"/>
          <w:szCs w:val="24"/>
        </w:rPr>
        <w:t xml:space="preserve">This syllabus is subject to change at any time by the instructor. </w:t>
      </w:r>
    </w:p>
    <w:p w:rsidR="00D866B0" w:rsidRDefault="00D866B0" w:rsidP="00391B9C">
      <w:pPr>
        <w:pStyle w:val="normal0"/>
        <w:pBdr>
          <w:left w:val="nil"/>
        </w:pBdr>
      </w:pPr>
    </w:p>
    <w:p w:rsidR="00A31ECB" w:rsidRPr="00A31ECB" w:rsidRDefault="00A31ECB" w:rsidP="00391B9C">
      <w:pPr>
        <w:pStyle w:val="normal0"/>
        <w:pBdr>
          <w:left w:val="nil"/>
        </w:pBdr>
        <w:jc w:val="center"/>
        <w:rPr>
          <w:b/>
          <w:sz w:val="24"/>
          <w:szCs w:val="24"/>
        </w:rPr>
      </w:pPr>
      <w:r w:rsidRPr="00A31ECB">
        <w:rPr>
          <w:b/>
          <w:sz w:val="24"/>
          <w:szCs w:val="24"/>
        </w:rPr>
        <w:t xml:space="preserve">Course Content </w:t>
      </w:r>
    </w:p>
    <w:p w:rsidR="00A31ECB" w:rsidRPr="00391B9C" w:rsidRDefault="00A31ECB" w:rsidP="00391B9C">
      <w:pPr>
        <w:pStyle w:val="normal0"/>
        <w:pBdr>
          <w:left w:val="nil"/>
        </w:pBdr>
        <w:rPr>
          <w:sz w:val="24"/>
          <w:szCs w:val="24"/>
        </w:rPr>
      </w:pPr>
      <w:r w:rsidRPr="00391B9C">
        <w:rPr>
          <w:sz w:val="24"/>
          <w:szCs w:val="24"/>
        </w:rPr>
        <w:t xml:space="preserve">Upon completion of this course, the student should be able to: </w:t>
      </w:r>
    </w:p>
    <w:p w:rsidR="00A31ECB" w:rsidRPr="00391B9C" w:rsidRDefault="00A31ECB" w:rsidP="00391B9C">
      <w:pPr>
        <w:pStyle w:val="normal0"/>
        <w:pBdr>
          <w:left w:val="nil"/>
        </w:pBdr>
        <w:rPr>
          <w:sz w:val="24"/>
          <w:szCs w:val="24"/>
        </w:rPr>
      </w:pPr>
      <w:r w:rsidRPr="00391B9C">
        <w:rPr>
          <w:sz w:val="24"/>
          <w:szCs w:val="24"/>
        </w:rPr>
        <w:t>• Be able to use primitive data types in a C++ program</w:t>
      </w:r>
    </w:p>
    <w:p w:rsidR="00A31ECB" w:rsidRPr="00391B9C" w:rsidRDefault="00A31ECB" w:rsidP="00391B9C">
      <w:pPr>
        <w:pStyle w:val="normal0"/>
        <w:pBdr>
          <w:left w:val="nil"/>
        </w:pBdr>
        <w:rPr>
          <w:sz w:val="24"/>
          <w:szCs w:val="24"/>
        </w:rPr>
      </w:pPr>
      <w:r w:rsidRPr="00391B9C">
        <w:rPr>
          <w:sz w:val="24"/>
          <w:szCs w:val="24"/>
        </w:rPr>
        <w:t xml:space="preserve"> • Apply industry-accepted style to a C++ program </w:t>
      </w:r>
    </w:p>
    <w:p w:rsidR="00A31ECB" w:rsidRPr="00391B9C" w:rsidRDefault="00A31ECB" w:rsidP="00391B9C">
      <w:pPr>
        <w:pStyle w:val="normal0"/>
        <w:pBdr>
          <w:left w:val="nil"/>
        </w:pBdr>
        <w:rPr>
          <w:sz w:val="24"/>
          <w:szCs w:val="24"/>
        </w:rPr>
      </w:pPr>
      <w:r w:rsidRPr="00391B9C">
        <w:rPr>
          <w:sz w:val="24"/>
          <w:szCs w:val="24"/>
        </w:rPr>
        <w:t xml:space="preserve">• Write effective console programs and classes </w:t>
      </w:r>
    </w:p>
    <w:p w:rsidR="00A31ECB" w:rsidRPr="00391B9C" w:rsidRDefault="00A31ECB" w:rsidP="00391B9C">
      <w:pPr>
        <w:pStyle w:val="normal0"/>
        <w:pBdr>
          <w:left w:val="nil"/>
        </w:pBdr>
        <w:rPr>
          <w:sz w:val="24"/>
          <w:szCs w:val="24"/>
        </w:rPr>
      </w:pPr>
      <w:r w:rsidRPr="00391B9C">
        <w:rPr>
          <w:sz w:val="24"/>
          <w:szCs w:val="24"/>
        </w:rPr>
        <w:t>• Select the correct control, decision, and loop statements for a C++ program</w:t>
      </w:r>
    </w:p>
    <w:p w:rsidR="00A31ECB" w:rsidRPr="00391B9C" w:rsidRDefault="00A31ECB" w:rsidP="00391B9C">
      <w:pPr>
        <w:pStyle w:val="normal0"/>
        <w:pBdr>
          <w:left w:val="nil"/>
        </w:pBdr>
        <w:rPr>
          <w:sz w:val="24"/>
          <w:szCs w:val="24"/>
        </w:rPr>
      </w:pPr>
      <w:r w:rsidRPr="00391B9C">
        <w:rPr>
          <w:sz w:val="24"/>
          <w:szCs w:val="24"/>
        </w:rPr>
        <w:t xml:space="preserve"> • Correctly use functions and arrays in a C++ program • Effectively use pointers in C++ programs and classes</w:t>
      </w:r>
    </w:p>
    <w:p w:rsidR="00A31ECB" w:rsidRPr="00391B9C" w:rsidRDefault="00A31ECB" w:rsidP="00391B9C">
      <w:pPr>
        <w:pStyle w:val="normal0"/>
        <w:pBdr>
          <w:left w:val="nil"/>
        </w:pBdr>
        <w:rPr>
          <w:sz w:val="24"/>
          <w:szCs w:val="24"/>
        </w:rPr>
      </w:pPr>
      <w:r w:rsidRPr="00391B9C">
        <w:rPr>
          <w:sz w:val="24"/>
          <w:szCs w:val="24"/>
        </w:rPr>
        <w:t xml:space="preserve"> • Compare and contrast characters, C-strings and the string class as used in C++</w:t>
      </w:r>
    </w:p>
    <w:p w:rsidR="00A31ECB" w:rsidRPr="00391B9C" w:rsidRDefault="00A31ECB" w:rsidP="00391B9C">
      <w:pPr>
        <w:pStyle w:val="normal0"/>
        <w:pBdr>
          <w:left w:val="nil"/>
        </w:pBdr>
        <w:rPr>
          <w:sz w:val="24"/>
          <w:szCs w:val="24"/>
        </w:rPr>
      </w:pPr>
      <w:r w:rsidRPr="00391B9C">
        <w:rPr>
          <w:sz w:val="24"/>
          <w:szCs w:val="24"/>
        </w:rPr>
        <w:t xml:space="preserve"> • Identify and use abstract data types (ADTs) in C++</w:t>
      </w:r>
    </w:p>
    <w:p w:rsidR="00D866B0" w:rsidRPr="00391B9C" w:rsidRDefault="00A31ECB" w:rsidP="00391B9C">
      <w:pPr>
        <w:pStyle w:val="normal0"/>
        <w:pBdr>
          <w:left w:val="nil"/>
        </w:pBdr>
        <w:rPr>
          <w:sz w:val="24"/>
          <w:szCs w:val="24"/>
        </w:rPr>
      </w:pPr>
      <w:r w:rsidRPr="00391B9C">
        <w:rPr>
          <w:sz w:val="24"/>
          <w:szCs w:val="24"/>
        </w:rPr>
        <w:t xml:space="preserve"> • Develop structures and use them to create objects • Write classes and use them to create objects</w:t>
      </w:r>
    </w:p>
    <w:p w:rsidR="00A31ECB" w:rsidRPr="00A31ECB" w:rsidRDefault="00A31ECB" w:rsidP="00391B9C">
      <w:pPr>
        <w:pStyle w:val="normal0"/>
        <w:pBdr>
          <w:left w:val="nil"/>
        </w:pBdr>
        <w:jc w:val="center"/>
        <w:rPr>
          <w:b/>
          <w:sz w:val="24"/>
          <w:szCs w:val="24"/>
        </w:rPr>
      </w:pPr>
    </w:p>
    <w:p w:rsidR="00B00CB9" w:rsidRDefault="00B00CB9" w:rsidP="00391B9C">
      <w:pPr>
        <w:pStyle w:val="normal0"/>
        <w:pBdr>
          <w:left w:val="nil"/>
        </w:pBdr>
      </w:pPr>
    </w:p>
    <w:p w:rsidR="001871B4" w:rsidRPr="001871B4" w:rsidRDefault="001871B4" w:rsidP="00391B9C">
      <w:pPr>
        <w:pStyle w:val="Heading1"/>
        <w:pBdr>
          <w:left w:val="nil"/>
        </w:pBdr>
        <w:spacing w:before="0"/>
        <w:jc w:val="center"/>
        <w:rPr>
          <w:rFonts w:ascii="Times New Roman" w:hAnsi="Times New Roman" w:cs="Times New Roman"/>
          <w:color w:val="auto"/>
          <w:sz w:val="24"/>
          <w:szCs w:val="24"/>
        </w:rPr>
      </w:pPr>
      <w:r w:rsidRPr="001871B4">
        <w:rPr>
          <w:rFonts w:ascii="Times New Roman" w:hAnsi="Times New Roman" w:cs="Times New Roman"/>
          <w:color w:val="auto"/>
          <w:sz w:val="24"/>
          <w:szCs w:val="24"/>
        </w:rPr>
        <w:t>Online Courses attendance policy</w:t>
      </w:r>
    </w:p>
    <w:p w:rsidR="001871B4" w:rsidRPr="002104D8" w:rsidRDefault="001871B4" w:rsidP="00391B9C">
      <w:pPr>
        <w:keepNext/>
        <w:keepLines/>
        <w:pBdr>
          <w:left w:val="nil"/>
        </w:pBdr>
      </w:pPr>
    </w:p>
    <w:p w:rsidR="001871B4" w:rsidRPr="00391B9C" w:rsidRDefault="001871B4" w:rsidP="00391B9C">
      <w:pPr>
        <w:keepNext/>
        <w:keepLines/>
        <w:pBdr>
          <w:left w:val="nil"/>
        </w:pBdr>
        <w:rPr>
          <w:b/>
          <w:sz w:val="24"/>
          <w:szCs w:val="24"/>
        </w:rPr>
      </w:pPr>
      <w:r w:rsidRPr="00391B9C">
        <w:rPr>
          <w:sz w:val="24"/>
          <w:szCs w:val="24"/>
        </w:rPr>
        <w:t xml:space="preserve">Class attendance is important.  You show attendance in this online course by logging in, participating and handing in assignments.  You will be dropped from the course if you have not logged in, participated or communicated with your professor in any way for the period of time specific by your instructor.  However, this does not constitute an official withdrawal from the course.  Students who do not follow-up with completing a withdrawal form from Registration/Student Records risk receiving a failing grade for the course. </w:t>
      </w:r>
    </w:p>
    <w:p w:rsidR="001871B4" w:rsidRPr="00391B9C" w:rsidRDefault="001871B4" w:rsidP="00391B9C">
      <w:pPr>
        <w:pBdr>
          <w:left w:val="nil"/>
        </w:pBdr>
        <w:rPr>
          <w:sz w:val="24"/>
          <w:szCs w:val="24"/>
        </w:rPr>
      </w:pPr>
    </w:p>
    <w:tbl>
      <w:tblPr>
        <w:tblStyle w:val="TableGrid"/>
        <w:tblW w:w="0" w:type="auto"/>
        <w:tblLook w:val="04A0"/>
      </w:tblPr>
      <w:tblGrid>
        <w:gridCol w:w="4788"/>
        <w:gridCol w:w="4788"/>
      </w:tblGrid>
      <w:tr w:rsidR="001871B4" w:rsidRPr="007842C0" w:rsidTr="00B75592">
        <w:trPr>
          <w:tblHeader/>
        </w:trPr>
        <w:tc>
          <w:tcPr>
            <w:tcW w:w="4788" w:type="dxa"/>
            <w:shd w:val="clear" w:color="auto" w:fill="D9D9D9" w:themeFill="background1" w:themeFillShade="D9"/>
            <w:vAlign w:val="center"/>
          </w:tcPr>
          <w:p w:rsidR="001871B4" w:rsidRPr="007842C0" w:rsidRDefault="001871B4" w:rsidP="00B75592">
            <w:pPr>
              <w:rPr>
                <w:rFonts w:eastAsiaTheme="majorEastAsia" w:cs="Times New Roman"/>
                <w:bCs/>
                <w:sz w:val="20"/>
                <w:szCs w:val="20"/>
              </w:rPr>
            </w:pPr>
            <w:r w:rsidRPr="007842C0">
              <w:rPr>
                <w:rFonts w:eastAsiaTheme="majorEastAsia" w:cs="Times New Roman"/>
                <w:bCs/>
                <w:sz w:val="20"/>
                <w:szCs w:val="20"/>
              </w:rPr>
              <w:t>Length of online course</w:t>
            </w:r>
          </w:p>
        </w:tc>
        <w:tc>
          <w:tcPr>
            <w:tcW w:w="4788" w:type="dxa"/>
            <w:shd w:val="clear" w:color="auto" w:fill="D9D9D9" w:themeFill="background1" w:themeFillShade="D9"/>
          </w:tcPr>
          <w:p w:rsidR="001871B4" w:rsidRPr="007842C0" w:rsidRDefault="001871B4" w:rsidP="00B75592">
            <w:pPr>
              <w:rPr>
                <w:rFonts w:eastAsiaTheme="majorEastAsia" w:cs="Times New Roman"/>
                <w:bCs/>
                <w:sz w:val="20"/>
                <w:szCs w:val="20"/>
              </w:rPr>
            </w:pPr>
            <w:r w:rsidRPr="007842C0">
              <w:rPr>
                <w:rFonts w:eastAsiaTheme="majorEastAsia" w:cs="Times New Roman"/>
                <w:bCs/>
                <w:sz w:val="20"/>
                <w:szCs w:val="20"/>
              </w:rPr>
              <w:t>Suggested time periods equating college attendance policy  (absences exceeding  9 consecutive hours) to online courses</w:t>
            </w:r>
          </w:p>
        </w:tc>
      </w:tr>
      <w:tr w:rsidR="001871B4" w:rsidRPr="007842C0" w:rsidTr="00B75592">
        <w:trPr>
          <w:trHeight w:val="206"/>
        </w:trPr>
        <w:tc>
          <w:tcPr>
            <w:tcW w:w="4788" w:type="dxa"/>
          </w:tcPr>
          <w:p w:rsidR="001871B4" w:rsidRPr="007842C0" w:rsidRDefault="001871B4" w:rsidP="00B75592">
            <w:pPr>
              <w:rPr>
                <w:rFonts w:eastAsiaTheme="majorEastAsia" w:cs="Times New Roman"/>
                <w:bCs/>
                <w:sz w:val="20"/>
                <w:szCs w:val="20"/>
              </w:rPr>
            </w:pPr>
            <w:r w:rsidRPr="007842C0">
              <w:rPr>
                <w:rFonts w:eastAsiaTheme="majorEastAsia" w:cs="Times New Roman"/>
                <w:bCs/>
                <w:sz w:val="20"/>
                <w:szCs w:val="20"/>
              </w:rPr>
              <w:t>14 week course</w:t>
            </w:r>
          </w:p>
        </w:tc>
        <w:tc>
          <w:tcPr>
            <w:tcW w:w="4788" w:type="dxa"/>
          </w:tcPr>
          <w:p w:rsidR="001871B4" w:rsidRPr="007842C0" w:rsidRDefault="001871B4" w:rsidP="00B75592">
            <w:pPr>
              <w:rPr>
                <w:rFonts w:eastAsiaTheme="majorEastAsia" w:cs="Times New Roman"/>
                <w:bCs/>
                <w:sz w:val="20"/>
                <w:szCs w:val="20"/>
              </w:rPr>
            </w:pPr>
            <w:r w:rsidRPr="007842C0">
              <w:rPr>
                <w:rFonts w:eastAsiaTheme="majorEastAsia" w:cs="Times New Roman"/>
                <w:bCs/>
                <w:sz w:val="20"/>
                <w:szCs w:val="20"/>
              </w:rPr>
              <w:t>3 consecutive weeks (21 days)</w:t>
            </w:r>
          </w:p>
        </w:tc>
      </w:tr>
    </w:tbl>
    <w:p w:rsidR="00B00CB9" w:rsidRDefault="00B00CB9" w:rsidP="00B00CB9">
      <w:pPr>
        <w:pStyle w:val="normal0"/>
        <w:jc w:val="center"/>
        <w:rPr>
          <w:b/>
          <w:sz w:val="24"/>
          <w:szCs w:val="24"/>
        </w:rPr>
      </w:pPr>
    </w:p>
    <w:p w:rsidR="00B00CB9" w:rsidRDefault="00B00CB9" w:rsidP="00B00CB9">
      <w:pPr>
        <w:pStyle w:val="normal0"/>
        <w:jc w:val="center"/>
        <w:rPr>
          <w:b/>
          <w:sz w:val="24"/>
          <w:szCs w:val="24"/>
        </w:rPr>
      </w:pPr>
    </w:p>
    <w:p w:rsidR="00B00CB9" w:rsidRDefault="00B00CB9" w:rsidP="00B00CB9">
      <w:pPr>
        <w:pStyle w:val="normal0"/>
        <w:jc w:val="center"/>
      </w:pPr>
    </w:p>
    <w:p w:rsidR="001871B4" w:rsidRDefault="001871B4" w:rsidP="00B00CB9">
      <w:pPr>
        <w:pStyle w:val="normal0"/>
        <w:jc w:val="center"/>
      </w:pPr>
    </w:p>
    <w:p w:rsidR="001871B4" w:rsidRDefault="001871B4" w:rsidP="00B00CB9">
      <w:pPr>
        <w:pStyle w:val="normal0"/>
        <w:jc w:val="center"/>
      </w:pPr>
    </w:p>
    <w:p w:rsidR="005F76E9" w:rsidRDefault="005F76E9" w:rsidP="00B00CB9">
      <w:pPr>
        <w:pStyle w:val="normal0"/>
        <w:jc w:val="center"/>
      </w:pPr>
    </w:p>
    <w:p w:rsidR="001871B4" w:rsidRDefault="001871B4" w:rsidP="00B00CB9">
      <w:pPr>
        <w:pStyle w:val="normal0"/>
        <w:jc w:val="center"/>
      </w:pPr>
    </w:p>
    <w:p w:rsidR="001871B4" w:rsidRDefault="001871B4" w:rsidP="001871B4">
      <w:pPr>
        <w:pStyle w:val="normal0"/>
        <w:jc w:val="center"/>
      </w:pPr>
      <w:r w:rsidRPr="001871B4">
        <w:rPr>
          <w:b/>
          <w:sz w:val="24"/>
          <w:szCs w:val="24"/>
        </w:rPr>
        <w:t>Section Exercises</w:t>
      </w:r>
    </w:p>
    <w:p w:rsidR="001871B4" w:rsidRDefault="001871B4" w:rsidP="001871B4">
      <w:pPr>
        <w:pStyle w:val="normal0"/>
        <w:rPr>
          <w:sz w:val="24"/>
          <w:szCs w:val="24"/>
        </w:rPr>
      </w:pPr>
      <w:r w:rsidRPr="001871B4">
        <w:rPr>
          <w:sz w:val="24"/>
          <w:szCs w:val="24"/>
        </w:rPr>
        <w:t>Section exercises are to be complete in MyProgrammingLab at myprogramminglab.com by Thursday night at 11:59 PM of the week assigned. The assignments in WebStudy will indicate which sections you need to complete. These are generally short exercises meant to strengthen your knowledge of topics covered in the chapter. Each chapter</w:t>
      </w:r>
      <w:r>
        <w:rPr>
          <w:sz w:val="24"/>
          <w:szCs w:val="24"/>
        </w:rPr>
        <w:t xml:space="preserve">’s exercises are worth 20 total. </w:t>
      </w:r>
      <w:r w:rsidRPr="001871B4">
        <w:rPr>
          <w:sz w:val="24"/>
          <w:szCs w:val="24"/>
        </w:rPr>
        <w:t>Late assignments will have 2.5 points deducted per day late. After 4 days, a grade of 0 will be given.</w:t>
      </w:r>
    </w:p>
    <w:p w:rsidR="001871B4" w:rsidRDefault="001871B4" w:rsidP="001871B4">
      <w:pPr>
        <w:pStyle w:val="normal0"/>
        <w:rPr>
          <w:sz w:val="24"/>
          <w:szCs w:val="24"/>
        </w:rPr>
      </w:pPr>
    </w:p>
    <w:p w:rsidR="001871B4" w:rsidRPr="001871B4" w:rsidRDefault="001871B4" w:rsidP="001871B4">
      <w:pPr>
        <w:pStyle w:val="normal0"/>
        <w:jc w:val="center"/>
        <w:rPr>
          <w:b/>
          <w:sz w:val="24"/>
          <w:szCs w:val="24"/>
        </w:rPr>
      </w:pPr>
      <w:r w:rsidRPr="001871B4">
        <w:rPr>
          <w:b/>
          <w:sz w:val="24"/>
          <w:szCs w:val="24"/>
        </w:rPr>
        <w:t>Labs</w:t>
      </w:r>
    </w:p>
    <w:p w:rsidR="001871B4" w:rsidRPr="00391B9C" w:rsidRDefault="001871B4" w:rsidP="001871B4">
      <w:pPr>
        <w:pStyle w:val="normal0"/>
        <w:rPr>
          <w:sz w:val="24"/>
          <w:szCs w:val="24"/>
        </w:rPr>
      </w:pPr>
      <w:r w:rsidRPr="00391B9C">
        <w:rPr>
          <w:sz w:val="24"/>
          <w:szCs w:val="24"/>
        </w:rPr>
        <w:t>Lab consists of the Programming Challenges in MyProgrammingLab at myprogramminglab.com by Saturday night at 11:59 PM of the week assigned. Labs are due by the end of the week they are assigned. Late labs will have 5 points deducted per day late. After 4 days, a grade of 0 will be given. The lab computers in TC208 and TC210 are equipped with a version of Microsoft Visual Studio. You may acquire your own copy of Microsoft Visual Studio from Dreamspark.com or you may use any of the free development tools listed in the Let’s Get Started folder in WebStudy. Note that following Chapter 7, the chapter numbers in MyProgrammingLab and those of the text are different. Read the instructions in WebStudy carefully. I have arranged the chapters in MyProgrammingLab in the order of the topics we will cover.</w:t>
      </w:r>
    </w:p>
    <w:p w:rsidR="001871B4" w:rsidRDefault="001871B4" w:rsidP="001871B4">
      <w:pPr>
        <w:pStyle w:val="normal0"/>
      </w:pPr>
    </w:p>
    <w:p w:rsidR="001871B4" w:rsidRDefault="001871B4" w:rsidP="001871B4">
      <w:pPr>
        <w:pStyle w:val="normal0"/>
        <w:jc w:val="center"/>
        <w:rPr>
          <w:b/>
          <w:sz w:val="24"/>
          <w:szCs w:val="24"/>
        </w:rPr>
      </w:pPr>
      <w:r w:rsidRPr="001871B4">
        <w:rPr>
          <w:b/>
          <w:sz w:val="24"/>
          <w:szCs w:val="24"/>
        </w:rPr>
        <w:t>Exams</w:t>
      </w:r>
    </w:p>
    <w:p w:rsidR="001871B4" w:rsidRDefault="0022558A" w:rsidP="001871B4">
      <w:pPr>
        <w:pStyle w:val="normal0"/>
        <w:rPr>
          <w:b/>
          <w:sz w:val="24"/>
          <w:szCs w:val="24"/>
        </w:rPr>
      </w:pPr>
      <w:r>
        <w:rPr>
          <w:b/>
          <w:sz w:val="24"/>
          <w:szCs w:val="24"/>
        </w:rPr>
        <w:t>Exam 1 - Chapter 1 and Chapter 2</w:t>
      </w:r>
    </w:p>
    <w:p w:rsidR="0022558A" w:rsidRDefault="0022558A" w:rsidP="0022558A">
      <w:pPr>
        <w:pStyle w:val="normal0"/>
        <w:rPr>
          <w:b/>
          <w:sz w:val="24"/>
          <w:szCs w:val="24"/>
        </w:rPr>
      </w:pPr>
      <w:r>
        <w:rPr>
          <w:b/>
          <w:sz w:val="24"/>
          <w:szCs w:val="24"/>
        </w:rPr>
        <w:t>Exam 2 - Chapter 3 and Chapter 4</w:t>
      </w:r>
    </w:p>
    <w:p w:rsidR="0022558A" w:rsidRDefault="0022558A" w:rsidP="0022558A">
      <w:pPr>
        <w:pStyle w:val="normal0"/>
        <w:rPr>
          <w:b/>
          <w:sz w:val="24"/>
          <w:szCs w:val="24"/>
        </w:rPr>
      </w:pPr>
      <w:r>
        <w:rPr>
          <w:b/>
          <w:sz w:val="24"/>
          <w:szCs w:val="24"/>
        </w:rPr>
        <w:t>Exam 3 - Chapter 5 and Chapter 6</w:t>
      </w:r>
    </w:p>
    <w:p w:rsidR="0022558A" w:rsidRDefault="0022558A" w:rsidP="0022558A">
      <w:pPr>
        <w:pStyle w:val="normal0"/>
        <w:rPr>
          <w:b/>
          <w:sz w:val="24"/>
          <w:szCs w:val="24"/>
        </w:rPr>
      </w:pPr>
      <w:r>
        <w:rPr>
          <w:b/>
          <w:sz w:val="24"/>
          <w:szCs w:val="24"/>
        </w:rPr>
        <w:t>Exam 4 – Chapter 7</w:t>
      </w:r>
    </w:p>
    <w:p w:rsidR="0022558A" w:rsidRDefault="0022558A" w:rsidP="0022558A">
      <w:pPr>
        <w:pStyle w:val="normal0"/>
        <w:rPr>
          <w:b/>
          <w:sz w:val="24"/>
          <w:szCs w:val="24"/>
        </w:rPr>
      </w:pPr>
      <w:r>
        <w:rPr>
          <w:b/>
          <w:sz w:val="24"/>
          <w:szCs w:val="24"/>
        </w:rPr>
        <w:t>Exam 5 – Chapter 8 and Chapter 9</w:t>
      </w:r>
    </w:p>
    <w:p w:rsidR="0022558A" w:rsidRDefault="0022558A" w:rsidP="0022558A">
      <w:pPr>
        <w:pStyle w:val="normal0"/>
        <w:rPr>
          <w:b/>
          <w:sz w:val="24"/>
          <w:szCs w:val="24"/>
        </w:rPr>
      </w:pPr>
    </w:p>
    <w:p w:rsidR="0022558A" w:rsidRDefault="0022558A" w:rsidP="0022558A">
      <w:pPr>
        <w:pStyle w:val="normal0"/>
        <w:rPr>
          <w:b/>
          <w:sz w:val="24"/>
          <w:szCs w:val="24"/>
        </w:rPr>
      </w:pPr>
      <w:r>
        <w:rPr>
          <w:b/>
          <w:sz w:val="24"/>
          <w:szCs w:val="24"/>
        </w:rPr>
        <w:t>Final Exam – Chapter 1 – Chapter 10</w:t>
      </w:r>
    </w:p>
    <w:p w:rsidR="005F76E9" w:rsidRDefault="005F76E9" w:rsidP="0022558A">
      <w:pPr>
        <w:pStyle w:val="normal0"/>
        <w:rPr>
          <w:b/>
          <w:sz w:val="24"/>
          <w:szCs w:val="24"/>
        </w:rPr>
      </w:pPr>
    </w:p>
    <w:p w:rsidR="005F76E9" w:rsidRDefault="005F76E9" w:rsidP="005F76E9">
      <w:pPr>
        <w:pStyle w:val="normal0"/>
        <w:pBdr>
          <w:left w:val="nil"/>
        </w:pBdr>
        <w:jc w:val="center"/>
        <w:rPr>
          <w:b/>
          <w:sz w:val="24"/>
          <w:szCs w:val="24"/>
        </w:rPr>
      </w:pPr>
      <w:r w:rsidRPr="00A31ECB">
        <w:rPr>
          <w:b/>
          <w:sz w:val="24"/>
          <w:szCs w:val="24"/>
        </w:rPr>
        <w:t>Grading Procedures</w:t>
      </w:r>
    </w:p>
    <w:p w:rsidR="005F76E9" w:rsidRDefault="005F76E9" w:rsidP="005F76E9">
      <w:pPr>
        <w:pStyle w:val="normal0"/>
        <w:pBdr>
          <w:left w:val="nil"/>
        </w:pBdr>
        <w:rPr>
          <w:b/>
        </w:rPr>
      </w:pPr>
      <w:r w:rsidRPr="00B00CB9">
        <w:rPr>
          <w:b/>
        </w:rPr>
        <w:t>Each activity is worth a percentage of your course grade, as shown</w:t>
      </w:r>
      <w:r>
        <w:rPr>
          <w:b/>
        </w:rPr>
        <w:t xml:space="preserve"> below:</w:t>
      </w:r>
    </w:p>
    <w:p w:rsidR="005F76E9" w:rsidRPr="00B00CB9" w:rsidRDefault="005F76E9" w:rsidP="005F76E9">
      <w:pPr>
        <w:pStyle w:val="normal0"/>
        <w:pBdr>
          <w:left w:val="nil"/>
        </w:pBdr>
        <w:rPr>
          <w:b/>
          <w:sz w:val="24"/>
          <w:szCs w:val="24"/>
        </w:rPr>
      </w:pPr>
    </w:p>
    <w:p w:rsidR="005F76E9" w:rsidRPr="00B00CB9" w:rsidRDefault="005F76E9" w:rsidP="005F76E9">
      <w:pPr>
        <w:pStyle w:val="normal0"/>
        <w:pBdr>
          <w:left w:val="nil"/>
        </w:pBdr>
        <w:rPr>
          <w:sz w:val="24"/>
          <w:szCs w:val="24"/>
        </w:rPr>
      </w:pPr>
      <w:r w:rsidRPr="00B00CB9">
        <w:rPr>
          <w:sz w:val="24"/>
          <w:szCs w:val="24"/>
        </w:rPr>
        <w:t xml:space="preserve">Section Exercises myprogramminglab.com </w:t>
      </w:r>
      <w:r w:rsidRPr="00B00CB9">
        <w:rPr>
          <w:sz w:val="24"/>
          <w:szCs w:val="24"/>
        </w:rPr>
        <w:tab/>
        <w:t>20%</w:t>
      </w:r>
    </w:p>
    <w:p w:rsidR="005F76E9" w:rsidRPr="00B00CB9" w:rsidRDefault="005F76E9" w:rsidP="005F76E9">
      <w:pPr>
        <w:pStyle w:val="normal0"/>
        <w:pBdr>
          <w:left w:val="nil"/>
        </w:pBdr>
        <w:rPr>
          <w:sz w:val="24"/>
          <w:szCs w:val="24"/>
        </w:rPr>
      </w:pPr>
      <w:r w:rsidRPr="00B00CB9">
        <w:rPr>
          <w:sz w:val="24"/>
          <w:szCs w:val="24"/>
        </w:rPr>
        <w:t xml:space="preserve">Lab Assignments </w:t>
      </w:r>
      <w:r w:rsidRPr="00B00CB9">
        <w:rPr>
          <w:sz w:val="24"/>
          <w:szCs w:val="24"/>
        </w:rPr>
        <w:tab/>
      </w:r>
      <w:r w:rsidRPr="00B00CB9">
        <w:rPr>
          <w:sz w:val="24"/>
          <w:szCs w:val="24"/>
        </w:rPr>
        <w:tab/>
      </w:r>
      <w:r w:rsidRPr="00B00CB9">
        <w:rPr>
          <w:sz w:val="24"/>
          <w:szCs w:val="24"/>
        </w:rPr>
        <w:tab/>
      </w:r>
      <w:r>
        <w:rPr>
          <w:sz w:val="24"/>
          <w:szCs w:val="24"/>
        </w:rPr>
        <w:tab/>
      </w:r>
      <w:r w:rsidRPr="00B00CB9">
        <w:rPr>
          <w:sz w:val="24"/>
          <w:szCs w:val="24"/>
        </w:rPr>
        <w:t>30%</w:t>
      </w:r>
    </w:p>
    <w:p w:rsidR="005F76E9" w:rsidRPr="00B00CB9" w:rsidRDefault="005F76E9" w:rsidP="005F76E9">
      <w:pPr>
        <w:pStyle w:val="normal0"/>
        <w:pBdr>
          <w:left w:val="nil"/>
        </w:pBdr>
        <w:rPr>
          <w:sz w:val="24"/>
          <w:szCs w:val="24"/>
        </w:rPr>
      </w:pPr>
      <w:r w:rsidRPr="00B00CB9">
        <w:rPr>
          <w:sz w:val="24"/>
          <w:szCs w:val="24"/>
        </w:rPr>
        <w:t xml:space="preserve">Exams </w:t>
      </w:r>
      <w:r w:rsidRPr="00B00CB9">
        <w:rPr>
          <w:sz w:val="24"/>
          <w:szCs w:val="24"/>
        </w:rPr>
        <w:tab/>
      </w:r>
      <w:r w:rsidRPr="00B00CB9">
        <w:rPr>
          <w:sz w:val="24"/>
          <w:szCs w:val="24"/>
        </w:rPr>
        <w:tab/>
      </w:r>
      <w:r w:rsidRPr="00B00CB9">
        <w:rPr>
          <w:sz w:val="24"/>
          <w:szCs w:val="24"/>
        </w:rPr>
        <w:tab/>
      </w:r>
      <w:r w:rsidRPr="00B00CB9">
        <w:rPr>
          <w:sz w:val="24"/>
          <w:szCs w:val="24"/>
        </w:rPr>
        <w:tab/>
      </w:r>
      <w:r w:rsidRPr="00B00CB9">
        <w:rPr>
          <w:sz w:val="24"/>
          <w:szCs w:val="24"/>
        </w:rPr>
        <w:tab/>
      </w:r>
      <w:r>
        <w:rPr>
          <w:sz w:val="24"/>
          <w:szCs w:val="24"/>
        </w:rPr>
        <w:tab/>
      </w:r>
      <w:r w:rsidRPr="00B00CB9">
        <w:rPr>
          <w:sz w:val="24"/>
          <w:szCs w:val="24"/>
        </w:rPr>
        <w:t>40%</w:t>
      </w:r>
    </w:p>
    <w:p w:rsidR="005F76E9" w:rsidRPr="00B00CB9" w:rsidRDefault="005F76E9" w:rsidP="005F76E9">
      <w:pPr>
        <w:pStyle w:val="normal0"/>
        <w:pBdr>
          <w:left w:val="nil"/>
        </w:pBdr>
        <w:rPr>
          <w:sz w:val="24"/>
          <w:szCs w:val="24"/>
        </w:rPr>
      </w:pPr>
      <w:r w:rsidRPr="00B00CB9">
        <w:rPr>
          <w:sz w:val="24"/>
          <w:szCs w:val="24"/>
        </w:rPr>
        <w:t xml:space="preserve">Final Exam </w:t>
      </w:r>
      <w:r w:rsidRPr="00B00CB9">
        <w:rPr>
          <w:sz w:val="24"/>
          <w:szCs w:val="24"/>
        </w:rPr>
        <w:tab/>
      </w:r>
      <w:r w:rsidRPr="00B00CB9">
        <w:rPr>
          <w:sz w:val="24"/>
          <w:szCs w:val="24"/>
        </w:rPr>
        <w:tab/>
      </w:r>
      <w:r w:rsidRPr="00B00CB9">
        <w:rPr>
          <w:sz w:val="24"/>
          <w:szCs w:val="24"/>
        </w:rPr>
        <w:tab/>
      </w:r>
      <w:r w:rsidRPr="00B00CB9">
        <w:rPr>
          <w:sz w:val="24"/>
          <w:szCs w:val="24"/>
        </w:rPr>
        <w:tab/>
      </w:r>
      <w:r>
        <w:rPr>
          <w:sz w:val="24"/>
          <w:szCs w:val="24"/>
        </w:rPr>
        <w:tab/>
      </w:r>
      <w:r w:rsidRPr="00B00CB9">
        <w:rPr>
          <w:sz w:val="24"/>
          <w:szCs w:val="24"/>
        </w:rPr>
        <w:t>10%</w:t>
      </w:r>
    </w:p>
    <w:p w:rsidR="005F76E9" w:rsidRDefault="005F76E9" w:rsidP="0022558A">
      <w:pPr>
        <w:pStyle w:val="normal0"/>
        <w:rPr>
          <w:b/>
          <w:sz w:val="24"/>
          <w:szCs w:val="24"/>
        </w:rPr>
      </w:pPr>
    </w:p>
    <w:p w:rsidR="0022558A" w:rsidRDefault="0022558A" w:rsidP="0022558A">
      <w:pPr>
        <w:pStyle w:val="normal0"/>
        <w:rPr>
          <w:b/>
          <w:sz w:val="24"/>
          <w:szCs w:val="24"/>
        </w:rPr>
      </w:pPr>
    </w:p>
    <w:p w:rsidR="0022558A" w:rsidRDefault="0022558A" w:rsidP="0022558A">
      <w:pPr>
        <w:pStyle w:val="normal0"/>
      </w:pPr>
      <w:r w:rsidRPr="0022558A">
        <w:rPr>
          <w:rFonts w:ascii="Quattrocento" w:eastAsia="Quattrocento" w:hAnsi="Quattrocento" w:cs="Quattrocento"/>
          <w:b/>
          <w:sz w:val="24"/>
          <w:szCs w:val="24"/>
        </w:rPr>
        <w:t>The table below shows how your numeric score will be translated to a letter grade at the end of the semester</w:t>
      </w:r>
      <w:r>
        <w:rPr>
          <w:rFonts w:ascii="Quattrocento" w:eastAsia="Quattrocento" w:hAnsi="Quattrocento" w:cs="Quattrocento"/>
        </w:rPr>
        <w:t>.</w:t>
      </w:r>
    </w:p>
    <w:p w:rsidR="0022558A" w:rsidRDefault="0022558A" w:rsidP="0022558A">
      <w:pPr>
        <w:pStyle w:val="normal0"/>
        <w:ind w:left="1440" w:hanging="720"/>
      </w:pPr>
    </w:p>
    <w:tbl>
      <w:tblPr>
        <w:tblStyle w:val="a0"/>
        <w:tblW w:w="4220" w:type="dxa"/>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23"/>
        <w:gridCol w:w="2197"/>
      </w:tblGrid>
      <w:tr w:rsidR="0022558A" w:rsidTr="00B75592">
        <w:trPr>
          <w:cnfStyle w:val="000000100000"/>
        </w:trPr>
        <w:tc>
          <w:tcPr>
            <w:cnfStyle w:val="000010000000"/>
            <w:tcW w:w="2023" w:type="dxa"/>
            <w:shd w:val="clear" w:color="auto" w:fill="000000"/>
          </w:tcPr>
          <w:p w:rsidR="0022558A" w:rsidRDefault="0022558A" w:rsidP="00B75592">
            <w:pPr>
              <w:pStyle w:val="normal0"/>
            </w:pPr>
            <w:r>
              <w:rPr>
                <w:rFonts w:ascii="Quattrocento" w:eastAsia="Quattrocento" w:hAnsi="Quattrocento" w:cs="Quattrocento"/>
                <w:b/>
                <w:color w:val="FFFFFF"/>
              </w:rPr>
              <w:t>Numeric Score</w:t>
            </w:r>
          </w:p>
        </w:tc>
        <w:tc>
          <w:tcPr>
            <w:cnfStyle w:val="000001000000"/>
            <w:tcW w:w="2197" w:type="dxa"/>
            <w:shd w:val="clear" w:color="auto" w:fill="000000"/>
          </w:tcPr>
          <w:p w:rsidR="0022558A" w:rsidRDefault="0022558A" w:rsidP="00B75592">
            <w:pPr>
              <w:pStyle w:val="normal0"/>
            </w:pPr>
            <w:r>
              <w:rPr>
                <w:rFonts w:ascii="Quattrocento" w:eastAsia="Quattrocento" w:hAnsi="Quattrocento" w:cs="Quattrocento"/>
                <w:b/>
                <w:color w:val="FFFFFF"/>
              </w:rPr>
              <w:t>Letter Grade</w:t>
            </w:r>
          </w:p>
        </w:tc>
      </w:tr>
      <w:tr w:rsidR="0022558A" w:rsidTr="00B75592">
        <w:trPr>
          <w:cnfStyle w:val="000000010000"/>
        </w:trPr>
        <w:tc>
          <w:tcPr>
            <w:cnfStyle w:val="000010000000"/>
            <w:tcW w:w="2023" w:type="dxa"/>
          </w:tcPr>
          <w:p w:rsidR="0022558A" w:rsidRDefault="0022558A" w:rsidP="00B75592">
            <w:pPr>
              <w:pStyle w:val="normal0"/>
              <w:jc w:val="right"/>
            </w:pPr>
            <w:r>
              <w:rPr>
                <w:rFonts w:ascii="Quattrocento" w:eastAsia="Quattrocento" w:hAnsi="Quattrocento" w:cs="Quattrocento"/>
              </w:rPr>
              <w:t>93 – 100</w:t>
            </w:r>
          </w:p>
        </w:tc>
        <w:tc>
          <w:tcPr>
            <w:cnfStyle w:val="000001000000"/>
            <w:tcW w:w="2197" w:type="dxa"/>
          </w:tcPr>
          <w:p w:rsidR="0022558A" w:rsidRDefault="0022558A" w:rsidP="00B75592">
            <w:pPr>
              <w:pStyle w:val="normal0"/>
              <w:jc w:val="center"/>
            </w:pPr>
            <w:r>
              <w:rPr>
                <w:rFonts w:ascii="Quattrocento" w:eastAsia="Quattrocento" w:hAnsi="Quattrocento" w:cs="Quattrocento"/>
                <w:b/>
              </w:rPr>
              <w:t>A</w:t>
            </w:r>
          </w:p>
        </w:tc>
      </w:tr>
      <w:tr w:rsidR="0022558A" w:rsidTr="00B75592">
        <w:trPr>
          <w:cnfStyle w:val="000000100000"/>
        </w:trPr>
        <w:tc>
          <w:tcPr>
            <w:cnfStyle w:val="000010000000"/>
            <w:tcW w:w="2023" w:type="dxa"/>
          </w:tcPr>
          <w:p w:rsidR="0022558A" w:rsidRDefault="0022558A" w:rsidP="00B75592">
            <w:pPr>
              <w:pStyle w:val="normal0"/>
              <w:jc w:val="right"/>
            </w:pPr>
            <w:r>
              <w:rPr>
                <w:rFonts w:ascii="Quattrocento" w:eastAsia="Quattrocento" w:hAnsi="Quattrocento" w:cs="Quattrocento"/>
              </w:rPr>
              <w:t>90 – 92.4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A-</w:t>
            </w:r>
          </w:p>
        </w:tc>
      </w:tr>
      <w:tr w:rsidR="0022558A" w:rsidTr="00B75592">
        <w:trPr>
          <w:cnfStyle w:val="000000010000"/>
        </w:trPr>
        <w:tc>
          <w:tcPr>
            <w:cnfStyle w:val="000010000000"/>
            <w:tcW w:w="2023" w:type="dxa"/>
          </w:tcPr>
          <w:p w:rsidR="0022558A" w:rsidRDefault="0022558A" w:rsidP="00B75592">
            <w:pPr>
              <w:pStyle w:val="normal0"/>
              <w:jc w:val="right"/>
            </w:pPr>
            <w:r>
              <w:rPr>
                <w:rFonts w:ascii="Quattrocento" w:eastAsia="Quattrocento" w:hAnsi="Quattrocento" w:cs="Quattrocento"/>
              </w:rPr>
              <w:t>87 – 89.4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B+</w:t>
            </w:r>
          </w:p>
        </w:tc>
      </w:tr>
      <w:tr w:rsidR="0022558A" w:rsidTr="00B75592">
        <w:trPr>
          <w:cnfStyle w:val="000000100000"/>
        </w:trPr>
        <w:tc>
          <w:tcPr>
            <w:cnfStyle w:val="000010000000"/>
            <w:tcW w:w="2023" w:type="dxa"/>
          </w:tcPr>
          <w:p w:rsidR="0022558A" w:rsidRDefault="0022558A" w:rsidP="00B75592">
            <w:pPr>
              <w:pStyle w:val="normal0"/>
              <w:jc w:val="right"/>
            </w:pPr>
            <w:r>
              <w:rPr>
                <w:rFonts w:ascii="Quattrocento" w:eastAsia="Quattrocento" w:hAnsi="Quattrocento" w:cs="Quattrocento"/>
              </w:rPr>
              <w:t>83 – 86.4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B</w:t>
            </w:r>
          </w:p>
        </w:tc>
      </w:tr>
      <w:tr w:rsidR="0022558A" w:rsidTr="00B75592">
        <w:trPr>
          <w:cnfStyle w:val="000000010000"/>
        </w:trPr>
        <w:tc>
          <w:tcPr>
            <w:cnfStyle w:val="000010000000"/>
            <w:tcW w:w="2023" w:type="dxa"/>
          </w:tcPr>
          <w:p w:rsidR="0022558A" w:rsidRDefault="0022558A" w:rsidP="00B75592">
            <w:pPr>
              <w:pStyle w:val="normal0"/>
              <w:jc w:val="right"/>
            </w:pPr>
            <w:r>
              <w:rPr>
                <w:rFonts w:ascii="Quattrocento" w:eastAsia="Quattrocento" w:hAnsi="Quattrocento" w:cs="Quattrocento"/>
              </w:rPr>
              <w:t>80 – 82.4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B-</w:t>
            </w:r>
          </w:p>
        </w:tc>
      </w:tr>
      <w:tr w:rsidR="0022558A" w:rsidTr="00B75592">
        <w:trPr>
          <w:cnfStyle w:val="000000100000"/>
        </w:trPr>
        <w:tc>
          <w:tcPr>
            <w:cnfStyle w:val="000010000000"/>
            <w:tcW w:w="2023" w:type="dxa"/>
          </w:tcPr>
          <w:p w:rsidR="0022558A" w:rsidRDefault="0022558A" w:rsidP="00B75592">
            <w:pPr>
              <w:pStyle w:val="normal0"/>
              <w:jc w:val="right"/>
            </w:pPr>
            <w:r>
              <w:rPr>
                <w:rFonts w:ascii="Quattrocento" w:eastAsia="Quattrocento" w:hAnsi="Quattrocento" w:cs="Quattrocento"/>
              </w:rPr>
              <w:t>77 –  79</w:t>
            </w:r>
          </w:p>
        </w:tc>
        <w:tc>
          <w:tcPr>
            <w:cnfStyle w:val="000001000000"/>
            <w:tcW w:w="2197" w:type="dxa"/>
          </w:tcPr>
          <w:p w:rsidR="0022558A" w:rsidRDefault="0022558A" w:rsidP="00B75592">
            <w:pPr>
              <w:pStyle w:val="normal0"/>
              <w:jc w:val="center"/>
            </w:pPr>
            <w:r>
              <w:rPr>
                <w:rFonts w:ascii="Quattrocento" w:eastAsia="Quattrocento" w:hAnsi="Quattrocento" w:cs="Quattrocento"/>
                <w:b/>
              </w:rPr>
              <w:t>C+</w:t>
            </w:r>
          </w:p>
        </w:tc>
      </w:tr>
      <w:tr w:rsidR="0022558A" w:rsidTr="00B75592">
        <w:trPr>
          <w:cnfStyle w:val="000000010000"/>
        </w:trPr>
        <w:tc>
          <w:tcPr>
            <w:cnfStyle w:val="000010000000"/>
            <w:tcW w:w="2023" w:type="dxa"/>
          </w:tcPr>
          <w:p w:rsidR="0022558A" w:rsidRDefault="0022558A" w:rsidP="00B75592">
            <w:pPr>
              <w:pStyle w:val="normal0"/>
              <w:jc w:val="right"/>
            </w:pPr>
            <w:r>
              <w:rPr>
                <w:rFonts w:ascii="Quattrocento" w:eastAsia="Quattrocento" w:hAnsi="Quattrocento" w:cs="Quattrocento"/>
              </w:rPr>
              <w:t>73 – 76.4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C</w:t>
            </w:r>
          </w:p>
        </w:tc>
      </w:tr>
      <w:tr w:rsidR="0022558A" w:rsidTr="00B75592">
        <w:trPr>
          <w:cnfStyle w:val="000000100000"/>
        </w:trPr>
        <w:tc>
          <w:tcPr>
            <w:cnfStyle w:val="000010000000"/>
            <w:tcW w:w="2023" w:type="dxa"/>
          </w:tcPr>
          <w:p w:rsidR="0022558A" w:rsidRDefault="0022558A" w:rsidP="00B75592">
            <w:pPr>
              <w:pStyle w:val="normal0"/>
              <w:jc w:val="right"/>
            </w:pPr>
            <w:r>
              <w:rPr>
                <w:rFonts w:ascii="Quattrocento" w:eastAsia="Quattrocento" w:hAnsi="Quattrocento" w:cs="Quattrocento"/>
              </w:rPr>
              <w:t>70 – 72.4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C-</w:t>
            </w:r>
          </w:p>
        </w:tc>
      </w:tr>
      <w:tr w:rsidR="0022558A" w:rsidTr="00B75592">
        <w:trPr>
          <w:cnfStyle w:val="000000010000"/>
        </w:trPr>
        <w:tc>
          <w:tcPr>
            <w:cnfStyle w:val="000010000000"/>
            <w:tcW w:w="2023" w:type="dxa"/>
          </w:tcPr>
          <w:p w:rsidR="0022558A" w:rsidRDefault="0022558A" w:rsidP="00B75592">
            <w:pPr>
              <w:pStyle w:val="normal0"/>
              <w:jc w:val="right"/>
            </w:pPr>
            <w:r>
              <w:rPr>
                <w:rFonts w:ascii="Quattrocento" w:eastAsia="Quattrocento" w:hAnsi="Quattrocento" w:cs="Quattrocento"/>
              </w:rPr>
              <w:t>67 – 69</w:t>
            </w:r>
          </w:p>
        </w:tc>
        <w:tc>
          <w:tcPr>
            <w:cnfStyle w:val="000001000000"/>
            <w:tcW w:w="2197" w:type="dxa"/>
          </w:tcPr>
          <w:p w:rsidR="0022558A" w:rsidRDefault="0022558A" w:rsidP="00B75592">
            <w:pPr>
              <w:pStyle w:val="normal0"/>
              <w:jc w:val="center"/>
            </w:pPr>
            <w:r>
              <w:rPr>
                <w:rFonts w:ascii="Quattrocento" w:eastAsia="Quattrocento" w:hAnsi="Quattrocento" w:cs="Quattrocento"/>
                <w:b/>
              </w:rPr>
              <w:t>D+</w:t>
            </w:r>
          </w:p>
        </w:tc>
      </w:tr>
      <w:tr w:rsidR="0022558A" w:rsidTr="00B75592">
        <w:trPr>
          <w:cnfStyle w:val="000000100000"/>
        </w:trPr>
        <w:tc>
          <w:tcPr>
            <w:cnfStyle w:val="000010000000"/>
            <w:tcW w:w="2023" w:type="dxa"/>
          </w:tcPr>
          <w:p w:rsidR="0022558A" w:rsidRDefault="0022558A" w:rsidP="00B75592">
            <w:pPr>
              <w:pStyle w:val="normal0"/>
              <w:jc w:val="right"/>
            </w:pPr>
            <w:r>
              <w:rPr>
                <w:rFonts w:ascii="Quattrocento" w:eastAsia="Quattrocento" w:hAnsi="Quattrocento" w:cs="Quattrocento"/>
              </w:rPr>
              <w:t>63 – 66.4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D</w:t>
            </w:r>
          </w:p>
        </w:tc>
      </w:tr>
      <w:tr w:rsidR="0022558A" w:rsidTr="00B75592">
        <w:trPr>
          <w:cnfStyle w:val="000000010000"/>
        </w:trPr>
        <w:tc>
          <w:tcPr>
            <w:cnfStyle w:val="000010000000"/>
            <w:tcW w:w="2023" w:type="dxa"/>
          </w:tcPr>
          <w:p w:rsidR="0022558A" w:rsidRDefault="0022558A" w:rsidP="00B75592">
            <w:pPr>
              <w:pStyle w:val="normal0"/>
              <w:jc w:val="right"/>
            </w:pPr>
            <w:r>
              <w:rPr>
                <w:rFonts w:ascii="Quattrocento" w:eastAsia="Quattrocento" w:hAnsi="Quattrocento" w:cs="Quattrocento"/>
              </w:rPr>
              <w:t>60 – 62.4</w:t>
            </w:r>
          </w:p>
        </w:tc>
        <w:tc>
          <w:tcPr>
            <w:cnfStyle w:val="000001000000"/>
            <w:tcW w:w="2197" w:type="dxa"/>
          </w:tcPr>
          <w:p w:rsidR="0022558A" w:rsidRDefault="0022558A" w:rsidP="00B75592">
            <w:pPr>
              <w:pStyle w:val="normal0"/>
              <w:jc w:val="center"/>
            </w:pPr>
            <w:r>
              <w:rPr>
                <w:rFonts w:ascii="Quattrocento" w:eastAsia="Quattrocento" w:hAnsi="Quattrocento" w:cs="Quattrocento"/>
                <w:b/>
              </w:rPr>
              <w:t>D-</w:t>
            </w:r>
          </w:p>
        </w:tc>
      </w:tr>
      <w:tr w:rsidR="0022558A" w:rsidTr="00B75592">
        <w:trPr>
          <w:cnfStyle w:val="000000100000"/>
        </w:trPr>
        <w:tc>
          <w:tcPr>
            <w:cnfStyle w:val="000010000000"/>
            <w:tcW w:w="2023" w:type="dxa"/>
          </w:tcPr>
          <w:p w:rsidR="0022558A" w:rsidRDefault="0022558A" w:rsidP="00B75592">
            <w:pPr>
              <w:pStyle w:val="normal0"/>
              <w:jc w:val="right"/>
            </w:pPr>
            <w:r>
              <w:rPr>
                <w:rFonts w:ascii="Quattrocento" w:eastAsia="Quattrocento" w:hAnsi="Quattrocento" w:cs="Quattrocento"/>
              </w:rPr>
              <w:t xml:space="preserve">0 - 59 </w:t>
            </w:r>
          </w:p>
        </w:tc>
        <w:tc>
          <w:tcPr>
            <w:cnfStyle w:val="000001000000"/>
            <w:tcW w:w="2197" w:type="dxa"/>
          </w:tcPr>
          <w:p w:rsidR="0022558A" w:rsidRDefault="0022558A" w:rsidP="00B75592">
            <w:pPr>
              <w:pStyle w:val="normal0"/>
              <w:jc w:val="center"/>
            </w:pPr>
            <w:r>
              <w:rPr>
                <w:rFonts w:ascii="Quattrocento" w:eastAsia="Quattrocento" w:hAnsi="Quattrocento" w:cs="Quattrocento"/>
                <w:b/>
              </w:rPr>
              <w:t>F</w:t>
            </w:r>
          </w:p>
        </w:tc>
      </w:tr>
    </w:tbl>
    <w:p w:rsidR="0022558A" w:rsidRPr="00A276F3" w:rsidRDefault="0022558A" w:rsidP="005F76E9">
      <w:pPr>
        <w:pStyle w:val="Heading1"/>
        <w:spacing w:before="0"/>
        <w:jc w:val="center"/>
        <w:rPr>
          <w:rFonts w:ascii="Times New Roman" w:hAnsi="Times New Roman" w:cs="Times New Roman"/>
          <w:color w:val="auto"/>
          <w:sz w:val="24"/>
          <w:szCs w:val="24"/>
          <w:u w:val="single"/>
        </w:rPr>
      </w:pPr>
      <w:r w:rsidRPr="00A276F3">
        <w:rPr>
          <w:rFonts w:ascii="Times New Roman" w:hAnsi="Times New Roman" w:cs="Times New Roman"/>
          <w:color w:val="auto"/>
          <w:sz w:val="24"/>
          <w:szCs w:val="24"/>
          <w:u w:val="single"/>
        </w:rPr>
        <w:lastRenderedPageBreak/>
        <w:t>Distance Education</w:t>
      </w:r>
    </w:p>
    <w:p w:rsidR="0022558A" w:rsidRPr="00391B9C" w:rsidRDefault="0022558A" w:rsidP="0022558A">
      <w:pPr>
        <w:rPr>
          <w:b/>
          <w:sz w:val="24"/>
          <w:szCs w:val="24"/>
        </w:rPr>
      </w:pPr>
      <w:r w:rsidRPr="00391B9C">
        <w:rPr>
          <w:sz w:val="24"/>
          <w:szCs w:val="24"/>
        </w:rPr>
        <w:t xml:space="preserve">Any computer/technical malfunctions are not an acceptable excuse for late work.  Students are expected to make other arrangements to continue with their course.  </w:t>
      </w:r>
      <w:r w:rsidRPr="00391B9C">
        <w:rPr>
          <w:b/>
          <w:sz w:val="24"/>
          <w:szCs w:val="24"/>
        </w:rPr>
        <w:t>Computers are available at LCCC.</w:t>
      </w:r>
    </w:p>
    <w:p w:rsidR="00391B9C" w:rsidRDefault="00391B9C" w:rsidP="0022558A">
      <w:pPr>
        <w:rPr>
          <w:b/>
          <w:szCs w:val="24"/>
        </w:rPr>
      </w:pPr>
    </w:p>
    <w:p w:rsidR="00391B9C" w:rsidRPr="00391B9C" w:rsidRDefault="00391B9C" w:rsidP="00391B9C">
      <w:pPr>
        <w:jc w:val="center"/>
        <w:rPr>
          <w:b/>
          <w:sz w:val="24"/>
          <w:szCs w:val="24"/>
          <w:u w:val="single"/>
        </w:rPr>
      </w:pPr>
      <w:r w:rsidRPr="00391B9C">
        <w:rPr>
          <w:b/>
          <w:sz w:val="24"/>
          <w:szCs w:val="24"/>
          <w:u w:val="single"/>
        </w:rPr>
        <w:t>Withdrawal from Class</w:t>
      </w:r>
    </w:p>
    <w:p w:rsidR="00391B9C" w:rsidRPr="00391B9C" w:rsidRDefault="00391B9C" w:rsidP="0022558A">
      <w:pPr>
        <w:rPr>
          <w:sz w:val="24"/>
          <w:szCs w:val="24"/>
        </w:rPr>
      </w:pPr>
      <w:r w:rsidRPr="00391B9C">
        <w:rPr>
          <w:sz w:val="24"/>
          <w:szCs w:val="24"/>
        </w:rPr>
        <w:t xml:space="preserve"> See important dates on the www.lccc.edu website. </w:t>
      </w:r>
    </w:p>
    <w:p w:rsidR="00391B9C" w:rsidRPr="00391B9C" w:rsidRDefault="00391B9C" w:rsidP="0022558A">
      <w:pPr>
        <w:rPr>
          <w:sz w:val="24"/>
          <w:szCs w:val="24"/>
        </w:rPr>
      </w:pPr>
    </w:p>
    <w:p w:rsidR="00391B9C" w:rsidRPr="00391B9C" w:rsidRDefault="00391B9C" w:rsidP="00391B9C">
      <w:pPr>
        <w:jc w:val="center"/>
        <w:rPr>
          <w:b/>
          <w:sz w:val="24"/>
          <w:szCs w:val="24"/>
          <w:u w:val="single"/>
        </w:rPr>
      </w:pPr>
      <w:r w:rsidRPr="00391B9C">
        <w:rPr>
          <w:b/>
          <w:sz w:val="24"/>
          <w:szCs w:val="24"/>
          <w:u w:val="single"/>
        </w:rPr>
        <w:t xml:space="preserve">Support Services for Students with Disabilities </w:t>
      </w:r>
    </w:p>
    <w:p w:rsidR="00391B9C" w:rsidRPr="00391B9C" w:rsidRDefault="00391B9C" w:rsidP="00391B9C">
      <w:pPr>
        <w:rPr>
          <w:sz w:val="24"/>
          <w:szCs w:val="24"/>
        </w:rPr>
      </w:pPr>
      <w:r w:rsidRPr="00391B9C">
        <w:rPr>
          <w:sz w:val="24"/>
          <w:szCs w:val="24"/>
        </w:rPr>
        <w:t xml:space="preserve">Students with disabilities (a substantial limitation of one or more major life activities for greater than six months) must first contact the Office of Disability Support Services (SH 150) at (610) 799-1156 to request course accommodations. Students are also encouraged to personally discuss arrangements with the instructor if there is a need to share medical emergency information or if there is a need for special building evacuation assistance in an emergency situation. </w:t>
      </w:r>
    </w:p>
    <w:p w:rsidR="00391B9C" w:rsidRDefault="00391B9C" w:rsidP="00391B9C"/>
    <w:p w:rsidR="00391B9C" w:rsidRPr="00391B9C" w:rsidRDefault="00391B9C" w:rsidP="00391B9C">
      <w:pPr>
        <w:jc w:val="center"/>
        <w:rPr>
          <w:b/>
          <w:sz w:val="24"/>
          <w:szCs w:val="24"/>
          <w:u w:val="single"/>
        </w:rPr>
      </w:pPr>
      <w:r w:rsidRPr="00391B9C">
        <w:rPr>
          <w:b/>
          <w:sz w:val="24"/>
          <w:szCs w:val="24"/>
          <w:u w:val="single"/>
        </w:rPr>
        <w:t xml:space="preserve">Support Services for Students with Temporary Limitations </w:t>
      </w:r>
    </w:p>
    <w:p w:rsidR="00391B9C" w:rsidRDefault="00391B9C" w:rsidP="00391B9C">
      <w:pPr>
        <w:rPr>
          <w:sz w:val="24"/>
          <w:szCs w:val="24"/>
        </w:rPr>
      </w:pPr>
      <w:r w:rsidRPr="00391B9C">
        <w:rPr>
          <w:sz w:val="24"/>
          <w:szCs w:val="24"/>
        </w:rPr>
        <w:t xml:space="preserve">Students requesting assistance due to a temporary limitation (such as injury, illness, or a condition related to pregnancy) that impairs or influences a student’s ability to fully participate in academic activities should complete a Request for Temporary Assistance form and submit it as soon as possible. The completed form should be returned to the Office of the Dean of Library and Educational Support Services located in the Educational Support Center Room SH150 or Rothrock Library Room LB 115. A temporary impairment is a limitation with an actual or expected duration six months or less. The type of assistance allowed is determined on a case-bycase basis and is based on documentation of the student's temporary limitation and what is necessary and reasonable. </w:t>
      </w:r>
    </w:p>
    <w:p w:rsidR="00391B9C" w:rsidRDefault="00391B9C" w:rsidP="00391B9C">
      <w:pPr>
        <w:rPr>
          <w:sz w:val="24"/>
          <w:szCs w:val="24"/>
        </w:rPr>
      </w:pPr>
    </w:p>
    <w:p w:rsidR="00391B9C" w:rsidRDefault="00391B9C" w:rsidP="00391B9C">
      <w:pPr>
        <w:jc w:val="center"/>
        <w:rPr>
          <w:sz w:val="24"/>
          <w:szCs w:val="24"/>
        </w:rPr>
      </w:pPr>
      <w:r w:rsidRPr="00391B9C">
        <w:rPr>
          <w:b/>
          <w:sz w:val="24"/>
          <w:szCs w:val="24"/>
          <w:u w:val="single"/>
        </w:rPr>
        <w:t>Ombudsman Service</w:t>
      </w:r>
    </w:p>
    <w:p w:rsidR="00391B9C" w:rsidRPr="00A11DC1" w:rsidRDefault="00391B9C" w:rsidP="00391B9C">
      <w:pPr>
        <w:rPr>
          <w:sz w:val="24"/>
          <w:szCs w:val="24"/>
        </w:rPr>
      </w:pPr>
      <w:r w:rsidRPr="00A11DC1">
        <w:rPr>
          <w:sz w:val="24"/>
          <w:szCs w:val="24"/>
        </w:rPr>
        <w:t xml:space="preserve">Most problems or concerns that you encounter in the classroom or in receiving college services, can be resolved by simply taking the time to speak with the instructor, department staff or director, so that should always be your first step. If after doing so, you are unable to reach a satisfactory resolution, the College offers a service to assist you. </w:t>
      </w:r>
      <w:r w:rsidR="00A11DC1" w:rsidRPr="00A11DC1">
        <w:rPr>
          <w:sz w:val="24"/>
          <w:szCs w:val="24"/>
        </w:rPr>
        <w:t>You can now confidentially email or speak to someone by telephone at any time, Monday through Friday from 8:30am – 5pm.</w:t>
      </w:r>
    </w:p>
    <w:p w:rsidR="0022558A" w:rsidRDefault="0022558A" w:rsidP="001871B4">
      <w:pPr>
        <w:pStyle w:val="normal0"/>
        <w:rPr>
          <w:b/>
          <w:sz w:val="24"/>
          <w:szCs w:val="24"/>
        </w:rPr>
      </w:pPr>
    </w:p>
    <w:p w:rsidR="0022558A" w:rsidRPr="001871B4" w:rsidRDefault="0022558A" w:rsidP="001871B4">
      <w:pPr>
        <w:pStyle w:val="normal0"/>
        <w:rPr>
          <w:b/>
          <w:sz w:val="24"/>
          <w:szCs w:val="24"/>
        </w:rPr>
      </w:pPr>
      <w:r>
        <w:rPr>
          <w:b/>
          <w:sz w:val="24"/>
          <w:szCs w:val="24"/>
        </w:rPr>
        <w:t xml:space="preserve">This syllabus may change by the instructor at any time. </w:t>
      </w:r>
    </w:p>
    <w:sectPr w:rsidR="0022558A" w:rsidRPr="001871B4" w:rsidSect="00D866B0">
      <w:headerReference w:type="default" r:id="rId8"/>
      <w:footerReference w:type="default" r:id="rId9"/>
      <w:pgSz w:w="12242" w:h="15842"/>
      <w:pgMar w:top="1440" w:right="1440" w:bottom="432"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89A" w:rsidRDefault="009B289A" w:rsidP="00D866B0">
      <w:r>
        <w:separator/>
      </w:r>
    </w:p>
  </w:endnote>
  <w:endnote w:type="continuationSeparator" w:id="1">
    <w:p w:rsidR="009B289A" w:rsidRDefault="009B289A" w:rsidP="00D866B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6B0" w:rsidRDefault="00D866B0">
    <w:pPr>
      <w:pStyle w:val="normal0"/>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89A" w:rsidRDefault="009B289A" w:rsidP="00D866B0">
      <w:r>
        <w:separator/>
      </w:r>
    </w:p>
  </w:footnote>
  <w:footnote w:type="continuationSeparator" w:id="1">
    <w:p w:rsidR="009B289A" w:rsidRDefault="009B289A" w:rsidP="00D86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6B0" w:rsidRDefault="00D866B0">
    <w:pPr>
      <w:pStyle w:val="normal0"/>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65BF1"/>
    <w:multiLevelType w:val="multilevel"/>
    <w:tmpl w:val="CAB291FC"/>
    <w:lvl w:ilvl="0">
      <w:numFmt w:val="bullet"/>
      <w:lvlText w:val="●"/>
      <w:lvlJc w:val="left"/>
      <w:pPr>
        <w:ind w:left="360" w:firstLine="0"/>
      </w:pPr>
      <w:rPr>
        <w:rFonts w:ascii="Arial" w:eastAsia="Arial" w:hAnsi="Arial" w:cs="Arial"/>
        <w:color w:val="000000"/>
      </w:rPr>
    </w:lvl>
    <w:lvl w:ilvl="1">
      <w:numFmt w:val="bullet"/>
      <w:lvlText w:val="o"/>
      <w:lvlJc w:val="left"/>
      <w:pPr>
        <w:ind w:left="1080" w:firstLine="720"/>
      </w:pPr>
      <w:rPr>
        <w:rFonts w:ascii="Arial" w:eastAsia="Arial" w:hAnsi="Arial" w:cs="Arial"/>
      </w:rPr>
    </w:lvl>
    <w:lvl w:ilvl="2">
      <w:numFmt w:val="bullet"/>
      <w:lvlText w:val="▪"/>
      <w:lvlJc w:val="left"/>
      <w:pPr>
        <w:ind w:left="1800" w:firstLine="1440"/>
      </w:pPr>
      <w:rPr>
        <w:rFonts w:ascii="Arial" w:eastAsia="Arial" w:hAnsi="Arial" w:cs="Arial"/>
      </w:rPr>
    </w:lvl>
    <w:lvl w:ilvl="3">
      <w:numFmt w:val="bullet"/>
      <w:lvlText w:val="●"/>
      <w:lvlJc w:val="left"/>
      <w:pPr>
        <w:ind w:left="2520" w:firstLine="2160"/>
      </w:pPr>
      <w:rPr>
        <w:rFonts w:ascii="Arial" w:eastAsia="Arial" w:hAnsi="Arial" w:cs="Arial"/>
      </w:rPr>
    </w:lvl>
    <w:lvl w:ilvl="4">
      <w:numFmt w:val="bullet"/>
      <w:lvlText w:val="o"/>
      <w:lvlJc w:val="left"/>
      <w:pPr>
        <w:ind w:left="3240" w:firstLine="2880"/>
      </w:pPr>
      <w:rPr>
        <w:rFonts w:ascii="Arial" w:eastAsia="Arial" w:hAnsi="Arial" w:cs="Arial"/>
      </w:rPr>
    </w:lvl>
    <w:lvl w:ilvl="5">
      <w:numFmt w:val="bullet"/>
      <w:lvlText w:val="▪"/>
      <w:lvlJc w:val="left"/>
      <w:pPr>
        <w:ind w:left="3960" w:firstLine="3600"/>
      </w:pPr>
      <w:rPr>
        <w:rFonts w:ascii="Arial" w:eastAsia="Arial" w:hAnsi="Arial" w:cs="Arial"/>
      </w:rPr>
    </w:lvl>
    <w:lvl w:ilvl="6">
      <w:numFmt w:val="bullet"/>
      <w:lvlText w:val="●"/>
      <w:lvlJc w:val="left"/>
      <w:pPr>
        <w:ind w:left="4680" w:firstLine="4320"/>
      </w:pPr>
      <w:rPr>
        <w:rFonts w:ascii="Arial" w:eastAsia="Arial" w:hAnsi="Arial" w:cs="Arial"/>
      </w:rPr>
    </w:lvl>
    <w:lvl w:ilvl="7">
      <w:numFmt w:val="bullet"/>
      <w:lvlText w:val="o"/>
      <w:lvlJc w:val="left"/>
      <w:pPr>
        <w:ind w:left="5400" w:firstLine="5040"/>
      </w:pPr>
      <w:rPr>
        <w:rFonts w:ascii="Arial" w:eastAsia="Arial" w:hAnsi="Arial" w:cs="Arial"/>
      </w:rPr>
    </w:lvl>
    <w:lvl w:ilvl="8">
      <w:numFmt w:val="bullet"/>
      <w:lvlText w:val="▪"/>
      <w:lvlJc w:val="left"/>
      <w:pPr>
        <w:ind w:left="6120" w:firstLine="5760"/>
      </w:pPr>
      <w:rPr>
        <w:rFonts w:ascii="Arial" w:eastAsia="Arial" w:hAnsi="Arial" w:cs="Arial"/>
      </w:rPr>
    </w:lvl>
  </w:abstractNum>
  <w:abstractNum w:abstractNumId="1">
    <w:nsid w:val="193073CA"/>
    <w:multiLevelType w:val="multilevel"/>
    <w:tmpl w:val="B68A7E54"/>
    <w:lvl w:ilvl="0">
      <w:start w:val="1"/>
      <w:numFmt w:val="decimal"/>
      <w:lvlText w:val="%1."/>
      <w:lvlJc w:val="left"/>
      <w:pPr>
        <w:ind w:left="1293" w:firstLine="933"/>
      </w:pPr>
    </w:lvl>
    <w:lvl w:ilvl="1">
      <w:start w:val="1"/>
      <w:numFmt w:val="lowerLetter"/>
      <w:lvlText w:val="%2."/>
      <w:lvlJc w:val="left"/>
      <w:pPr>
        <w:ind w:left="2013" w:firstLine="1653"/>
      </w:pPr>
    </w:lvl>
    <w:lvl w:ilvl="2">
      <w:start w:val="1"/>
      <w:numFmt w:val="lowerRoman"/>
      <w:lvlText w:val="%3."/>
      <w:lvlJc w:val="right"/>
      <w:pPr>
        <w:ind w:left="2733" w:firstLine="2553"/>
      </w:pPr>
    </w:lvl>
    <w:lvl w:ilvl="3">
      <w:start w:val="1"/>
      <w:numFmt w:val="decimal"/>
      <w:lvlText w:val="%4."/>
      <w:lvlJc w:val="left"/>
      <w:pPr>
        <w:ind w:left="3453" w:firstLine="3093"/>
      </w:pPr>
    </w:lvl>
    <w:lvl w:ilvl="4">
      <w:start w:val="1"/>
      <w:numFmt w:val="lowerLetter"/>
      <w:lvlText w:val="%5."/>
      <w:lvlJc w:val="left"/>
      <w:pPr>
        <w:ind w:left="4173" w:firstLine="3813"/>
      </w:pPr>
    </w:lvl>
    <w:lvl w:ilvl="5">
      <w:start w:val="1"/>
      <w:numFmt w:val="lowerRoman"/>
      <w:lvlText w:val="%6."/>
      <w:lvlJc w:val="right"/>
      <w:pPr>
        <w:ind w:left="4893" w:firstLine="4713"/>
      </w:pPr>
    </w:lvl>
    <w:lvl w:ilvl="6">
      <w:start w:val="1"/>
      <w:numFmt w:val="decimal"/>
      <w:lvlText w:val="%7."/>
      <w:lvlJc w:val="left"/>
      <w:pPr>
        <w:ind w:left="5613" w:firstLine="5253"/>
      </w:pPr>
    </w:lvl>
    <w:lvl w:ilvl="7">
      <w:start w:val="1"/>
      <w:numFmt w:val="lowerLetter"/>
      <w:lvlText w:val="%8."/>
      <w:lvlJc w:val="left"/>
      <w:pPr>
        <w:ind w:left="6333" w:firstLine="5973"/>
      </w:pPr>
    </w:lvl>
    <w:lvl w:ilvl="8">
      <w:start w:val="1"/>
      <w:numFmt w:val="lowerRoman"/>
      <w:lvlText w:val="%9."/>
      <w:lvlJc w:val="right"/>
      <w:pPr>
        <w:ind w:left="7053" w:firstLine="6873"/>
      </w:pPr>
    </w:lvl>
  </w:abstractNum>
  <w:abstractNum w:abstractNumId="2">
    <w:nsid w:val="60D929DA"/>
    <w:multiLevelType w:val="multilevel"/>
    <w:tmpl w:val="902A2F16"/>
    <w:lvl w:ilvl="0">
      <w:numFmt w:val="bullet"/>
      <w:lvlText w:val="●"/>
      <w:lvlJc w:val="left"/>
      <w:pPr>
        <w:ind w:left="360" w:firstLine="0"/>
      </w:pPr>
      <w:rPr>
        <w:rFonts w:ascii="Arial" w:eastAsia="Arial" w:hAnsi="Arial" w:cs="Arial"/>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3">
    <w:nsid w:val="6A755219"/>
    <w:multiLevelType w:val="multilevel"/>
    <w:tmpl w:val="AE2434A4"/>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6AD707A9"/>
    <w:multiLevelType w:val="multilevel"/>
    <w:tmpl w:val="FC1075A6"/>
    <w:lvl w:ilvl="0">
      <w:numFmt w:val="bullet"/>
      <w:lvlText w:val="●"/>
      <w:lvlJc w:val="left"/>
      <w:pPr>
        <w:ind w:left="360" w:firstLine="0"/>
      </w:pPr>
      <w:rPr>
        <w:rFonts w:ascii="Arial" w:eastAsia="Arial" w:hAnsi="Arial" w:cs="Arial"/>
        <w:color w:val="000000"/>
      </w:rPr>
    </w:lvl>
    <w:lvl w:ilvl="1">
      <w:numFmt w:val="bullet"/>
      <w:lvlText w:val="o"/>
      <w:lvlJc w:val="left"/>
      <w:pPr>
        <w:ind w:left="1080" w:firstLine="720"/>
      </w:pPr>
      <w:rPr>
        <w:rFonts w:ascii="Arial" w:eastAsia="Arial" w:hAnsi="Arial" w:cs="Arial"/>
      </w:rPr>
    </w:lvl>
    <w:lvl w:ilvl="2">
      <w:numFmt w:val="bullet"/>
      <w:lvlText w:val="▪"/>
      <w:lvlJc w:val="left"/>
      <w:pPr>
        <w:ind w:left="1800" w:firstLine="1440"/>
      </w:pPr>
      <w:rPr>
        <w:rFonts w:ascii="Arial" w:eastAsia="Arial" w:hAnsi="Arial" w:cs="Arial"/>
      </w:rPr>
    </w:lvl>
    <w:lvl w:ilvl="3">
      <w:numFmt w:val="bullet"/>
      <w:lvlText w:val="●"/>
      <w:lvlJc w:val="left"/>
      <w:pPr>
        <w:ind w:left="2520" w:firstLine="2160"/>
      </w:pPr>
      <w:rPr>
        <w:rFonts w:ascii="Arial" w:eastAsia="Arial" w:hAnsi="Arial" w:cs="Arial"/>
      </w:rPr>
    </w:lvl>
    <w:lvl w:ilvl="4">
      <w:numFmt w:val="bullet"/>
      <w:lvlText w:val="o"/>
      <w:lvlJc w:val="left"/>
      <w:pPr>
        <w:ind w:left="3240" w:firstLine="2880"/>
      </w:pPr>
      <w:rPr>
        <w:rFonts w:ascii="Arial" w:eastAsia="Arial" w:hAnsi="Arial" w:cs="Arial"/>
      </w:rPr>
    </w:lvl>
    <w:lvl w:ilvl="5">
      <w:numFmt w:val="bullet"/>
      <w:lvlText w:val="▪"/>
      <w:lvlJc w:val="left"/>
      <w:pPr>
        <w:ind w:left="3960" w:firstLine="3600"/>
      </w:pPr>
      <w:rPr>
        <w:rFonts w:ascii="Arial" w:eastAsia="Arial" w:hAnsi="Arial" w:cs="Arial"/>
      </w:rPr>
    </w:lvl>
    <w:lvl w:ilvl="6">
      <w:numFmt w:val="bullet"/>
      <w:lvlText w:val="●"/>
      <w:lvlJc w:val="left"/>
      <w:pPr>
        <w:ind w:left="4680" w:firstLine="4320"/>
      </w:pPr>
      <w:rPr>
        <w:rFonts w:ascii="Arial" w:eastAsia="Arial" w:hAnsi="Arial" w:cs="Arial"/>
      </w:rPr>
    </w:lvl>
    <w:lvl w:ilvl="7">
      <w:numFmt w:val="bullet"/>
      <w:lvlText w:val="o"/>
      <w:lvlJc w:val="left"/>
      <w:pPr>
        <w:ind w:left="5400" w:firstLine="5040"/>
      </w:pPr>
      <w:rPr>
        <w:rFonts w:ascii="Arial" w:eastAsia="Arial" w:hAnsi="Arial" w:cs="Arial"/>
      </w:rPr>
    </w:lvl>
    <w:lvl w:ilvl="8">
      <w:numFmt w:val="bullet"/>
      <w:lvlText w:val="▪"/>
      <w:lvlJc w:val="left"/>
      <w:pPr>
        <w:ind w:left="6120" w:firstLine="5760"/>
      </w:pPr>
      <w:rPr>
        <w:rFonts w:ascii="Arial" w:eastAsia="Arial" w:hAnsi="Arial" w:cs="Arial"/>
      </w:rPr>
    </w:lvl>
  </w:abstractNum>
  <w:abstractNum w:abstractNumId="5">
    <w:nsid w:val="73CF185F"/>
    <w:multiLevelType w:val="multilevel"/>
    <w:tmpl w:val="4DD67DF2"/>
    <w:lvl w:ilvl="0">
      <w:start w:val="1"/>
      <w:numFmt w:val="upperLetter"/>
      <w:lvlText w:val="%1."/>
      <w:lvlJc w:val="left"/>
      <w:pPr>
        <w:ind w:left="144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866B0"/>
    <w:rsid w:val="001871B4"/>
    <w:rsid w:val="0022558A"/>
    <w:rsid w:val="002B1D06"/>
    <w:rsid w:val="00391B9C"/>
    <w:rsid w:val="005F76E9"/>
    <w:rsid w:val="009B289A"/>
    <w:rsid w:val="009F156F"/>
    <w:rsid w:val="00A11DC1"/>
    <w:rsid w:val="00A31ECB"/>
    <w:rsid w:val="00B00CB9"/>
    <w:rsid w:val="00D866B0"/>
    <w:rsid w:val="00EB3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866B0"/>
    <w:pPr>
      <w:keepNext/>
      <w:keepLines/>
      <w:spacing w:before="240" w:after="60"/>
      <w:outlineLvl w:val="0"/>
    </w:pPr>
    <w:rPr>
      <w:rFonts w:ascii="Arial" w:eastAsia="Arial" w:hAnsi="Arial" w:cs="Arial"/>
      <w:b/>
      <w:sz w:val="32"/>
      <w:szCs w:val="32"/>
    </w:rPr>
  </w:style>
  <w:style w:type="paragraph" w:styleId="Heading2">
    <w:name w:val="heading 2"/>
    <w:basedOn w:val="normal0"/>
    <w:next w:val="normal0"/>
    <w:rsid w:val="00D866B0"/>
    <w:pPr>
      <w:keepNext/>
      <w:keepLines/>
      <w:spacing w:before="240" w:after="60"/>
      <w:outlineLvl w:val="1"/>
    </w:pPr>
    <w:rPr>
      <w:rFonts w:ascii="Arial" w:eastAsia="Arial" w:hAnsi="Arial" w:cs="Arial"/>
      <w:b/>
      <w:i/>
      <w:sz w:val="28"/>
      <w:szCs w:val="28"/>
    </w:rPr>
  </w:style>
  <w:style w:type="paragraph" w:styleId="Heading3">
    <w:name w:val="heading 3"/>
    <w:basedOn w:val="normal0"/>
    <w:next w:val="normal0"/>
    <w:rsid w:val="00D866B0"/>
    <w:pPr>
      <w:keepNext/>
      <w:keepLines/>
      <w:spacing w:before="240" w:after="60"/>
      <w:outlineLvl w:val="2"/>
    </w:pPr>
    <w:rPr>
      <w:rFonts w:ascii="Arial" w:eastAsia="Arial" w:hAnsi="Arial" w:cs="Arial"/>
      <w:b/>
      <w:sz w:val="26"/>
      <w:szCs w:val="26"/>
    </w:rPr>
  </w:style>
  <w:style w:type="paragraph" w:styleId="Heading4">
    <w:name w:val="heading 4"/>
    <w:basedOn w:val="normal0"/>
    <w:next w:val="normal0"/>
    <w:rsid w:val="00D866B0"/>
    <w:pPr>
      <w:keepNext/>
      <w:keepLines/>
      <w:spacing w:before="240" w:after="60"/>
      <w:outlineLvl w:val="3"/>
    </w:pPr>
    <w:rPr>
      <w:b/>
      <w:sz w:val="28"/>
      <w:szCs w:val="28"/>
    </w:rPr>
  </w:style>
  <w:style w:type="paragraph" w:styleId="Heading5">
    <w:name w:val="heading 5"/>
    <w:basedOn w:val="normal0"/>
    <w:next w:val="normal0"/>
    <w:rsid w:val="00D866B0"/>
    <w:pPr>
      <w:keepNext/>
      <w:keepLines/>
      <w:spacing w:before="240" w:after="60"/>
      <w:outlineLvl w:val="4"/>
    </w:pPr>
    <w:rPr>
      <w:b/>
      <w:i/>
      <w:sz w:val="26"/>
      <w:szCs w:val="26"/>
    </w:rPr>
  </w:style>
  <w:style w:type="paragraph" w:styleId="Heading6">
    <w:name w:val="heading 6"/>
    <w:basedOn w:val="normal0"/>
    <w:next w:val="normal0"/>
    <w:rsid w:val="00D866B0"/>
    <w:pPr>
      <w:keepNext/>
      <w:keepLines/>
      <w:spacing w:before="240" w:after="60"/>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66B0"/>
  </w:style>
  <w:style w:type="paragraph" w:styleId="Title">
    <w:name w:val="Title"/>
    <w:basedOn w:val="normal0"/>
    <w:next w:val="normal0"/>
    <w:rsid w:val="00D866B0"/>
    <w:pPr>
      <w:keepNext/>
      <w:keepLines/>
      <w:spacing w:after="300"/>
    </w:pPr>
    <w:rPr>
      <w:color w:val="17365D"/>
      <w:sz w:val="52"/>
      <w:szCs w:val="52"/>
    </w:rPr>
  </w:style>
  <w:style w:type="paragraph" w:styleId="Subtitle">
    <w:name w:val="Subtitle"/>
    <w:basedOn w:val="normal0"/>
    <w:next w:val="normal0"/>
    <w:rsid w:val="00D866B0"/>
    <w:pPr>
      <w:keepNext/>
      <w:keepLines/>
    </w:pPr>
    <w:rPr>
      <w:i/>
      <w:color w:val="4F81BD"/>
      <w:sz w:val="24"/>
      <w:szCs w:val="24"/>
    </w:rPr>
  </w:style>
  <w:style w:type="table" w:customStyle="1" w:styleId="a">
    <w:basedOn w:val="TableNormal"/>
    <w:rsid w:val="00D866B0"/>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rsid w:val="00D866B0"/>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styleId="TableGrid">
    <w:name w:val="Table Grid"/>
    <w:basedOn w:val="TableNormal"/>
    <w:uiPriority w:val="59"/>
    <w:rsid w:val="001871B4"/>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siesko@lc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Davis</dc:creator>
  <cp:lastModifiedBy>davism</cp:lastModifiedBy>
  <cp:revision>7</cp:revision>
  <dcterms:created xsi:type="dcterms:W3CDTF">2017-08-18T19:26:00Z</dcterms:created>
  <dcterms:modified xsi:type="dcterms:W3CDTF">2017-08-18T19:28:00Z</dcterms:modified>
</cp:coreProperties>
</file>