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3C58" w14:textId="77777777" w:rsidR="00671E18" w:rsidRPr="00671E18" w:rsidRDefault="00671E18" w:rsidP="00671E18">
      <w:pPr>
        <w:jc w:val="center"/>
        <w:rPr>
          <w:rFonts w:ascii="Times New Roman" w:hAnsi="Times New Roman" w:cs="Times New Roman"/>
          <w:sz w:val="32"/>
          <w:szCs w:val="32"/>
        </w:rPr>
      </w:pPr>
      <w:r w:rsidRPr="00671E18">
        <w:rPr>
          <w:rFonts w:ascii="Times New Roman" w:hAnsi="Times New Roman" w:cs="Times New Roman"/>
          <w:b/>
          <w:bCs/>
          <w:sz w:val="32"/>
          <w:szCs w:val="32"/>
        </w:rPr>
        <w:t>Voice of the Customer (VOC) for the Product</w:t>
      </w:r>
    </w:p>
    <w:p w14:paraId="3CD7DE93" w14:textId="77777777" w:rsidR="00671E18" w:rsidRPr="00671E18" w:rsidRDefault="00671E18" w:rsidP="00671E18">
      <w:pPr>
        <w:rPr>
          <w:rFonts w:ascii="Times New Roman" w:hAnsi="Times New Roman" w:cs="Times New Roman"/>
          <w:sz w:val="28"/>
          <w:szCs w:val="28"/>
        </w:rPr>
      </w:pPr>
      <w:r w:rsidRPr="00671E18">
        <w:rPr>
          <w:rFonts w:ascii="Times New Roman" w:hAnsi="Times New Roman" w:cs="Times New Roman"/>
          <w:b/>
          <w:bCs/>
          <w:sz w:val="32"/>
          <w:szCs w:val="32"/>
        </w:rPr>
        <w:t>Project Title</w:t>
      </w:r>
      <w:r w:rsidRPr="00671E18">
        <w:rPr>
          <w:rFonts w:ascii="Times New Roman" w:hAnsi="Times New Roman" w:cs="Times New Roman"/>
          <w:sz w:val="32"/>
          <w:szCs w:val="32"/>
        </w:rPr>
        <w:t xml:space="preserve">: </w:t>
      </w:r>
      <w:r w:rsidRPr="00671E18">
        <w:rPr>
          <w:rFonts w:ascii="Times New Roman" w:hAnsi="Times New Roman" w:cs="Times New Roman"/>
          <w:sz w:val="28"/>
          <w:szCs w:val="28"/>
        </w:rPr>
        <w:t>Automated Deep Learning-Based Framework for Monitoring Debris-Covered Glaciers Using Remote Sensed Images</w:t>
      </w:r>
    </w:p>
    <w:p w14:paraId="408288BD" w14:textId="77777777" w:rsidR="00671E18" w:rsidRPr="00671E18" w:rsidRDefault="00671E18" w:rsidP="00671E18">
      <w:pPr>
        <w:rPr>
          <w:rFonts w:ascii="Times New Roman" w:hAnsi="Times New Roman" w:cs="Times New Roman"/>
          <w:sz w:val="28"/>
          <w:szCs w:val="28"/>
        </w:rPr>
      </w:pPr>
      <w:r w:rsidRPr="00671E18">
        <w:rPr>
          <w:rFonts w:ascii="Times New Roman" w:hAnsi="Times New Roman" w:cs="Times New Roman"/>
          <w:b/>
          <w:bCs/>
          <w:i/>
          <w:iCs/>
          <w:sz w:val="32"/>
          <w:szCs w:val="32"/>
        </w:rPr>
        <w:t>Introduction:</w:t>
      </w:r>
      <w:r w:rsidRPr="00671E18">
        <w:rPr>
          <w:rFonts w:ascii="Times New Roman" w:hAnsi="Times New Roman" w:cs="Times New Roman"/>
          <w:sz w:val="32"/>
          <w:szCs w:val="32"/>
        </w:rPr>
        <w:t xml:space="preserve"> </w:t>
      </w:r>
      <w:r w:rsidRPr="00671E18">
        <w:rPr>
          <w:rFonts w:ascii="Times New Roman" w:hAnsi="Times New Roman" w:cs="Times New Roman"/>
          <w:sz w:val="28"/>
          <w:szCs w:val="28"/>
        </w:rPr>
        <w:t>Voice of the Customer (VOC) is an invaluable practice that involves the systematic analysis of customer feedback to enhance the quality and effectiveness of a product, solution, or service. In the context of our project, "</w:t>
      </w:r>
      <w:r w:rsidRPr="00671E18">
        <w:rPr>
          <w:rFonts w:ascii="Times New Roman" w:hAnsi="Times New Roman" w:cs="Times New Roman"/>
          <w:i/>
          <w:iCs/>
          <w:sz w:val="28"/>
          <w:szCs w:val="28"/>
        </w:rPr>
        <w:t>Automated Deep Learning-Based Framework for Monitoring Debris-Covered Glaciers Using Remote Sensed Images</w:t>
      </w:r>
      <w:r w:rsidRPr="00671E18">
        <w:rPr>
          <w:rFonts w:ascii="Times New Roman" w:hAnsi="Times New Roman" w:cs="Times New Roman"/>
          <w:sz w:val="28"/>
          <w:szCs w:val="28"/>
        </w:rPr>
        <w:t>," VOC plays a pivotal role in understanding and addressing the needs and expectations of our stakeholders, including researchers, environmentalists, and glacier monitoring agencies. By harnessing advanced AI techniques, sentiment analysis, and biometrics, we aim to delve deeper into the collective voice of our customers, extract valuable insights, and enhance our framework's capabilities.</w:t>
      </w:r>
    </w:p>
    <w:p w14:paraId="6AC4A49B" w14:textId="77777777" w:rsidR="00671E18" w:rsidRPr="00671E18" w:rsidRDefault="00671E18" w:rsidP="00671E18">
      <w:pPr>
        <w:rPr>
          <w:rFonts w:ascii="Times New Roman" w:hAnsi="Times New Roman" w:cs="Times New Roman"/>
          <w:sz w:val="28"/>
          <w:szCs w:val="28"/>
        </w:rPr>
      </w:pPr>
      <w:r w:rsidRPr="00671E18">
        <w:rPr>
          <w:rFonts w:ascii="Times New Roman" w:hAnsi="Times New Roman" w:cs="Times New Roman"/>
          <w:b/>
          <w:bCs/>
          <w:i/>
          <w:iCs/>
          <w:sz w:val="32"/>
          <w:szCs w:val="32"/>
        </w:rPr>
        <w:t>Key Objectives:</w:t>
      </w:r>
      <w:r w:rsidRPr="00671E18">
        <w:rPr>
          <w:rFonts w:ascii="Times New Roman" w:hAnsi="Times New Roman" w:cs="Times New Roman"/>
          <w:b/>
          <w:bCs/>
          <w:sz w:val="32"/>
          <w:szCs w:val="32"/>
        </w:rPr>
        <w:t xml:space="preserve"> </w:t>
      </w:r>
      <w:r w:rsidRPr="00671E18">
        <w:rPr>
          <w:rFonts w:ascii="Times New Roman" w:hAnsi="Times New Roman" w:cs="Times New Roman"/>
          <w:sz w:val="28"/>
          <w:szCs w:val="28"/>
        </w:rPr>
        <w:t>The utilization of a robust Voice of the Customer tool within our project serves several crucial objectives:</w:t>
      </w:r>
    </w:p>
    <w:p w14:paraId="14EBC85F" w14:textId="77777777" w:rsidR="00671E18" w:rsidRPr="00671E18" w:rsidRDefault="00671E18" w:rsidP="00671E18">
      <w:pPr>
        <w:numPr>
          <w:ilvl w:val="0"/>
          <w:numId w:val="1"/>
        </w:numPr>
        <w:rPr>
          <w:rFonts w:ascii="Times New Roman" w:hAnsi="Times New Roman" w:cs="Times New Roman"/>
          <w:sz w:val="28"/>
          <w:szCs w:val="28"/>
        </w:rPr>
      </w:pPr>
      <w:r w:rsidRPr="00671E18">
        <w:rPr>
          <w:rFonts w:ascii="Times New Roman" w:hAnsi="Times New Roman" w:cs="Times New Roman"/>
          <w:b/>
          <w:bCs/>
          <w:sz w:val="28"/>
          <w:szCs w:val="28"/>
        </w:rPr>
        <w:t>Customer-Centric Insights:</w:t>
      </w:r>
      <w:r w:rsidRPr="00671E18">
        <w:rPr>
          <w:rFonts w:ascii="Times New Roman" w:hAnsi="Times New Roman" w:cs="Times New Roman"/>
          <w:sz w:val="28"/>
          <w:szCs w:val="28"/>
        </w:rPr>
        <w:t xml:space="preserve"> VOC allows us to gain profound insights into the perspectives, preferences, and concerns of our customers. By doing so, we can align our framework more closely with their expectations.</w:t>
      </w:r>
    </w:p>
    <w:p w14:paraId="347293F1" w14:textId="77777777" w:rsidR="00671E18" w:rsidRPr="00671E18" w:rsidRDefault="00671E18" w:rsidP="00671E18">
      <w:pPr>
        <w:numPr>
          <w:ilvl w:val="0"/>
          <w:numId w:val="1"/>
        </w:numPr>
        <w:rPr>
          <w:rFonts w:ascii="Times New Roman" w:hAnsi="Times New Roman" w:cs="Times New Roman"/>
          <w:sz w:val="28"/>
          <w:szCs w:val="28"/>
        </w:rPr>
      </w:pPr>
      <w:r w:rsidRPr="00671E18">
        <w:rPr>
          <w:rFonts w:ascii="Times New Roman" w:hAnsi="Times New Roman" w:cs="Times New Roman"/>
          <w:b/>
          <w:bCs/>
          <w:sz w:val="28"/>
          <w:szCs w:val="28"/>
        </w:rPr>
        <w:t>Uncovering Emerging Trends:</w:t>
      </w:r>
      <w:r w:rsidRPr="00671E18">
        <w:rPr>
          <w:rFonts w:ascii="Times New Roman" w:hAnsi="Times New Roman" w:cs="Times New Roman"/>
          <w:sz w:val="28"/>
          <w:szCs w:val="28"/>
        </w:rPr>
        <w:t xml:space="preserve"> It enables us to identify emerging trends in glacier monitoring, data analysis, and deep learning technologies. Staying attuned to these trends empowers us to innovate proactively.</w:t>
      </w:r>
    </w:p>
    <w:p w14:paraId="2AA25D91" w14:textId="77777777" w:rsidR="00671E18" w:rsidRPr="00671E18" w:rsidRDefault="00671E18" w:rsidP="00671E18">
      <w:pPr>
        <w:numPr>
          <w:ilvl w:val="0"/>
          <w:numId w:val="1"/>
        </w:numPr>
        <w:rPr>
          <w:rFonts w:ascii="Times New Roman" w:hAnsi="Times New Roman" w:cs="Times New Roman"/>
          <w:sz w:val="28"/>
          <w:szCs w:val="28"/>
        </w:rPr>
      </w:pPr>
      <w:r w:rsidRPr="00671E18">
        <w:rPr>
          <w:rFonts w:ascii="Times New Roman" w:hAnsi="Times New Roman" w:cs="Times New Roman"/>
          <w:b/>
          <w:bCs/>
          <w:sz w:val="28"/>
          <w:szCs w:val="28"/>
        </w:rPr>
        <w:t>Competitive Edge:</w:t>
      </w:r>
      <w:r w:rsidRPr="00671E18">
        <w:rPr>
          <w:rFonts w:ascii="Times New Roman" w:hAnsi="Times New Roman" w:cs="Times New Roman"/>
          <w:sz w:val="28"/>
          <w:szCs w:val="28"/>
        </w:rPr>
        <w:t xml:space="preserve"> VOC equips us with the knowledge to stay one step ahead of the competition by adapting and improving our framework based on user feedback and industry advancements.</w:t>
      </w:r>
    </w:p>
    <w:p w14:paraId="31EC556C" w14:textId="77777777" w:rsidR="00671E18" w:rsidRPr="00671E18" w:rsidRDefault="00671E18" w:rsidP="00671E18">
      <w:pPr>
        <w:numPr>
          <w:ilvl w:val="0"/>
          <w:numId w:val="1"/>
        </w:numPr>
        <w:rPr>
          <w:rFonts w:ascii="Times New Roman" w:hAnsi="Times New Roman" w:cs="Times New Roman"/>
          <w:sz w:val="28"/>
          <w:szCs w:val="28"/>
        </w:rPr>
      </w:pPr>
      <w:r w:rsidRPr="00671E18">
        <w:rPr>
          <w:rFonts w:ascii="Times New Roman" w:hAnsi="Times New Roman" w:cs="Times New Roman"/>
          <w:b/>
          <w:bCs/>
          <w:sz w:val="28"/>
          <w:szCs w:val="28"/>
        </w:rPr>
        <w:t>Customer Satisfaction:</w:t>
      </w:r>
      <w:r w:rsidRPr="00671E18">
        <w:rPr>
          <w:rFonts w:ascii="Times New Roman" w:hAnsi="Times New Roman" w:cs="Times New Roman"/>
          <w:sz w:val="28"/>
          <w:szCs w:val="28"/>
        </w:rPr>
        <w:t xml:space="preserve"> Through VOC, we have the means to win back dissatisfied customers by actively addressing their grievances and concerns, fostering stronger relationships with our user base.</w:t>
      </w:r>
    </w:p>
    <w:p w14:paraId="5295F097" w14:textId="77777777" w:rsidR="00671E18" w:rsidRPr="00671E18" w:rsidRDefault="00671E18" w:rsidP="00671E18">
      <w:pPr>
        <w:numPr>
          <w:ilvl w:val="0"/>
          <w:numId w:val="1"/>
        </w:numPr>
        <w:rPr>
          <w:rFonts w:ascii="Times New Roman" w:hAnsi="Times New Roman" w:cs="Times New Roman"/>
          <w:sz w:val="28"/>
          <w:szCs w:val="28"/>
        </w:rPr>
      </w:pPr>
      <w:r w:rsidRPr="00671E18">
        <w:rPr>
          <w:rFonts w:ascii="Times New Roman" w:hAnsi="Times New Roman" w:cs="Times New Roman"/>
          <w:b/>
          <w:bCs/>
          <w:sz w:val="28"/>
          <w:szCs w:val="28"/>
        </w:rPr>
        <w:t>Continuous Improvement:</w:t>
      </w:r>
      <w:r w:rsidRPr="00671E18">
        <w:rPr>
          <w:rFonts w:ascii="Times New Roman" w:hAnsi="Times New Roman" w:cs="Times New Roman"/>
          <w:sz w:val="28"/>
          <w:szCs w:val="28"/>
        </w:rPr>
        <w:t xml:space="preserve"> The insights gleaned from VOC help us pinpoint areas for improvement, refinement, and optimization within our glacier monitoring solution.</w:t>
      </w:r>
    </w:p>
    <w:p w14:paraId="1D070C62" w14:textId="77777777" w:rsidR="00671E18" w:rsidRDefault="00671E18" w:rsidP="00671E18">
      <w:pPr>
        <w:rPr>
          <w:rFonts w:ascii="Times New Roman" w:hAnsi="Times New Roman" w:cs="Times New Roman"/>
          <w:i/>
          <w:iCs/>
          <w:sz w:val="28"/>
          <w:szCs w:val="28"/>
        </w:rPr>
      </w:pPr>
    </w:p>
    <w:p w14:paraId="5D3BC152" w14:textId="30F75F12" w:rsidR="00671E18" w:rsidRPr="00671E18" w:rsidRDefault="00671E18" w:rsidP="00671E18">
      <w:pPr>
        <w:rPr>
          <w:rFonts w:ascii="Times New Roman" w:hAnsi="Times New Roman" w:cs="Times New Roman"/>
          <w:sz w:val="28"/>
          <w:szCs w:val="28"/>
        </w:rPr>
      </w:pPr>
      <w:r w:rsidRPr="00671E18">
        <w:rPr>
          <w:rFonts w:ascii="Times New Roman" w:hAnsi="Times New Roman" w:cs="Times New Roman"/>
          <w:b/>
          <w:bCs/>
          <w:i/>
          <w:iCs/>
          <w:sz w:val="32"/>
          <w:szCs w:val="32"/>
        </w:rPr>
        <w:lastRenderedPageBreak/>
        <w:t>Integrating Sentiment Analysis with VOC:</w:t>
      </w:r>
      <w:r w:rsidRPr="00671E18">
        <w:rPr>
          <w:rFonts w:ascii="Times New Roman" w:hAnsi="Times New Roman" w:cs="Times New Roman"/>
          <w:b/>
          <w:bCs/>
          <w:sz w:val="32"/>
          <w:szCs w:val="32"/>
        </w:rPr>
        <w:t xml:space="preserve"> </w:t>
      </w:r>
      <w:r w:rsidRPr="00671E18">
        <w:rPr>
          <w:rFonts w:ascii="Times New Roman" w:hAnsi="Times New Roman" w:cs="Times New Roman"/>
          <w:sz w:val="28"/>
          <w:szCs w:val="28"/>
        </w:rPr>
        <w:t>In the digital age, social media platforms serve as primary channels where consumers passionately express their opinions, emotions, and sentiments regarding various subjects, including our framework. To harness the rich emotional feedback of our users, we integrate sentiment analysis into VOC. This not only reveals what customers are saying but also provides a nuanced understanding of how they feel about our product.</w:t>
      </w:r>
    </w:p>
    <w:p w14:paraId="58745947" w14:textId="77777777" w:rsidR="00671E18" w:rsidRPr="00671E18" w:rsidRDefault="00671E18" w:rsidP="00671E18">
      <w:pPr>
        <w:rPr>
          <w:rFonts w:ascii="Times New Roman" w:hAnsi="Times New Roman" w:cs="Times New Roman"/>
          <w:sz w:val="28"/>
          <w:szCs w:val="28"/>
        </w:rPr>
      </w:pPr>
      <w:r w:rsidRPr="00671E18">
        <w:rPr>
          <w:rFonts w:ascii="Times New Roman" w:hAnsi="Times New Roman" w:cs="Times New Roman"/>
          <w:i/>
          <w:iCs/>
          <w:sz w:val="28"/>
          <w:szCs w:val="28"/>
        </w:rPr>
        <w:t>Steps for Effective VOC Analysis:</w:t>
      </w:r>
      <w:r w:rsidRPr="00671E18">
        <w:rPr>
          <w:rFonts w:ascii="Times New Roman" w:hAnsi="Times New Roman" w:cs="Times New Roman"/>
          <w:sz w:val="28"/>
          <w:szCs w:val="28"/>
        </w:rPr>
        <w:t xml:space="preserve"> Our VOC analysis process consists of the following essential steps:</w:t>
      </w:r>
    </w:p>
    <w:p w14:paraId="0291E79E" w14:textId="77777777" w:rsidR="00671E18" w:rsidRPr="00671E18" w:rsidRDefault="00671E18" w:rsidP="00671E18">
      <w:pPr>
        <w:rPr>
          <w:rFonts w:ascii="Times New Roman" w:hAnsi="Times New Roman" w:cs="Times New Roman"/>
          <w:sz w:val="28"/>
          <w:szCs w:val="28"/>
        </w:rPr>
      </w:pPr>
      <w:r w:rsidRPr="00671E18">
        <w:rPr>
          <w:rFonts w:ascii="Times New Roman" w:hAnsi="Times New Roman" w:cs="Times New Roman"/>
          <w:b/>
          <w:bCs/>
          <w:sz w:val="28"/>
          <w:szCs w:val="28"/>
        </w:rPr>
        <w:t>1. Data Gathering:</w:t>
      </w:r>
    </w:p>
    <w:p w14:paraId="326F3E50" w14:textId="77777777" w:rsidR="00671E18" w:rsidRPr="00671E18" w:rsidRDefault="00671E18" w:rsidP="00671E18">
      <w:pPr>
        <w:numPr>
          <w:ilvl w:val="0"/>
          <w:numId w:val="2"/>
        </w:numPr>
        <w:rPr>
          <w:rFonts w:ascii="Times New Roman" w:hAnsi="Times New Roman" w:cs="Times New Roman"/>
          <w:sz w:val="28"/>
          <w:szCs w:val="28"/>
        </w:rPr>
      </w:pPr>
      <w:r w:rsidRPr="00671E18">
        <w:rPr>
          <w:rFonts w:ascii="Times New Roman" w:hAnsi="Times New Roman" w:cs="Times New Roman"/>
          <w:i/>
          <w:iCs/>
          <w:sz w:val="28"/>
          <w:szCs w:val="28"/>
        </w:rPr>
        <w:t>Direct and Indirect Sources:</w:t>
      </w:r>
      <w:r w:rsidRPr="00671E18">
        <w:rPr>
          <w:rFonts w:ascii="Times New Roman" w:hAnsi="Times New Roman" w:cs="Times New Roman"/>
          <w:sz w:val="28"/>
          <w:szCs w:val="28"/>
        </w:rPr>
        <w:t xml:space="preserve"> We collect feedback from both direct sources, such as user surveys and feedback forms, and indirect sources like online forums, social media, and email inquiries.</w:t>
      </w:r>
    </w:p>
    <w:p w14:paraId="70B65974" w14:textId="77777777" w:rsidR="00671E18" w:rsidRPr="00671E18" w:rsidRDefault="00671E18" w:rsidP="00671E18">
      <w:pPr>
        <w:numPr>
          <w:ilvl w:val="0"/>
          <w:numId w:val="2"/>
        </w:numPr>
        <w:rPr>
          <w:rFonts w:ascii="Times New Roman" w:hAnsi="Times New Roman" w:cs="Times New Roman"/>
          <w:sz w:val="28"/>
          <w:szCs w:val="28"/>
        </w:rPr>
      </w:pPr>
      <w:r w:rsidRPr="00671E18">
        <w:rPr>
          <w:rFonts w:ascii="Times New Roman" w:hAnsi="Times New Roman" w:cs="Times New Roman"/>
          <w:i/>
          <w:iCs/>
          <w:sz w:val="28"/>
          <w:szCs w:val="28"/>
        </w:rPr>
        <w:t>Inferred Sources:</w:t>
      </w:r>
      <w:r w:rsidRPr="00671E18">
        <w:rPr>
          <w:rFonts w:ascii="Times New Roman" w:hAnsi="Times New Roman" w:cs="Times New Roman"/>
          <w:sz w:val="28"/>
          <w:szCs w:val="28"/>
        </w:rPr>
        <w:t xml:space="preserve"> By leveraging advanced analytics, we extract valuable insights from user behavior, interaction patterns, and historical data, even when explicit feedback is limited.</w:t>
      </w:r>
    </w:p>
    <w:p w14:paraId="1E92B88B" w14:textId="77777777" w:rsidR="00671E18" w:rsidRPr="00671E18" w:rsidRDefault="00671E18" w:rsidP="00671E18">
      <w:pPr>
        <w:rPr>
          <w:rFonts w:ascii="Times New Roman" w:hAnsi="Times New Roman" w:cs="Times New Roman"/>
          <w:sz w:val="28"/>
          <w:szCs w:val="28"/>
        </w:rPr>
      </w:pPr>
      <w:r w:rsidRPr="00671E18">
        <w:rPr>
          <w:rFonts w:ascii="Times New Roman" w:hAnsi="Times New Roman" w:cs="Times New Roman"/>
          <w:b/>
          <w:bCs/>
          <w:sz w:val="28"/>
          <w:szCs w:val="28"/>
        </w:rPr>
        <w:t>2. Text Analytics:</w:t>
      </w:r>
    </w:p>
    <w:p w14:paraId="7DBE7AA5" w14:textId="77777777" w:rsidR="00671E18" w:rsidRPr="00671E18" w:rsidRDefault="00671E18" w:rsidP="00671E18">
      <w:pPr>
        <w:numPr>
          <w:ilvl w:val="0"/>
          <w:numId w:val="3"/>
        </w:numPr>
        <w:rPr>
          <w:rFonts w:ascii="Times New Roman" w:hAnsi="Times New Roman" w:cs="Times New Roman"/>
          <w:sz w:val="28"/>
          <w:szCs w:val="28"/>
        </w:rPr>
      </w:pPr>
      <w:r w:rsidRPr="00671E18">
        <w:rPr>
          <w:rFonts w:ascii="Times New Roman" w:hAnsi="Times New Roman" w:cs="Times New Roman"/>
          <w:i/>
          <w:iCs/>
          <w:sz w:val="28"/>
          <w:szCs w:val="28"/>
        </w:rPr>
        <w:t>Machine Learning Models:</w:t>
      </w:r>
      <w:r w:rsidRPr="00671E18">
        <w:rPr>
          <w:rFonts w:ascii="Times New Roman" w:hAnsi="Times New Roman" w:cs="Times New Roman"/>
          <w:sz w:val="28"/>
          <w:szCs w:val="28"/>
        </w:rPr>
        <w:t xml:space="preserve"> Utilizing state-of-the-art machine learning models, we identify and categorize relevant VOC topics, aspects, and entities within the feedback data. This enables us to focus on the most critical areas for enhancement.</w:t>
      </w:r>
    </w:p>
    <w:p w14:paraId="0F73F718" w14:textId="77777777" w:rsidR="00671E18" w:rsidRPr="00671E18" w:rsidRDefault="00671E18" w:rsidP="00671E18">
      <w:pPr>
        <w:rPr>
          <w:rFonts w:ascii="Times New Roman" w:hAnsi="Times New Roman" w:cs="Times New Roman"/>
          <w:sz w:val="28"/>
          <w:szCs w:val="28"/>
        </w:rPr>
      </w:pPr>
      <w:r w:rsidRPr="00671E18">
        <w:rPr>
          <w:rFonts w:ascii="Times New Roman" w:hAnsi="Times New Roman" w:cs="Times New Roman"/>
          <w:b/>
          <w:bCs/>
          <w:sz w:val="28"/>
          <w:szCs w:val="28"/>
        </w:rPr>
        <w:t>3. Insights Visualization:</w:t>
      </w:r>
    </w:p>
    <w:p w14:paraId="6EDAFD9A" w14:textId="77777777" w:rsidR="00671E18" w:rsidRPr="00671E18" w:rsidRDefault="00671E18" w:rsidP="00671E18">
      <w:pPr>
        <w:numPr>
          <w:ilvl w:val="0"/>
          <w:numId w:val="4"/>
        </w:numPr>
        <w:rPr>
          <w:rFonts w:ascii="Times New Roman" w:hAnsi="Times New Roman" w:cs="Times New Roman"/>
          <w:sz w:val="28"/>
          <w:szCs w:val="28"/>
        </w:rPr>
      </w:pPr>
      <w:r w:rsidRPr="00671E18">
        <w:rPr>
          <w:rFonts w:ascii="Times New Roman" w:hAnsi="Times New Roman" w:cs="Times New Roman"/>
          <w:i/>
          <w:iCs/>
          <w:sz w:val="28"/>
          <w:szCs w:val="28"/>
        </w:rPr>
        <w:t>Dashboard for Patterns and Insights:</w:t>
      </w:r>
      <w:r w:rsidRPr="00671E18">
        <w:rPr>
          <w:rFonts w:ascii="Times New Roman" w:hAnsi="Times New Roman" w:cs="Times New Roman"/>
          <w:sz w:val="28"/>
          <w:szCs w:val="28"/>
        </w:rPr>
        <w:t xml:space="preserve"> We employ a dedicated dashboard that provides a visual representation of patterns and actionable insights derived from VOC data. This user-friendly interface aids in comprehending user sentiments and feedback trends.</w:t>
      </w:r>
    </w:p>
    <w:p w14:paraId="623FEB63" w14:textId="77777777" w:rsidR="00671E18" w:rsidRPr="00671E18" w:rsidRDefault="00671E18" w:rsidP="00671E18">
      <w:pPr>
        <w:rPr>
          <w:rFonts w:ascii="Times New Roman" w:hAnsi="Times New Roman" w:cs="Times New Roman"/>
          <w:sz w:val="28"/>
          <w:szCs w:val="28"/>
        </w:rPr>
      </w:pPr>
      <w:r w:rsidRPr="00671E18">
        <w:rPr>
          <w:rFonts w:ascii="Times New Roman" w:hAnsi="Times New Roman" w:cs="Times New Roman"/>
          <w:b/>
          <w:bCs/>
          <w:sz w:val="28"/>
          <w:szCs w:val="28"/>
        </w:rPr>
        <w:t>4. Inferred Recommendations from Insights:</w:t>
      </w:r>
    </w:p>
    <w:p w14:paraId="49362B47" w14:textId="77777777" w:rsidR="00671E18" w:rsidRPr="00671E18" w:rsidRDefault="00671E18" w:rsidP="00671E18">
      <w:pPr>
        <w:numPr>
          <w:ilvl w:val="0"/>
          <w:numId w:val="5"/>
        </w:numPr>
        <w:rPr>
          <w:rFonts w:ascii="Times New Roman" w:hAnsi="Times New Roman" w:cs="Times New Roman"/>
          <w:sz w:val="28"/>
          <w:szCs w:val="28"/>
        </w:rPr>
      </w:pPr>
      <w:r w:rsidRPr="00671E18">
        <w:rPr>
          <w:rFonts w:ascii="Times New Roman" w:hAnsi="Times New Roman" w:cs="Times New Roman"/>
          <w:i/>
          <w:iCs/>
          <w:sz w:val="28"/>
          <w:szCs w:val="28"/>
        </w:rPr>
        <w:t>Actionable Recommendations:</w:t>
      </w:r>
      <w:r w:rsidRPr="00671E18">
        <w:rPr>
          <w:rFonts w:ascii="Times New Roman" w:hAnsi="Times New Roman" w:cs="Times New Roman"/>
          <w:sz w:val="28"/>
          <w:szCs w:val="28"/>
        </w:rPr>
        <w:t xml:space="preserve"> Based on the insights gained from VOC analysis, we formulate actionable recommendations and strategies for improving our framework. These recommendations guide our development efforts and iterative enhancements.</w:t>
      </w:r>
    </w:p>
    <w:p w14:paraId="693F146E" w14:textId="77777777" w:rsidR="00D549FA" w:rsidRPr="00671E18" w:rsidRDefault="00D549FA">
      <w:pPr>
        <w:rPr>
          <w:rFonts w:ascii="Times New Roman" w:hAnsi="Times New Roman" w:cs="Times New Roman"/>
          <w:sz w:val="28"/>
          <w:szCs w:val="28"/>
        </w:rPr>
      </w:pPr>
    </w:p>
    <w:sectPr w:rsidR="00D549FA" w:rsidRPr="00671E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80BC" w14:textId="77777777" w:rsidR="002358D1" w:rsidRDefault="002358D1" w:rsidP="00623E7F">
      <w:pPr>
        <w:spacing w:after="0" w:line="240" w:lineRule="auto"/>
      </w:pPr>
      <w:r>
        <w:separator/>
      </w:r>
    </w:p>
  </w:endnote>
  <w:endnote w:type="continuationSeparator" w:id="0">
    <w:p w14:paraId="25F1CBF4" w14:textId="77777777" w:rsidR="002358D1" w:rsidRDefault="002358D1" w:rsidP="0062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23AA" w14:textId="77777777" w:rsidR="00623E7F" w:rsidRDefault="00623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8F992" w14:textId="77777777" w:rsidR="00623E7F" w:rsidRDefault="00623E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9EB8" w14:textId="77777777" w:rsidR="00623E7F" w:rsidRDefault="0062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24C0" w14:textId="77777777" w:rsidR="002358D1" w:rsidRDefault="002358D1" w:rsidP="00623E7F">
      <w:pPr>
        <w:spacing w:after="0" w:line="240" w:lineRule="auto"/>
      </w:pPr>
      <w:r>
        <w:separator/>
      </w:r>
    </w:p>
  </w:footnote>
  <w:footnote w:type="continuationSeparator" w:id="0">
    <w:p w14:paraId="4818AE3C" w14:textId="77777777" w:rsidR="002358D1" w:rsidRDefault="002358D1" w:rsidP="00623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E3A4" w14:textId="4D301069" w:rsidR="00623E7F" w:rsidRDefault="00623E7F">
    <w:pPr>
      <w:pStyle w:val="Header"/>
    </w:pPr>
    <w:r>
      <w:rPr>
        <w:noProof/>
      </w:rPr>
      <w:pict w14:anchorId="2F1ED7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022047" o:spid="_x0000_s1026" type="#_x0000_t136" style="position:absolute;margin-left:0;margin-top:0;width:507.6pt;height:152.25pt;rotation:315;z-index:-251655168;mso-position-horizontal:center;mso-position-horizontal-relative:margin;mso-position-vertical:center;mso-position-vertical-relative:margin" o:allowincell="f" fillcolor="silver" stroked="f">
          <v:textpath style="font-family:&quot;Calibri&quot;;font-size:1pt" string="Usman Ghia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B3C6" w14:textId="0F4E6B71" w:rsidR="00623E7F" w:rsidRDefault="00623E7F">
    <w:pPr>
      <w:pStyle w:val="Header"/>
    </w:pPr>
    <w:r>
      <w:rPr>
        <w:noProof/>
      </w:rPr>
      <w:pict w14:anchorId="10184C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022048" o:spid="_x0000_s1027" type="#_x0000_t136" style="position:absolute;margin-left:0;margin-top:0;width:507.6pt;height:152.25pt;rotation:315;z-index:-251653120;mso-position-horizontal:center;mso-position-horizontal-relative:margin;mso-position-vertical:center;mso-position-vertical-relative:margin" o:allowincell="f" fillcolor="silver" stroked="f">
          <v:textpath style="font-family:&quot;Calibri&quot;;font-size:1pt" string="Usman Ghia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CD235" w14:textId="7CF61D00" w:rsidR="00623E7F" w:rsidRDefault="00623E7F">
    <w:pPr>
      <w:pStyle w:val="Header"/>
    </w:pPr>
    <w:r>
      <w:rPr>
        <w:noProof/>
      </w:rPr>
      <w:pict w14:anchorId="3BD88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022046" o:spid="_x0000_s1025" type="#_x0000_t136" style="position:absolute;margin-left:0;margin-top:0;width:507.6pt;height:152.25pt;rotation:315;z-index:-251657216;mso-position-horizontal:center;mso-position-horizontal-relative:margin;mso-position-vertical:center;mso-position-vertical-relative:margin" o:allowincell="f" fillcolor="silver" stroked="f">
          <v:textpath style="font-family:&quot;Calibri&quot;;font-size:1pt" string="Usman Ghia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43AAC"/>
    <w:multiLevelType w:val="multilevel"/>
    <w:tmpl w:val="6776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60490"/>
    <w:multiLevelType w:val="multilevel"/>
    <w:tmpl w:val="92B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7646C4"/>
    <w:multiLevelType w:val="multilevel"/>
    <w:tmpl w:val="34D4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330F6"/>
    <w:multiLevelType w:val="multilevel"/>
    <w:tmpl w:val="238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F375DA"/>
    <w:multiLevelType w:val="multilevel"/>
    <w:tmpl w:val="F29A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2709610">
    <w:abstractNumId w:val="0"/>
  </w:num>
  <w:num w:numId="2" w16cid:durableId="1088228586">
    <w:abstractNumId w:val="4"/>
  </w:num>
  <w:num w:numId="3" w16cid:durableId="756369908">
    <w:abstractNumId w:val="2"/>
  </w:num>
  <w:num w:numId="4" w16cid:durableId="1513379594">
    <w:abstractNumId w:val="3"/>
  </w:num>
  <w:num w:numId="5" w16cid:durableId="154209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D4"/>
    <w:rsid w:val="002358D1"/>
    <w:rsid w:val="00623E7F"/>
    <w:rsid w:val="00671E18"/>
    <w:rsid w:val="00D549FA"/>
    <w:rsid w:val="00FF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46FF1"/>
  <w15:chartTrackingRefBased/>
  <w15:docId w15:val="{1B558F66-E54E-4459-8163-2763010B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E7F"/>
  </w:style>
  <w:style w:type="paragraph" w:styleId="Footer">
    <w:name w:val="footer"/>
    <w:basedOn w:val="Normal"/>
    <w:link w:val="FooterChar"/>
    <w:uiPriority w:val="99"/>
    <w:unhideWhenUsed/>
    <w:rsid w:val="00623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7398">
      <w:bodyDiv w:val="1"/>
      <w:marLeft w:val="0"/>
      <w:marRight w:val="0"/>
      <w:marTop w:val="0"/>
      <w:marBottom w:val="0"/>
      <w:divBdr>
        <w:top w:val="none" w:sz="0" w:space="0" w:color="auto"/>
        <w:left w:val="none" w:sz="0" w:space="0" w:color="auto"/>
        <w:bottom w:val="none" w:sz="0" w:space="0" w:color="auto"/>
        <w:right w:val="none" w:sz="0" w:space="0" w:color="auto"/>
      </w:divBdr>
    </w:div>
    <w:div w:id="109027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27712-6876-483E-9238-87A40440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Ghias Ali</dc:creator>
  <cp:keywords/>
  <dc:description/>
  <cp:lastModifiedBy>Muhammad Usman Ghias Ali</cp:lastModifiedBy>
  <cp:revision>3</cp:revision>
  <dcterms:created xsi:type="dcterms:W3CDTF">2023-10-02T17:02:00Z</dcterms:created>
  <dcterms:modified xsi:type="dcterms:W3CDTF">2023-10-02T17:06:00Z</dcterms:modified>
</cp:coreProperties>
</file>