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0E1A9" w14:textId="77777777" w:rsidR="00413338" w:rsidRDefault="00413338" w:rsidP="00413338">
      <w:pPr>
        <w:spacing w:after="0"/>
      </w:pPr>
      <w:r>
        <w:t>Leopold-Franzens-Universität Innsbruck</w:t>
      </w:r>
    </w:p>
    <w:p w14:paraId="3E2E02E3" w14:textId="77777777" w:rsidR="00413338" w:rsidRDefault="00413338" w:rsidP="00413338">
      <w:pPr>
        <w:spacing w:after="0"/>
      </w:pPr>
      <w:r>
        <w:t>Institut für Geographie</w:t>
      </w:r>
    </w:p>
    <w:p w14:paraId="063186ED" w14:textId="77777777" w:rsidR="00413338" w:rsidRDefault="00413338" w:rsidP="00413338">
      <w:pPr>
        <w:spacing w:after="0"/>
      </w:pPr>
      <w:r>
        <w:t>Innrain 52f</w:t>
      </w:r>
    </w:p>
    <w:p w14:paraId="3511D803" w14:textId="77777777" w:rsidR="00413338" w:rsidRDefault="00413338" w:rsidP="00413338">
      <w:pPr>
        <w:spacing w:after="0"/>
      </w:pPr>
      <w:r>
        <w:t xml:space="preserve">6020 Innsbruck </w:t>
      </w:r>
    </w:p>
    <w:p w14:paraId="0898C17C" w14:textId="77777777" w:rsidR="00413338" w:rsidRDefault="00413338" w:rsidP="00413338">
      <w:r>
        <w:t xml:space="preserve"> </w:t>
      </w:r>
    </w:p>
    <w:p w14:paraId="67437614" w14:textId="77777777" w:rsidR="00413338" w:rsidRDefault="00413338" w:rsidP="00413338">
      <w:r>
        <w:t xml:space="preserve"> </w:t>
      </w:r>
    </w:p>
    <w:p w14:paraId="2215DAC6" w14:textId="77777777" w:rsidR="00413338" w:rsidRDefault="00413338" w:rsidP="00413338">
      <w:r>
        <w:t xml:space="preserve"> </w:t>
      </w:r>
    </w:p>
    <w:p w14:paraId="3B769AEC" w14:textId="77777777" w:rsidR="00413338" w:rsidRDefault="00413338" w:rsidP="00413338"/>
    <w:p w14:paraId="50222407" w14:textId="77777777" w:rsidR="00413338" w:rsidRDefault="00413338" w:rsidP="00413338">
      <w:r>
        <w:t xml:space="preserve"> </w:t>
      </w:r>
    </w:p>
    <w:p w14:paraId="7DD198CF" w14:textId="77777777" w:rsidR="00413338" w:rsidRDefault="00413338" w:rsidP="00413338">
      <w:pPr>
        <w:spacing w:line="360" w:lineRule="auto"/>
        <w:jc w:val="center"/>
        <w:rPr>
          <w:b/>
          <w:sz w:val="28"/>
          <w:szCs w:val="28"/>
        </w:rPr>
      </w:pPr>
      <w:r>
        <w:rPr>
          <w:b/>
          <w:sz w:val="28"/>
          <w:szCs w:val="28"/>
        </w:rPr>
        <w:t>Geoinformatik: Python</w:t>
      </w:r>
    </w:p>
    <w:p w14:paraId="6FB7F44F" w14:textId="0D93E555" w:rsidR="00413338" w:rsidRDefault="00413338" w:rsidP="00413338">
      <w:pPr>
        <w:spacing w:line="360" w:lineRule="auto"/>
        <w:jc w:val="center"/>
      </w:pPr>
      <w:r>
        <w:rPr>
          <w:b/>
          <w:sz w:val="28"/>
          <w:szCs w:val="28"/>
        </w:rPr>
        <w:t>Rasterkarte zur Kronendach-Durchlässigkeit im Wald</w:t>
      </w:r>
    </w:p>
    <w:p w14:paraId="4B6CB477" w14:textId="6CE04079" w:rsidR="00413338" w:rsidRDefault="00413338" w:rsidP="00413338">
      <w:pPr>
        <w:spacing w:line="360" w:lineRule="auto"/>
        <w:jc w:val="center"/>
        <w:rPr>
          <w:b/>
          <w:sz w:val="28"/>
          <w:szCs w:val="28"/>
        </w:rPr>
      </w:pPr>
      <w:r>
        <w:rPr>
          <w:b/>
          <w:sz w:val="28"/>
          <w:szCs w:val="28"/>
        </w:rPr>
        <w:t>28. Februar 2020</w:t>
      </w:r>
    </w:p>
    <w:p w14:paraId="2454238E" w14:textId="77777777" w:rsidR="00413338" w:rsidRDefault="00413338" w:rsidP="00413338">
      <w:pPr>
        <w:jc w:val="center"/>
        <w:rPr>
          <w:b/>
        </w:rPr>
      </w:pPr>
    </w:p>
    <w:p w14:paraId="5C2D2794" w14:textId="77777777" w:rsidR="00413338" w:rsidRDefault="00413338" w:rsidP="00413338">
      <w:pPr>
        <w:jc w:val="center"/>
        <w:rPr>
          <w:b/>
        </w:rPr>
      </w:pPr>
      <w:r>
        <w:rPr>
          <w:b/>
        </w:rPr>
        <w:t>Kursleitung:</w:t>
      </w:r>
    </w:p>
    <w:p w14:paraId="3566D496" w14:textId="4B543321" w:rsidR="00413338" w:rsidRDefault="00413338" w:rsidP="00413338">
      <w:pPr>
        <w:jc w:val="center"/>
        <w:rPr>
          <w:b/>
        </w:rPr>
      </w:pPr>
      <w:r>
        <w:rPr>
          <w:b/>
        </w:rPr>
        <w:t xml:space="preserve">PD Dr. Martin </w:t>
      </w:r>
      <w:r w:rsidRPr="00413338">
        <w:rPr>
          <w:b/>
        </w:rPr>
        <w:t>Rutzinger</w:t>
      </w:r>
      <w:r>
        <w:rPr>
          <w:b/>
        </w:rPr>
        <w:t xml:space="preserve"> und Dipl.-Geogr. PhD Magnus </w:t>
      </w:r>
      <w:r w:rsidRPr="00413338">
        <w:rPr>
          <w:b/>
        </w:rPr>
        <w:t>Bremer</w:t>
      </w:r>
    </w:p>
    <w:p w14:paraId="46DCCFF4" w14:textId="77777777" w:rsidR="00413338" w:rsidRDefault="00413338" w:rsidP="00413338">
      <w:pPr>
        <w:jc w:val="center"/>
        <w:rPr>
          <w:b/>
        </w:rPr>
      </w:pPr>
      <w:r>
        <w:rPr>
          <w:b/>
        </w:rPr>
        <w:t>Wintersemester 2019/2020</w:t>
      </w:r>
    </w:p>
    <w:p w14:paraId="20229790" w14:textId="77777777" w:rsidR="00413338" w:rsidRDefault="00413338" w:rsidP="00413338">
      <w:r>
        <w:t xml:space="preserve"> </w:t>
      </w:r>
    </w:p>
    <w:p w14:paraId="6A1D3392" w14:textId="77777777" w:rsidR="00413338" w:rsidRDefault="00413338" w:rsidP="00413338">
      <w:r>
        <w:t xml:space="preserve"> </w:t>
      </w:r>
    </w:p>
    <w:p w14:paraId="7D505415" w14:textId="77777777" w:rsidR="00413338" w:rsidRDefault="00413338" w:rsidP="00413338">
      <w:r>
        <w:t xml:space="preserve"> </w:t>
      </w:r>
    </w:p>
    <w:p w14:paraId="0DB6A6FD" w14:textId="77777777" w:rsidR="00413338" w:rsidRDefault="00413338" w:rsidP="00413338">
      <w:r>
        <w:t xml:space="preserve"> </w:t>
      </w:r>
    </w:p>
    <w:p w14:paraId="3330E70B" w14:textId="77777777" w:rsidR="00413338" w:rsidRDefault="00413338" w:rsidP="00413338"/>
    <w:p w14:paraId="761C4E22" w14:textId="77777777" w:rsidR="00413338" w:rsidRDefault="00413338" w:rsidP="00413338"/>
    <w:p w14:paraId="36EE76F2" w14:textId="77777777" w:rsidR="00413338" w:rsidRDefault="00413338" w:rsidP="00413338">
      <w:r>
        <w:t xml:space="preserve"> </w:t>
      </w:r>
    </w:p>
    <w:p w14:paraId="755600D8" w14:textId="09B544BC" w:rsidR="00413338" w:rsidRDefault="00413338" w:rsidP="00413338">
      <w:r>
        <w:t xml:space="preserve"> </w:t>
      </w:r>
      <w:r w:rsidRPr="00413338">
        <w:rPr>
          <w:b/>
        </w:rPr>
        <w:t>Verfasser</w:t>
      </w:r>
      <w:r w:rsidR="009D6212">
        <w:rPr>
          <w:b/>
        </w:rPr>
        <w:t>:</w:t>
      </w:r>
    </w:p>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1"/>
        <w:gridCol w:w="3431"/>
      </w:tblGrid>
      <w:tr w:rsidR="00413338" w14:paraId="39E7FBFA" w14:textId="77777777" w:rsidTr="00413338">
        <w:tc>
          <w:tcPr>
            <w:tcW w:w="5631" w:type="dxa"/>
            <w:hideMark/>
          </w:tcPr>
          <w:p w14:paraId="7F6B63FD" w14:textId="77777777" w:rsidR="00413338" w:rsidRDefault="00413338">
            <w:pPr>
              <w:spacing w:line="240" w:lineRule="auto"/>
            </w:pPr>
            <w:r>
              <w:t xml:space="preserve">Alexander Höfner </w:t>
            </w:r>
          </w:p>
        </w:tc>
        <w:tc>
          <w:tcPr>
            <w:tcW w:w="3431" w:type="dxa"/>
          </w:tcPr>
          <w:p w14:paraId="55E7D51F" w14:textId="468AE7A4" w:rsidR="00413338" w:rsidRDefault="00413338">
            <w:pPr>
              <w:spacing w:line="240" w:lineRule="auto"/>
            </w:pPr>
          </w:p>
        </w:tc>
      </w:tr>
      <w:tr w:rsidR="00413338" w14:paraId="571B7789" w14:textId="77777777" w:rsidTr="00413338">
        <w:tc>
          <w:tcPr>
            <w:tcW w:w="5631" w:type="dxa"/>
            <w:hideMark/>
          </w:tcPr>
          <w:p w14:paraId="13BA6703" w14:textId="2DD888F1" w:rsidR="00413338" w:rsidRDefault="00413338">
            <w:pPr>
              <w:spacing w:line="240" w:lineRule="auto"/>
            </w:pPr>
            <w:r>
              <w:t>Andreas Summer</w:t>
            </w:r>
          </w:p>
        </w:tc>
        <w:tc>
          <w:tcPr>
            <w:tcW w:w="3431" w:type="dxa"/>
          </w:tcPr>
          <w:p w14:paraId="710E929D" w14:textId="59E5654E" w:rsidR="00413338" w:rsidRDefault="00413338">
            <w:pPr>
              <w:spacing w:line="240" w:lineRule="auto"/>
            </w:pPr>
          </w:p>
        </w:tc>
      </w:tr>
      <w:tr w:rsidR="00413338" w14:paraId="3936443E" w14:textId="77777777" w:rsidTr="00413338">
        <w:trPr>
          <w:trHeight w:val="65"/>
        </w:trPr>
        <w:tc>
          <w:tcPr>
            <w:tcW w:w="5631" w:type="dxa"/>
            <w:hideMark/>
          </w:tcPr>
          <w:p w14:paraId="53C5AF31" w14:textId="22C3A483" w:rsidR="00413338" w:rsidRDefault="00413338">
            <w:pPr>
              <w:spacing w:line="240" w:lineRule="auto"/>
              <w:jc w:val="left"/>
              <w:rPr>
                <w:rFonts w:asciiTheme="majorHAnsi" w:eastAsiaTheme="majorEastAsia" w:hAnsiTheme="majorHAnsi" w:cstheme="majorBidi"/>
                <w:b/>
                <w:color w:val="000000" w:themeColor="text1"/>
                <w:sz w:val="32"/>
                <w:szCs w:val="32"/>
              </w:rPr>
            </w:pPr>
            <w:r>
              <w:t>Ludwig Hagelstein</w:t>
            </w:r>
          </w:p>
        </w:tc>
        <w:tc>
          <w:tcPr>
            <w:tcW w:w="3431" w:type="dxa"/>
          </w:tcPr>
          <w:p w14:paraId="61DEBE45" w14:textId="506C3C4C" w:rsidR="00413338" w:rsidRDefault="00413338">
            <w:pPr>
              <w:spacing w:line="240" w:lineRule="auto"/>
              <w:jc w:val="left"/>
            </w:pPr>
          </w:p>
        </w:tc>
      </w:tr>
    </w:tbl>
    <w:p w14:paraId="53689EFE" w14:textId="19E25561" w:rsidR="00FD762B" w:rsidRDefault="00FD762B"/>
    <w:p w14:paraId="1AF22B34" w14:textId="77777777" w:rsidR="00FD762B" w:rsidRDefault="00FD762B">
      <w:pPr>
        <w:spacing w:line="259" w:lineRule="auto"/>
        <w:jc w:val="left"/>
      </w:pPr>
      <w:r>
        <w:br w:type="page"/>
      </w:r>
    </w:p>
    <w:p w14:paraId="67FAE2EC" w14:textId="43E80BBD" w:rsidR="005A3820" w:rsidRDefault="005A3820" w:rsidP="00FD762B">
      <w:pPr>
        <w:pStyle w:val="berschrift1"/>
      </w:pPr>
      <w:r>
        <w:lastRenderedPageBreak/>
        <w:t>Idee</w:t>
      </w:r>
      <w:r w:rsidR="00A43665">
        <w:t xml:space="preserve"> &amp; </w:t>
      </w:r>
      <w:r w:rsidR="00A43665">
        <w:t>Ausgangsdaten</w:t>
      </w:r>
    </w:p>
    <w:p w14:paraId="6A8917F9" w14:textId="452B1BCB" w:rsidR="005A3820" w:rsidRPr="00A43665" w:rsidRDefault="00717B01" w:rsidP="005A3820">
      <w:pPr>
        <w:rPr>
          <w:bCs/>
        </w:rPr>
      </w:pPr>
      <w:r>
        <w:t>Im Rahmen des Wahlmoduls ‚</w:t>
      </w:r>
      <w:r w:rsidRPr="00717B01">
        <w:rPr>
          <w:bCs/>
        </w:rPr>
        <w:t>Geoinformatik: Python</w:t>
      </w:r>
      <w:r>
        <w:rPr>
          <w:bCs/>
        </w:rPr>
        <w:t xml:space="preserve">‘ soll die Kronendach Durchlässigkeit eines Waldstücks anhand von LiDAR Punktwolkendaten ermittelt </w:t>
      </w:r>
      <w:r w:rsidR="00A43665">
        <w:rPr>
          <w:bCs/>
        </w:rPr>
        <w:t xml:space="preserve">und visualisiert </w:t>
      </w:r>
      <w:r>
        <w:rPr>
          <w:bCs/>
        </w:rPr>
        <w:t>werden.</w:t>
      </w:r>
      <w:r w:rsidR="00A43665">
        <w:rPr>
          <w:bCs/>
        </w:rPr>
        <w:t xml:space="preserve"> Hierfür wurde uns eine </w:t>
      </w:r>
      <w:r w:rsidR="005A3820">
        <w:rPr>
          <w:sz w:val="23"/>
          <w:szCs w:val="23"/>
        </w:rPr>
        <w:t xml:space="preserve">LiDAR Punktwolke </w:t>
      </w:r>
      <w:r w:rsidR="00A43665">
        <w:rPr>
          <w:sz w:val="23"/>
          <w:szCs w:val="23"/>
        </w:rPr>
        <w:t>zur Verfügung gestellt, welche ein Waldfläche von knapp 5,5 Hektar Wald oberhalb des Stadteils Hungerburg abdeckt. Die Daten sin</w:t>
      </w:r>
      <w:r w:rsidR="00F26F2D">
        <w:rPr>
          <w:sz w:val="23"/>
          <w:szCs w:val="23"/>
        </w:rPr>
        <w:t>d</w:t>
      </w:r>
      <w:r w:rsidR="00A43665">
        <w:rPr>
          <w:sz w:val="23"/>
          <w:szCs w:val="23"/>
        </w:rPr>
        <w:t xml:space="preserve"> </w:t>
      </w:r>
      <w:r w:rsidR="005A3820">
        <w:rPr>
          <w:sz w:val="23"/>
          <w:szCs w:val="23"/>
        </w:rPr>
        <w:t>im LAS-Format 1.1</w:t>
      </w:r>
      <w:r w:rsidR="00A43665">
        <w:rPr>
          <w:sz w:val="23"/>
          <w:szCs w:val="23"/>
        </w:rPr>
        <w:t xml:space="preserve"> </w:t>
      </w:r>
      <w:r w:rsidR="00F26F2D">
        <w:rPr>
          <w:sz w:val="23"/>
          <w:szCs w:val="23"/>
        </w:rPr>
        <w:t>vor</w:t>
      </w:r>
      <w:r w:rsidR="00A43665">
        <w:rPr>
          <w:sz w:val="23"/>
          <w:szCs w:val="23"/>
        </w:rPr>
        <w:t xml:space="preserve">klassifiziert (siehe </w:t>
      </w:r>
      <w:r w:rsidR="00A43665">
        <w:rPr>
          <w:sz w:val="23"/>
          <w:szCs w:val="23"/>
        </w:rPr>
        <w:fldChar w:fldCharType="begin"/>
      </w:r>
      <w:r w:rsidR="00A43665">
        <w:rPr>
          <w:sz w:val="23"/>
          <w:szCs w:val="23"/>
        </w:rPr>
        <w:instrText xml:space="preserve"> REF _Ref33439095 \h </w:instrText>
      </w:r>
      <w:r w:rsidR="00A43665">
        <w:rPr>
          <w:sz w:val="23"/>
          <w:szCs w:val="23"/>
        </w:rPr>
      </w:r>
      <w:r w:rsidR="00A43665">
        <w:rPr>
          <w:sz w:val="23"/>
          <w:szCs w:val="23"/>
        </w:rPr>
        <w:fldChar w:fldCharType="separate"/>
      </w:r>
      <w:r w:rsidR="00A43665">
        <w:t xml:space="preserve">Tabelle </w:t>
      </w:r>
      <w:r w:rsidR="00A43665">
        <w:rPr>
          <w:noProof/>
        </w:rPr>
        <w:t>1</w:t>
      </w:r>
      <w:r w:rsidR="00A43665">
        <w:rPr>
          <w:sz w:val="23"/>
          <w:szCs w:val="23"/>
        </w:rPr>
        <w:fldChar w:fldCharType="end"/>
      </w:r>
      <w:r w:rsidR="00A43665">
        <w:rPr>
          <w:sz w:val="23"/>
          <w:szCs w:val="23"/>
        </w:rPr>
        <w:t>).</w:t>
      </w:r>
    </w:p>
    <w:p w14:paraId="565781E8" w14:textId="78264E1F" w:rsidR="00A43665" w:rsidRDefault="00A43665" w:rsidP="00A43665">
      <w:pPr>
        <w:pStyle w:val="Beschriftung"/>
        <w:keepNext/>
      </w:pPr>
      <w:bookmarkStart w:id="0" w:name="_Ref33439095"/>
      <w:r>
        <w:t xml:space="preserve">Tabelle </w:t>
      </w:r>
      <w:fldSimple w:instr=" SEQ Tabelle \* ARABIC ">
        <w:r>
          <w:rPr>
            <w:noProof/>
          </w:rPr>
          <w:t>1</w:t>
        </w:r>
      </w:fldSimple>
      <w:bookmarkEnd w:id="0"/>
      <w:r>
        <w:t xml:space="preserve"> Punktwolkenklassifizierung im LAS-Format 1.1</w:t>
      </w:r>
    </w:p>
    <w:tbl>
      <w:tblPr>
        <w:tblStyle w:val="EinfacheTabelle3"/>
        <w:tblW w:w="0" w:type="auto"/>
        <w:tblLook w:val="04A0" w:firstRow="1" w:lastRow="0" w:firstColumn="1" w:lastColumn="0" w:noHBand="0" w:noVBand="1"/>
      </w:tblPr>
      <w:tblGrid>
        <w:gridCol w:w="4531"/>
        <w:gridCol w:w="4531"/>
      </w:tblGrid>
      <w:tr w:rsidR="005A3820" w14:paraId="7B155993" w14:textId="77777777" w:rsidTr="005A38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090E1E1" w14:textId="44FC5A08" w:rsidR="005A3820" w:rsidRDefault="005A3820" w:rsidP="005A3820">
            <w:r>
              <w:t>Klassifizierungswert</w:t>
            </w:r>
          </w:p>
        </w:tc>
        <w:tc>
          <w:tcPr>
            <w:tcW w:w="4531" w:type="dxa"/>
          </w:tcPr>
          <w:p w14:paraId="61364C2E" w14:textId="5CA32B99" w:rsidR="005A3820" w:rsidRDefault="005A3820" w:rsidP="005A3820">
            <w:pPr>
              <w:cnfStyle w:val="100000000000" w:firstRow="1" w:lastRow="0" w:firstColumn="0" w:lastColumn="0" w:oddVBand="0" w:evenVBand="0" w:oddHBand="0" w:evenHBand="0" w:firstRowFirstColumn="0" w:firstRowLastColumn="0" w:lastRowFirstColumn="0" w:lastRowLastColumn="0"/>
            </w:pPr>
            <w:r>
              <w:t>Bedeutung</w:t>
            </w:r>
          </w:p>
        </w:tc>
      </w:tr>
      <w:tr w:rsidR="005A3820" w14:paraId="1BDA89CC"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AFF5A9" w14:textId="7ACC661E" w:rsidR="005A3820" w:rsidRDefault="005A3820" w:rsidP="005A3820">
            <w:r>
              <w:t>0</w:t>
            </w:r>
          </w:p>
        </w:tc>
        <w:tc>
          <w:tcPr>
            <w:tcW w:w="4531" w:type="dxa"/>
          </w:tcPr>
          <w:p w14:paraId="1C7050DA" w14:textId="4F2AFEDC" w:rsidR="005A3820" w:rsidRDefault="005A3820" w:rsidP="005A3820">
            <w:pPr>
              <w:cnfStyle w:val="000000100000" w:firstRow="0" w:lastRow="0" w:firstColumn="0" w:lastColumn="0" w:oddVBand="0" w:evenVBand="0" w:oddHBand="1" w:evenHBand="0" w:firstRowFirstColumn="0" w:firstRowLastColumn="0" w:lastRowFirstColumn="0" w:lastRowLastColumn="0"/>
            </w:pPr>
            <w:r>
              <w:t>Nie klassifiziert</w:t>
            </w:r>
          </w:p>
        </w:tc>
      </w:tr>
      <w:tr w:rsidR="005A3820" w14:paraId="555D5672"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79952E5C" w14:textId="0E768F6D" w:rsidR="005A3820" w:rsidRDefault="005A3820" w:rsidP="005A3820">
            <w:r>
              <w:t>1</w:t>
            </w:r>
          </w:p>
        </w:tc>
        <w:tc>
          <w:tcPr>
            <w:tcW w:w="4531" w:type="dxa"/>
          </w:tcPr>
          <w:p w14:paraId="6B2068B2" w14:textId="02C9B95B" w:rsidR="005A3820" w:rsidRDefault="005A3820" w:rsidP="005A3820">
            <w:pPr>
              <w:cnfStyle w:val="000000000000" w:firstRow="0" w:lastRow="0" w:firstColumn="0" w:lastColumn="0" w:oddVBand="0" w:evenVBand="0" w:oddHBand="0" w:evenHBand="0" w:firstRowFirstColumn="0" w:firstRowLastColumn="0" w:lastRowFirstColumn="0" w:lastRowLastColumn="0"/>
            </w:pPr>
            <w:r>
              <w:t>Nicht zugewiesen</w:t>
            </w:r>
          </w:p>
        </w:tc>
      </w:tr>
      <w:tr w:rsidR="005A3820" w14:paraId="080DC9D5"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872B80" w14:textId="75690C41" w:rsidR="005A3820" w:rsidRDefault="005A3820" w:rsidP="005A3820">
            <w:r>
              <w:t>2</w:t>
            </w:r>
          </w:p>
        </w:tc>
        <w:tc>
          <w:tcPr>
            <w:tcW w:w="4531" w:type="dxa"/>
          </w:tcPr>
          <w:p w14:paraId="469CCA68" w14:textId="289A8362" w:rsidR="005A3820" w:rsidRDefault="005A3820" w:rsidP="005A3820">
            <w:pPr>
              <w:cnfStyle w:val="000000100000" w:firstRow="0" w:lastRow="0" w:firstColumn="0" w:lastColumn="0" w:oddVBand="0" w:evenVBand="0" w:oddHBand="1" w:evenHBand="0" w:firstRowFirstColumn="0" w:firstRowLastColumn="0" w:lastRowFirstColumn="0" w:lastRowLastColumn="0"/>
            </w:pPr>
            <w:r>
              <w:t>Erde</w:t>
            </w:r>
          </w:p>
        </w:tc>
      </w:tr>
      <w:tr w:rsidR="005A3820" w14:paraId="679E9AEF"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2D42F69F" w14:textId="5A081AA3" w:rsidR="005A3820" w:rsidRDefault="005A3820" w:rsidP="005A3820">
            <w:r>
              <w:t>3</w:t>
            </w:r>
          </w:p>
        </w:tc>
        <w:tc>
          <w:tcPr>
            <w:tcW w:w="4531" w:type="dxa"/>
          </w:tcPr>
          <w:p w14:paraId="7CFBEC21" w14:textId="006504B0" w:rsidR="005A3820" w:rsidRDefault="005A3820" w:rsidP="005A3820">
            <w:pPr>
              <w:cnfStyle w:val="000000000000" w:firstRow="0" w:lastRow="0" w:firstColumn="0" w:lastColumn="0" w:oddVBand="0" w:evenVBand="0" w:oddHBand="0" w:evenHBand="0" w:firstRowFirstColumn="0" w:firstRowLastColumn="0" w:lastRowFirstColumn="0" w:lastRowLastColumn="0"/>
            </w:pPr>
            <w:r>
              <w:t>Niedere Vegetation</w:t>
            </w:r>
          </w:p>
        </w:tc>
      </w:tr>
      <w:tr w:rsidR="005A3820" w14:paraId="0815B828"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B03A3A" w14:textId="03F2D754" w:rsidR="005A3820" w:rsidRDefault="005A3820" w:rsidP="005A3820">
            <w:r>
              <w:t>4</w:t>
            </w:r>
          </w:p>
        </w:tc>
        <w:tc>
          <w:tcPr>
            <w:tcW w:w="4531" w:type="dxa"/>
          </w:tcPr>
          <w:p w14:paraId="66B6A646" w14:textId="0A6E19C4" w:rsidR="005A3820" w:rsidRDefault="005A3820" w:rsidP="005A3820">
            <w:pPr>
              <w:cnfStyle w:val="000000100000" w:firstRow="0" w:lastRow="0" w:firstColumn="0" w:lastColumn="0" w:oddVBand="0" w:evenVBand="0" w:oddHBand="1" w:evenHBand="0" w:firstRowFirstColumn="0" w:firstRowLastColumn="0" w:lastRowFirstColumn="0" w:lastRowLastColumn="0"/>
            </w:pPr>
            <w:r>
              <w:t>Mittlere Vegetation</w:t>
            </w:r>
          </w:p>
        </w:tc>
      </w:tr>
      <w:tr w:rsidR="005A3820" w14:paraId="5D547E4E" w14:textId="77777777" w:rsidTr="005A3820">
        <w:tc>
          <w:tcPr>
            <w:cnfStyle w:val="001000000000" w:firstRow="0" w:lastRow="0" w:firstColumn="1" w:lastColumn="0" w:oddVBand="0" w:evenVBand="0" w:oddHBand="0" w:evenHBand="0" w:firstRowFirstColumn="0" w:firstRowLastColumn="0" w:lastRowFirstColumn="0" w:lastRowLastColumn="0"/>
            <w:tcW w:w="4531" w:type="dxa"/>
          </w:tcPr>
          <w:p w14:paraId="1AB5510C" w14:textId="163B6B83" w:rsidR="005A3820" w:rsidRDefault="005A3820" w:rsidP="005A3820">
            <w:r>
              <w:t>5</w:t>
            </w:r>
          </w:p>
        </w:tc>
        <w:tc>
          <w:tcPr>
            <w:tcW w:w="4531" w:type="dxa"/>
          </w:tcPr>
          <w:p w14:paraId="38F30004" w14:textId="24EB0B3A" w:rsidR="005A3820" w:rsidRDefault="005A3820" w:rsidP="005A3820">
            <w:pPr>
              <w:cnfStyle w:val="000000000000" w:firstRow="0" w:lastRow="0" w:firstColumn="0" w:lastColumn="0" w:oddVBand="0" w:evenVBand="0" w:oddHBand="0" w:evenHBand="0" w:firstRowFirstColumn="0" w:firstRowLastColumn="0" w:lastRowFirstColumn="0" w:lastRowLastColumn="0"/>
            </w:pPr>
            <w:r>
              <w:t>Hohe Vegetation</w:t>
            </w:r>
          </w:p>
        </w:tc>
      </w:tr>
      <w:tr w:rsidR="005A3820" w14:paraId="43E830AF" w14:textId="77777777" w:rsidTr="005A3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8921E0" w14:textId="00984AB3" w:rsidR="005A3820" w:rsidRDefault="005A3820" w:rsidP="005A3820">
            <w:r>
              <w:t>6</w:t>
            </w:r>
          </w:p>
        </w:tc>
        <w:tc>
          <w:tcPr>
            <w:tcW w:w="4531" w:type="dxa"/>
          </w:tcPr>
          <w:p w14:paraId="31E5472C" w14:textId="5ABC86E3" w:rsidR="005A3820" w:rsidRDefault="005A3820" w:rsidP="005A3820">
            <w:pPr>
              <w:cnfStyle w:val="000000100000" w:firstRow="0" w:lastRow="0" w:firstColumn="0" w:lastColumn="0" w:oddVBand="0" w:evenVBand="0" w:oddHBand="1" w:evenHBand="0" w:firstRowFirstColumn="0" w:firstRowLastColumn="0" w:lastRowFirstColumn="0" w:lastRowLastColumn="0"/>
            </w:pPr>
            <w:r>
              <w:t>Gebäude</w:t>
            </w:r>
          </w:p>
        </w:tc>
      </w:tr>
    </w:tbl>
    <w:p w14:paraId="301FD334" w14:textId="5D995A06" w:rsidR="00F26F2D" w:rsidRDefault="00F26F2D" w:rsidP="00F26F2D"/>
    <w:p w14:paraId="17E27451" w14:textId="381B5637" w:rsidR="00F26F2D" w:rsidRDefault="00FD762B" w:rsidP="00F26F2D">
      <w:pPr>
        <w:pStyle w:val="berschrift1"/>
      </w:pPr>
      <w:r>
        <w:t>Methodik</w:t>
      </w:r>
    </w:p>
    <w:p w14:paraId="61FA69E3" w14:textId="57163F63" w:rsidR="00F26F2D" w:rsidRPr="00F26F2D" w:rsidRDefault="00F86EE8" w:rsidP="00F26F2D">
      <w:r>
        <w:t>Die Untersuchungen basieren auf der Annahme, dass bei einem durchlässigen Kronendach viele Bodenpunkte und wenig Vegetationspunkte in der Punktwolke enthalten sind, bei einem undurchlässigen Kronendach dagegen genau umgekehrt.</w:t>
      </w:r>
      <w:r>
        <w:t xml:space="preserve"> </w:t>
      </w:r>
      <w:r w:rsidR="00F26F2D">
        <w:t xml:space="preserve">Die Punktwolke wird daher </w:t>
      </w:r>
      <w:r>
        <w:t>in Rasterzellen von 1m Auflösung eingeteilt und mithilfe zweier Indizes untersucht.</w:t>
      </w:r>
    </w:p>
    <w:p w14:paraId="5949DC5C" w14:textId="6D0D06C4" w:rsidR="006A4CFF" w:rsidRDefault="006A4CFF" w:rsidP="00F86EE8">
      <w:pPr>
        <w:pStyle w:val="berschrift1"/>
        <w:numPr>
          <w:ilvl w:val="1"/>
          <w:numId w:val="2"/>
        </w:numPr>
      </w:pPr>
      <w:r>
        <w:t>Verwendete Python Module</w:t>
      </w:r>
    </w:p>
    <w:p w14:paraId="27C987F0" w14:textId="10610B43" w:rsidR="00353A07" w:rsidRDefault="00353A07" w:rsidP="00353A07">
      <w:r>
        <w:t>Folgende Python Module wurden für die Untersuchungen verwendet:</w:t>
      </w:r>
    </w:p>
    <w:p w14:paraId="75F9C2A8" w14:textId="68F0C153" w:rsidR="00353A07" w:rsidRDefault="00353A07" w:rsidP="00353A07">
      <w:pPr>
        <w:pStyle w:val="Listenabsatz"/>
        <w:numPr>
          <w:ilvl w:val="0"/>
          <w:numId w:val="1"/>
        </w:numPr>
      </w:pPr>
      <w:r>
        <w:t>Gdal:</w:t>
      </w:r>
      <w:r w:rsidR="00BF0645">
        <w:t xml:space="preserve"> Rasterverarbeitung und Rastererstellung</w:t>
      </w:r>
    </w:p>
    <w:p w14:paraId="3E485359" w14:textId="74C85E1B" w:rsidR="00353A07" w:rsidRDefault="00353A07" w:rsidP="00353A07">
      <w:pPr>
        <w:pStyle w:val="Listenabsatz"/>
        <w:numPr>
          <w:ilvl w:val="0"/>
          <w:numId w:val="1"/>
        </w:numPr>
      </w:pPr>
      <w:r>
        <w:t>Osr:</w:t>
      </w:r>
      <w:r w:rsidR="00BF0645">
        <w:t xml:space="preserve"> Geodatenverarbeitung</w:t>
      </w:r>
    </w:p>
    <w:p w14:paraId="7A0AB33B" w14:textId="4A03AEA4" w:rsidR="00353A07" w:rsidRDefault="00353A07" w:rsidP="00353A07">
      <w:pPr>
        <w:pStyle w:val="Listenabsatz"/>
        <w:numPr>
          <w:ilvl w:val="0"/>
          <w:numId w:val="1"/>
        </w:numPr>
      </w:pPr>
      <w:r>
        <w:t>NumPy:</w:t>
      </w:r>
      <w:r w:rsidR="00BF0645">
        <w:t xml:space="preserve"> Für mathematische Fragestellungen und für Arrays</w:t>
      </w:r>
    </w:p>
    <w:p w14:paraId="1B446C2C" w14:textId="04D9A710" w:rsidR="00353A07" w:rsidRDefault="00353A07" w:rsidP="00353A07">
      <w:pPr>
        <w:pStyle w:val="Listenabsatz"/>
        <w:numPr>
          <w:ilvl w:val="0"/>
          <w:numId w:val="1"/>
        </w:numPr>
      </w:pPr>
      <w:r>
        <w:t>SciPy:</w:t>
      </w:r>
      <w:r w:rsidR="00BF0645">
        <w:t xml:space="preserve"> Für die Interpolation der Bodenpunkte zu einem DGM</w:t>
      </w:r>
    </w:p>
    <w:p w14:paraId="7703E940" w14:textId="70E66B13" w:rsidR="00353A07" w:rsidRPr="00353A07" w:rsidRDefault="00353A07" w:rsidP="00F86EE8">
      <w:pPr>
        <w:pStyle w:val="berschrift1"/>
        <w:numPr>
          <w:ilvl w:val="1"/>
          <w:numId w:val="2"/>
        </w:numPr>
      </w:pPr>
      <w:r>
        <w:t>Script</w:t>
      </w:r>
    </w:p>
    <w:p w14:paraId="01EB57D2" w14:textId="62BCC677" w:rsidR="003729E1" w:rsidRDefault="003729E1" w:rsidP="003729E1">
      <w:r>
        <w:t>Eingangs w</w:t>
      </w:r>
      <w:r w:rsidR="00353A07">
        <w:t>ur</w:t>
      </w:r>
      <w:r>
        <w:t>den die zur Verfügung gestellten Punktdaten eingelesen (</w:t>
      </w:r>
      <w:r>
        <w:fldChar w:fldCharType="begin"/>
      </w:r>
      <w:r>
        <w:instrText xml:space="preserve"> REF _Ref33357042 \h </w:instrText>
      </w:r>
      <w:r>
        <w:fldChar w:fldCharType="separate"/>
      </w:r>
      <w:r>
        <w:t xml:space="preserve">Abb. </w:t>
      </w:r>
      <w:r>
        <w:rPr>
          <w:noProof/>
        </w:rPr>
        <w:t>1</w:t>
      </w:r>
      <w:r>
        <w:fldChar w:fldCharType="end"/>
      </w:r>
      <w:r>
        <w:t>).</w:t>
      </w:r>
      <w:r w:rsidR="00BB05B9">
        <w:t xml:space="preserve"> Für Testzwecke wurden lediglich 1000 bis 10000 Punkte eingelesen, um den Rechenaufwand zu reduzieren.</w:t>
      </w:r>
    </w:p>
    <w:p w14:paraId="2B30202C" w14:textId="77777777" w:rsidR="003729E1" w:rsidRDefault="003729E1" w:rsidP="003729E1">
      <w:pPr>
        <w:keepNext/>
      </w:pPr>
      <w:r>
        <w:rPr>
          <w:noProof/>
        </w:rPr>
        <w:drawing>
          <wp:inline distT="0" distB="0" distL="0" distR="0" wp14:anchorId="1E36F086" wp14:editId="4E0B8C15">
            <wp:extent cx="2480930" cy="116567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3973" cy="1190599"/>
                    </a:xfrm>
                    <a:prstGeom prst="rect">
                      <a:avLst/>
                    </a:prstGeom>
                  </pic:spPr>
                </pic:pic>
              </a:graphicData>
            </a:graphic>
          </wp:inline>
        </w:drawing>
      </w:r>
    </w:p>
    <w:p w14:paraId="3BDD3272" w14:textId="2E535A22" w:rsidR="003729E1" w:rsidRDefault="003729E1" w:rsidP="003729E1">
      <w:pPr>
        <w:pStyle w:val="Beschriftung"/>
      </w:pPr>
      <w:bookmarkStart w:id="1" w:name="_Ref33357042"/>
      <w:bookmarkStart w:id="2" w:name="_Ref33357031"/>
      <w:r>
        <w:t xml:space="preserve">Abb. </w:t>
      </w:r>
      <w:fldSimple w:instr=" SEQ Abb. \* ARABIC ">
        <w:r w:rsidR="005745A6">
          <w:rPr>
            <w:noProof/>
          </w:rPr>
          <w:t>1</w:t>
        </w:r>
      </w:fldSimple>
      <w:bookmarkEnd w:id="1"/>
      <w:r>
        <w:t>: Einlesen der Punktdaten</w:t>
      </w:r>
      <w:bookmarkEnd w:id="2"/>
    </w:p>
    <w:p w14:paraId="706CE721" w14:textId="269F6D31" w:rsidR="00030B66" w:rsidRPr="00030B66" w:rsidRDefault="00030B66" w:rsidP="00030B66">
      <w:r>
        <w:t>Anschließend wurden die eingelesenen Daten in ein Array gespeichert. Ein neuer Array, der lediglich die Vegetationsklassen beschreibt („vegarray“) und ein Bodenarray („bodenarray“) wurden erstellt (</w:t>
      </w:r>
      <w:r>
        <w:fldChar w:fldCharType="begin"/>
      </w:r>
      <w:r>
        <w:instrText xml:space="preserve"> REF _Ref33358011 \h </w:instrText>
      </w:r>
      <w:r>
        <w:fldChar w:fldCharType="separate"/>
      </w:r>
      <w:r>
        <w:t xml:space="preserve">Abb. </w:t>
      </w:r>
      <w:r>
        <w:rPr>
          <w:noProof/>
        </w:rPr>
        <w:t>2</w:t>
      </w:r>
      <w:r>
        <w:fldChar w:fldCharType="end"/>
      </w:r>
      <w:r>
        <w:t>).</w:t>
      </w:r>
    </w:p>
    <w:p w14:paraId="58A7A46B" w14:textId="77777777" w:rsidR="00030B66" w:rsidRDefault="00030B66" w:rsidP="00030B66">
      <w:pPr>
        <w:keepNext/>
      </w:pPr>
      <w:r>
        <w:rPr>
          <w:noProof/>
        </w:rPr>
        <w:lastRenderedPageBreak/>
        <w:drawing>
          <wp:inline distT="0" distB="0" distL="0" distR="0" wp14:anchorId="7D45E249" wp14:editId="2DA909CE">
            <wp:extent cx="3104707" cy="1653654"/>
            <wp:effectExtent l="0" t="0" r="63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0536" cy="1678064"/>
                    </a:xfrm>
                    <a:prstGeom prst="rect">
                      <a:avLst/>
                    </a:prstGeom>
                  </pic:spPr>
                </pic:pic>
              </a:graphicData>
            </a:graphic>
          </wp:inline>
        </w:drawing>
      </w:r>
    </w:p>
    <w:p w14:paraId="69898FF0" w14:textId="1991A505" w:rsidR="006A4CFF" w:rsidRDefault="00030B66" w:rsidP="00030B66">
      <w:pPr>
        <w:pStyle w:val="Beschriftung"/>
      </w:pPr>
      <w:bookmarkStart w:id="3" w:name="_Ref33358011"/>
      <w:r>
        <w:t xml:space="preserve">Abb. </w:t>
      </w:r>
      <w:fldSimple w:instr=" SEQ Abb. \* ARABIC ">
        <w:r w:rsidR="005745A6">
          <w:rPr>
            <w:noProof/>
          </w:rPr>
          <w:t>2</w:t>
        </w:r>
      </w:fldSimple>
      <w:bookmarkEnd w:id="3"/>
      <w:r>
        <w:t>: Erstellen eines Vegetations- und eines Bodenarrays</w:t>
      </w:r>
    </w:p>
    <w:p w14:paraId="2C9FFC7D" w14:textId="41032F51" w:rsidR="002A5BBF" w:rsidRPr="002A5BBF" w:rsidRDefault="009D23B4" w:rsidP="002A5BBF">
      <w:r>
        <w:t>Als nächstes wurden die maximale und minimale Ausdehnung der Punktdaten in X-Y-Richtung zur Erstellung eines leeren Arrays mit der Dimension der Punktdaten (</w:t>
      </w:r>
      <w:r>
        <w:fldChar w:fldCharType="begin"/>
      </w:r>
      <w:r>
        <w:instrText xml:space="preserve"> REF _Ref33359252 \h </w:instrText>
      </w:r>
      <w:r>
        <w:fldChar w:fldCharType="separate"/>
      </w:r>
      <w:r>
        <w:t xml:space="preserve">Abb. </w:t>
      </w:r>
      <w:r>
        <w:rPr>
          <w:noProof/>
        </w:rPr>
        <w:t>3</w:t>
      </w:r>
      <w:r>
        <w:fldChar w:fldCharType="end"/>
      </w:r>
      <w:r>
        <w:t>)</w:t>
      </w:r>
      <w:r w:rsidR="00F86EE8">
        <w:t xml:space="preserve"> ermittelt</w:t>
      </w:r>
      <w:r>
        <w:t>.</w:t>
      </w:r>
    </w:p>
    <w:p w14:paraId="671E219D" w14:textId="77777777" w:rsidR="00BB05B9" w:rsidRDefault="00BB05B9" w:rsidP="00BB05B9">
      <w:pPr>
        <w:keepNext/>
      </w:pPr>
      <w:r>
        <w:rPr>
          <w:noProof/>
        </w:rPr>
        <w:drawing>
          <wp:inline distT="0" distB="0" distL="0" distR="0" wp14:anchorId="7CC2ED11" wp14:editId="68A06A45">
            <wp:extent cx="1942214" cy="198623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4919" cy="2009450"/>
                    </a:xfrm>
                    <a:prstGeom prst="rect">
                      <a:avLst/>
                    </a:prstGeom>
                  </pic:spPr>
                </pic:pic>
              </a:graphicData>
            </a:graphic>
          </wp:inline>
        </w:drawing>
      </w:r>
    </w:p>
    <w:p w14:paraId="6CE43028" w14:textId="00C7781C" w:rsidR="00BB05B9" w:rsidRPr="00BB05B9" w:rsidRDefault="00BB05B9" w:rsidP="00BB05B9">
      <w:pPr>
        <w:pStyle w:val="Beschriftung"/>
      </w:pPr>
      <w:bookmarkStart w:id="4" w:name="_Ref33359252"/>
      <w:r>
        <w:t xml:space="preserve">Abb. </w:t>
      </w:r>
      <w:fldSimple w:instr=" SEQ Abb. \* ARABIC ">
        <w:r w:rsidR="005745A6">
          <w:rPr>
            <w:noProof/>
          </w:rPr>
          <w:t>3</w:t>
        </w:r>
      </w:fldSimple>
      <w:bookmarkEnd w:id="4"/>
      <w:r>
        <w:t>: X-Y-Ausdehnung der Punktdaten</w:t>
      </w:r>
    </w:p>
    <w:p w14:paraId="000EDE6D" w14:textId="369946D5" w:rsidR="00802E2E" w:rsidRPr="00802E2E" w:rsidRDefault="00802E2E" w:rsidP="00802E2E">
      <w:r>
        <w:t>Im Folgenden wurden die verschiedenen Arrays für weitere Berechnungen erstellt</w:t>
      </w:r>
      <w:r w:rsidR="00A25FC0">
        <w:t xml:space="preserve"> (</w:t>
      </w:r>
      <w:r w:rsidR="00A25FC0">
        <w:fldChar w:fldCharType="begin"/>
      </w:r>
      <w:r w:rsidR="00A25FC0">
        <w:instrText xml:space="preserve"> REF _Ref33358752 \h </w:instrText>
      </w:r>
      <w:r w:rsidR="00A25FC0">
        <w:fldChar w:fldCharType="separate"/>
      </w:r>
      <w:r w:rsidR="009D23B4">
        <w:t xml:space="preserve">Abb. </w:t>
      </w:r>
      <w:r w:rsidR="009D23B4">
        <w:rPr>
          <w:noProof/>
        </w:rPr>
        <w:t>4</w:t>
      </w:r>
      <w:r w:rsidR="00A25FC0">
        <w:fldChar w:fldCharType="end"/>
      </w:r>
      <w:r w:rsidR="00A25FC0">
        <w:t>)</w:t>
      </w:r>
      <w:r>
        <w:t>.</w:t>
      </w:r>
    </w:p>
    <w:p w14:paraId="10AA2A3D" w14:textId="77777777" w:rsidR="00A25FC0" w:rsidRDefault="00802E2E" w:rsidP="00A25FC0">
      <w:pPr>
        <w:keepNext/>
      </w:pPr>
      <w:r>
        <w:rPr>
          <w:noProof/>
        </w:rPr>
        <w:drawing>
          <wp:inline distT="0" distB="0" distL="0" distR="0" wp14:anchorId="1A4436A5" wp14:editId="4BAD67AC">
            <wp:extent cx="2009017" cy="2488019"/>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511" cy="2510922"/>
                    </a:xfrm>
                    <a:prstGeom prst="rect">
                      <a:avLst/>
                    </a:prstGeom>
                  </pic:spPr>
                </pic:pic>
              </a:graphicData>
            </a:graphic>
          </wp:inline>
        </w:drawing>
      </w:r>
    </w:p>
    <w:p w14:paraId="27BAC905" w14:textId="3DDEEECD" w:rsidR="00886EBE" w:rsidRDefault="00A25FC0" w:rsidP="00A25FC0">
      <w:pPr>
        <w:pStyle w:val="Beschriftung"/>
      </w:pPr>
      <w:bookmarkStart w:id="5" w:name="_Ref33358752"/>
      <w:r>
        <w:t xml:space="preserve">Abb. </w:t>
      </w:r>
      <w:fldSimple w:instr=" SEQ Abb. \* ARABIC ">
        <w:r w:rsidR="005745A6">
          <w:rPr>
            <w:noProof/>
          </w:rPr>
          <w:t>4</w:t>
        </w:r>
      </w:fldSimple>
      <w:bookmarkEnd w:id="5"/>
      <w:r>
        <w:t>: Erstellen der verwendeten Arrays</w:t>
      </w:r>
    </w:p>
    <w:p w14:paraId="469BD86F" w14:textId="6E4860BB" w:rsidR="00D57F6B" w:rsidRPr="00D57F6B" w:rsidRDefault="00D57F6B" w:rsidP="00D57F6B">
      <w:r>
        <w:t>Danach wurden die einzelnen Bodenpunkte je Zelle gezählt und in einen neuen Array geschrieben (</w:t>
      </w:r>
      <w:r>
        <w:fldChar w:fldCharType="begin"/>
      </w:r>
      <w:r>
        <w:instrText xml:space="preserve"> REF _Ref33359359 \h </w:instrText>
      </w:r>
      <w:r>
        <w:fldChar w:fldCharType="separate"/>
      </w:r>
      <w:r>
        <w:t xml:space="preserve">Abb. </w:t>
      </w:r>
      <w:r>
        <w:rPr>
          <w:noProof/>
        </w:rPr>
        <w:t>5</w:t>
      </w:r>
      <w:r>
        <w:fldChar w:fldCharType="end"/>
      </w:r>
      <w:r>
        <w:t>).</w:t>
      </w:r>
    </w:p>
    <w:p w14:paraId="12B16F18" w14:textId="77777777" w:rsidR="00D57F6B" w:rsidRDefault="00D57F6B" w:rsidP="00D57F6B">
      <w:pPr>
        <w:keepNext/>
      </w:pPr>
      <w:r>
        <w:rPr>
          <w:noProof/>
        </w:rPr>
        <w:lastRenderedPageBreak/>
        <w:drawing>
          <wp:inline distT="0" distB="0" distL="0" distR="0" wp14:anchorId="5FC90413" wp14:editId="729384D9">
            <wp:extent cx="5760720" cy="219583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95830"/>
                    </a:xfrm>
                    <a:prstGeom prst="rect">
                      <a:avLst/>
                    </a:prstGeom>
                  </pic:spPr>
                </pic:pic>
              </a:graphicData>
            </a:graphic>
          </wp:inline>
        </w:drawing>
      </w:r>
    </w:p>
    <w:p w14:paraId="4297C081" w14:textId="3788C4CC" w:rsidR="009D23B4" w:rsidRDefault="00D57F6B" w:rsidP="00D57F6B">
      <w:pPr>
        <w:pStyle w:val="Beschriftung"/>
      </w:pPr>
      <w:bookmarkStart w:id="6" w:name="_Ref33359359"/>
      <w:r>
        <w:t xml:space="preserve">Abb. </w:t>
      </w:r>
      <w:fldSimple w:instr=" SEQ Abb. \* ARABIC ">
        <w:r w:rsidR="005745A6">
          <w:rPr>
            <w:noProof/>
          </w:rPr>
          <w:t>5</w:t>
        </w:r>
      </w:fldSimple>
      <w:bookmarkEnd w:id="6"/>
      <w:r>
        <w:t>: Zählen der Bodenpunkte</w:t>
      </w:r>
    </w:p>
    <w:p w14:paraId="57F1A835" w14:textId="6EB828AC" w:rsidR="00F651DC" w:rsidRPr="00F651DC" w:rsidRDefault="00F651DC" w:rsidP="00F651DC">
      <w:r>
        <w:t xml:space="preserve">Die lückenhaften Bodenpunkte wurden als nächstes über die Fläche interpoliert, um ein </w:t>
      </w:r>
      <w:r w:rsidR="00F86EE8">
        <w:t xml:space="preserve">lückenloses </w:t>
      </w:r>
      <w:r>
        <w:t xml:space="preserve">DGM zu </w:t>
      </w:r>
      <w:r w:rsidR="00F86EE8">
        <w:t>erhalten</w:t>
      </w:r>
      <w:r>
        <w:t xml:space="preserve"> (</w:t>
      </w:r>
      <w:r>
        <w:fldChar w:fldCharType="begin"/>
      </w:r>
      <w:r>
        <w:instrText xml:space="preserve"> REF _Ref33359488 \h </w:instrText>
      </w:r>
      <w:r>
        <w:fldChar w:fldCharType="separate"/>
      </w:r>
      <w:r>
        <w:t xml:space="preserve">Abb. </w:t>
      </w:r>
      <w:r>
        <w:rPr>
          <w:noProof/>
        </w:rPr>
        <w:t>6</w:t>
      </w:r>
      <w:r>
        <w:fldChar w:fldCharType="end"/>
      </w:r>
      <w:r>
        <w:t>).</w:t>
      </w:r>
    </w:p>
    <w:p w14:paraId="72458741" w14:textId="77777777" w:rsidR="00F651DC" w:rsidRDefault="00F651DC" w:rsidP="00F651DC">
      <w:pPr>
        <w:keepNext/>
      </w:pPr>
      <w:r>
        <w:rPr>
          <w:noProof/>
        </w:rPr>
        <w:drawing>
          <wp:inline distT="0" distB="0" distL="0" distR="0" wp14:anchorId="20F8C9F3" wp14:editId="53BEB918">
            <wp:extent cx="4827182" cy="15521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406" cy="1555413"/>
                    </a:xfrm>
                    <a:prstGeom prst="rect">
                      <a:avLst/>
                    </a:prstGeom>
                  </pic:spPr>
                </pic:pic>
              </a:graphicData>
            </a:graphic>
          </wp:inline>
        </w:drawing>
      </w:r>
    </w:p>
    <w:p w14:paraId="309CF792" w14:textId="7C3AEBF8" w:rsidR="00D57F6B" w:rsidRDefault="00F651DC" w:rsidP="00F651DC">
      <w:pPr>
        <w:pStyle w:val="Beschriftung"/>
      </w:pPr>
      <w:bookmarkStart w:id="7" w:name="_Ref33359488"/>
      <w:r>
        <w:t xml:space="preserve">Abb. </w:t>
      </w:r>
      <w:fldSimple w:instr=" SEQ Abb. \* ARABIC ">
        <w:r w:rsidR="005745A6">
          <w:rPr>
            <w:noProof/>
          </w:rPr>
          <w:t>6</w:t>
        </w:r>
      </w:fldSimple>
      <w:bookmarkEnd w:id="7"/>
      <w:r>
        <w:t>: Interpolation der Bodenpunkte</w:t>
      </w:r>
    </w:p>
    <w:p w14:paraId="3EE26E5D" w14:textId="3E9EB840" w:rsidR="001075A0" w:rsidRPr="001075A0" w:rsidRDefault="001075A0" w:rsidP="001075A0">
      <w:r>
        <w:t>Um lediglich die Vegetationspunkte über 2m Vegetationshöhe herauszufiltern, wurde die Höhendifferenz zwischen Punkt und interpolierter DGM-Höhe ermittelt (</w:t>
      </w:r>
      <w:r>
        <w:fldChar w:fldCharType="begin"/>
      </w:r>
      <w:r>
        <w:instrText xml:space="preserve"> REF _Ref33359806 \h </w:instrText>
      </w:r>
      <w:r>
        <w:fldChar w:fldCharType="separate"/>
      </w:r>
      <w:r>
        <w:t xml:space="preserve">Abb. </w:t>
      </w:r>
      <w:r>
        <w:rPr>
          <w:noProof/>
        </w:rPr>
        <w:t>7</w:t>
      </w:r>
      <w:r>
        <w:fldChar w:fldCharType="end"/>
      </w:r>
      <w:r>
        <w:t>).</w:t>
      </w:r>
    </w:p>
    <w:p w14:paraId="4FE66CEB" w14:textId="77777777" w:rsidR="001075A0" w:rsidRDefault="001075A0" w:rsidP="001075A0">
      <w:pPr>
        <w:keepNext/>
      </w:pPr>
      <w:r>
        <w:rPr>
          <w:noProof/>
        </w:rPr>
        <w:drawing>
          <wp:inline distT="0" distB="0" distL="0" distR="0" wp14:anchorId="15F39AC6" wp14:editId="361285B4">
            <wp:extent cx="5075275" cy="2586869"/>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4458" cy="2596647"/>
                    </a:xfrm>
                    <a:prstGeom prst="rect">
                      <a:avLst/>
                    </a:prstGeom>
                  </pic:spPr>
                </pic:pic>
              </a:graphicData>
            </a:graphic>
          </wp:inline>
        </w:drawing>
      </w:r>
    </w:p>
    <w:p w14:paraId="7DA4CC80" w14:textId="0E6ECE2C" w:rsidR="00F651DC" w:rsidRDefault="001075A0" w:rsidP="001075A0">
      <w:pPr>
        <w:pStyle w:val="Beschriftung"/>
      </w:pPr>
      <w:bookmarkStart w:id="8" w:name="_Ref33359806"/>
      <w:r>
        <w:t xml:space="preserve">Abb. </w:t>
      </w:r>
      <w:fldSimple w:instr=" SEQ Abb. \* ARABIC ">
        <w:r w:rsidR="005745A6">
          <w:rPr>
            <w:noProof/>
          </w:rPr>
          <w:t>7</w:t>
        </w:r>
      </w:fldSimple>
      <w:bookmarkEnd w:id="8"/>
      <w:r>
        <w:t>: Vegetationspunkte über 2m Höhe</w:t>
      </w:r>
    </w:p>
    <w:p w14:paraId="75CD2D5C" w14:textId="0E908A86" w:rsidR="00F538E5" w:rsidRPr="00F538E5" w:rsidRDefault="00F538E5" w:rsidP="00F538E5">
      <w:r>
        <w:t>Abschließend wurden zwei Indizes berechnet: Index 1 als Verhältnis aller Vegetationspunkte zu den Bodenpunkten und Index 2 als Verhältnis aller Vegetationspunkte über 2m zu den Bodenpunkten (</w:t>
      </w:r>
      <w:r>
        <w:fldChar w:fldCharType="begin"/>
      </w:r>
      <w:r>
        <w:instrText xml:space="preserve"> REF _Ref33359957 \h </w:instrText>
      </w:r>
      <w:r>
        <w:fldChar w:fldCharType="separate"/>
      </w:r>
      <w:r>
        <w:t xml:space="preserve">Abb. </w:t>
      </w:r>
      <w:r>
        <w:rPr>
          <w:noProof/>
        </w:rPr>
        <w:t>8</w:t>
      </w:r>
      <w:r>
        <w:fldChar w:fldCharType="end"/>
      </w:r>
      <w:r>
        <w:t>).</w:t>
      </w:r>
    </w:p>
    <w:p w14:paraId="250078A4" w14:textId="7ABD6EC2" w:rsidR="00F538E5" w:rsidRDefault="00F538E5" w:rsidP="00F538E5">
      <w:pPr>
        <w:keepNext/>
      </w:pPr>
      <w:r>
        <w:rPr>
          <w:noProof/>
        </w:rPr>
        <w:lastRenderedPageBreak/>
        <w:drawing>
          <wp:inline distT="0" distB="0" distL="0" distR="0" wp14:anchorId="04F7FA17" wp14:editId="504F05C2">
            <wp:extent cx="3912782" cy="1633776"/>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303" cy="1645685"/>
                    </a:xfrm>
                    <a:prstGeom prst="rect">
                      <a:avLst/>
                    </a:prstGeom>
                  </pic:spPr>
                </pic:pic>
              </a:graphicData>
            </a:graphic>
          </wp:inline>
        </w:drawing>
      </w:r>
    </w:p>
    <w:p w14:paraId="12A6C084" w14:textId="7A34FDDA" w:rsidR="00F538E5" w:rsidRDefault="00F538E5" w:rsidP="00F538E5">
      <w:pPr>
        <w:pStyle w:val="Beschriftung"/>
      </w:pPr>
      <w:bookmarkStart w:id="9" w:name="_Ref33359957"/>
      <w:r>
        <w:t xml:space="preserve">Abb. </w:t>
      </w:r>
      <w:fldSimple w:instr=" SEQ Abb. \* ARABIC ">
        <w:r w:rsidR="005745A6">
          <w:rPr>
            <w:noProof/>
          </w:rPr>
          <w:t>8</w:t>
        </w:r>
      </w:fldSimple>
      <w:bookmarkEnd w:id="9"/>
      <w:r>
        <w:t>: Berechnung Index 1 und Index 2</w:t>
      </w:r>
    </w:p>
    <w:p w14:paraId="723FED37" w14:textId="36BB95ED" w:rsidR="00F538E5" w:rsidRDefault="00F538E5" w:rsidP="00F538E5">
      <w:r>
        <w:t xml:space="preserve">Danach wurden die einzelnen Arrays </w:t>
      </w:r>
      <w:r w:rsidR="00F86EE8">
        <w:t xml:space="preserve">für die Visualisierung </w:t>
      </w:r>
      <w:r>
        <w:t>in Rasterdaten konvertiert</w:t>
      </w:r>
      <w:r w:rsidR="00F86EE8">
        <w:t xml:space="preserve"> und georeferenziert</w:t>
      </w:r>
      <w:r>
        <w:t xml:space="preserve"> (</w:t>
      </w:r>
      <w:r>
        <w:fldChar w:fldCharType="begin"/>
      </w:r>
      <w:r>
        <w:instrText xml:space="preserve"> REF _Ref33360060 \h </w:instrText>
      </w:r>
      <w:r>
        <w:fldChar w:fldCharType="separate"/>
      </w:r>
      <w:r>
        <w:t xml:space="preserve">Abb. </w:t>
      </w:r>
      <w:r>
        <w:rPr>
          <w:noProof/>
        </w:rPr>
        <w:t>9</w:t>
      </w:r>
      <w:r>
        <w:fldChar w:fldCharType="end"/>
      </w:r>
      <w:r>
        <w:t>).</w:t>
      </w:r>
    </w:p>
    <w:p w14:paraId="2A988EB2" w14:textId="77777777" w:rsidR="00F538E5" w:rsidRDefault="00F538E5" w:rsidP="00F538E5">
      <w:pPr>
        <w:keepNext/>
      </w:pPr>
      <w:r>
        <w:rPr>
          <w:noProof/>
        </w:rPr>
        <w:drawing>
          <wp:inline distT="0" distB="0" distL="0" distR="0" wp14:anchorId="38757732" wp14:editId="033B0B96">
            <wp:extent cx="4064856" cy="18500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4907" cy="1854640"/>
                    </a:xfrm>
                    <a:prstGeom prst="rect">
                      <a:avLst/>
                    </a:prstGeom>
                  </pic:spPr>
                </pic:pic>
              </a:graphicData>
            </a:graphic>
          </wp:inline>
        </w:drawing>
      </w:r>
    </w:p>
    <w:p w14:paraId="1219F826" w14:textId="1AE339D4" w:rsidR="00F538E5" w:rsidRPr="00F538E5" w:rsidRDefault="00F538E5" w:rsidP="00F538E5">
      <w:pPr>
        <w:pStyle w:val="Beschriftung"/>
      </w:pPr>
      <w:bookmarkStart w:id="10" w:name="_Ref33360060"/>
      <w:r>
        <w:t xml:space="preserve">Abb. </w:t>
      </w:r>
      <w:fldSimple w:instr=" SEQ Abb. \* ARABIC ">
        <w:r w:rsidR="005745A6">
          <w:rPr>
            <w:noProof/>
          </w:rPr>
          <w:t>9</w:t>
        </w:r>
      </w:fldSimple>
      <w:bookmarkEnd w:id="10"/>
      <w:r>
        <w:t>: Export eines Arrays als Raster</w:t>
      </w:r>
    </w:p>
    <w:p w14:paraId="1571B1A1" w14:textId="33096821" w:rsidR="003729E1" w:rsidRDefault="003729E1" w:rsidP="003729E1">
      <w:pPr>
        <w:pStyle w:val="berschrift2"/>
      </w:pPr>
      <w:r>
        <w:t>Ladebalken</w:t>
      </w:r>
    </w:p>
    <w:p w14:paraId="0AEC8FC9" w14:textId="22217556" w:rsidR="0064263E" w:rsidRPr="0064263E" w:rsidRDefault="0064263E" w:rsidP="0064263E">
      <w:r>
        <w:t>Als praktisches Feature wurde zudem ein Ladebalken integriert, der den Fortschritt der teilweise zeitaufwändigen Berechnungen zeigt (</w:t>
      </w:r>
      <w:r>
        <w:fldChar w:fldCharType="begin"/>
      </w:r>
      <w:r>
        <w:instrText xml:space="preserve"> REF _Ref33360162 \h </w:instrText>
      </w:r>
      <w:r>
        <w:fldChar w:fldCharType="separate"/>
      </w:r>
      <w:r>
        <w:t xml:space="preserve">Abb. </w:t>
      </w:r>
      <w:r>
        <w:rPr>
          <w:noProof/>
        </w:rPr>
        <w:t>10</w:t>
      </w:r>
      <w:r>
        <w:fldChar w:fldCharType="end"/>
      </w:r>
      <w:r>
        <w:t>).</w:t>
      </w:r>
    </w:p>
    <w:p w14:paraId="4A0CB5AF" w14:textId="77777777" w:rsidR="0064263E" w:rsidRDefault="0064263E" w:rsidP="0064263E">
      <w:pPr>
        <w:keepNext/>
      </w:pPr>
      <w:r>
        <w:rPr>
          <w:noProof/>
        </w:rPr>
        <w:drawing>
          <wp:inline distT="0" distB="0" distL="0" distR="0" wp14:anchorId="50F42CD3" wp14:editId="736CE13A">
            <wp:extent cx="3607982" cy="4040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4864" cy="426118"/>
                    </a:xfrm>
                    <a:prstGeom prst="rect">
                      <a:avLst/>
                    </a:prstGeom>
                  </pic:spPr>
                </pic:pic>
              </a:graphicData>
            </a:graphic>
          </wp:inline>
        </w:drawing>
      </w:r>
    </w:p>
    <w:p w14:paraId="2A3BC9B4" w14:textId="0A4972B2" w:rsidR="006B1664" w:rsidRDefault="0064263E" w:rsidP="006B1664">
      <w:pPr>
        <w:pStyle w:val="Beschriftung"/>
        <w:rPr>
          <w:lang w:val="en-US"/>
        </w:rPr>
      </w:pPr>
      <w:bookmarkStart w:id="11" w:name="_Ref33360162"/>
      <w:r w:rsidRPr="00717B01">
        <w:rPr>
          <w:lang w:val="en-US"/>
        </w:rPr>
        <w:t xml:space="preserve">Abb. </w:t>
      </w:r>
      <w:r>
        <w:fldChar w:fldCharType="begin"/>
      </w:r>
      <w:r w:rsidRPr="00717B01">
        <w:rPr>
          <w:lang w:val="en-US"/>
        </w:rPr>
        <w:instrText xml:space="preserve"> SEQ Abb. \* ARABIC </w:instrText>
      </w:r>
      <w:r>
        <w:fldChar w:fldCharType="separate"/>
      </w:r>
      <w:r w:rsidR="005745A6">
        <w:rPr>
          <w:noProof/>
          <w:lang w:val="en-US"/>
        </w:rPr>
        <w:t>10</w:t>
      </w:r>
      <w:r>
        <w:fldChar w:fldCharType="end"/>
      </w:r>
      <w:bookmarkEnd w:id="11"/>
      <w:r w:rsidRPr="00717B01">
        <w:rPr>
          <w:lang w:val="en-US"/>
        </w:rPr>
        <w:t>: Ladebalken</w:t>
      </w:r>
    </w:p>
    <w:p w14:paraId="4D10CA1D" w14:textId="18268AC9" w:rsidR="006B1664" w:rsidRDefault="006B1664">
      <w:pPr>
        <w:spacing w:line="259" w:lineRule="auto"/>
        <w:jc w:val="left"/>
        <w:rPr>
          <w:lang w:val="en-US"/>
        </w:rPr>
      </w:pPr>
      <w:r>
        <w:rPr>
          <w:lang w:val="en-US"/>
        </w:rPr>
        <w:br w:type="page"/>
      </w:r>
    </w:p>
    <w:p w14:paraId="6EEC9972" w14:textId="28B7B7DD" w:rsidR="006B1664" w:rsidRDefault="00F86EE8" w:rsidP="006B1664">
      <w:pPr>
        <w:pStyle w:val="berschrift1"/>
        <w:rPr>
          <w:lang w:val="en-US"/>
        </w:rPr>
      </w:pPr>
      <w:r>
        <w:rPr>
          <w:lang w:val="en-US"/>
        </w:rPr>
        <w:lastRenderedPageBreak/>
        <w:t>Ergebnis</w:t>
      </w:r>
    </w:p>
    <w:p w14:paraId="2B15657D" w14:textId="3DFAFE37" w:rsidR="006B1664" w:rsidRPr="006B1664" w:rsidRDefault="006B1664" w:rsidP="006B1664">
      <w:r w:rsidRPr="006B1664">
        <w:t xml:space="preserve">In </w:t>
      </w:r>
      <w:r>
        <w:rPr>
          <w:lang w:val="en-US"/>
        </w:rPr>
        <w:fldChar w:fldCharType="begin"/>
      </w:r>
      <w:r w:rsidRPr="006B1664">
        <w:instrText xml:space="preserve"> REF _Ref33441077 \h </w:instrText>
      </w:r>
      <w:r>
        <w:rPr>
          <w:lang w:val="en-US"/>
        </w:rPr>
      </w:r>
      <w:r>
        <w:rPr>
          <w:lang w:val="en-US"/>
        </w:rPr>
        <w:fldChar w:fldCharType="separate"/>
      </w:r>
      <w:r>
        <w:t xml:space="preserve">Abb. </w:t>
      </w:r>
      <w:r>
        <w:rPr>
          <w:noProof/>
        </w:rPr>
        <w:t>11</w:t>
      </w:r>
      <w:r>
        <w:rPr>
          <w:lang w:val="en-US"/>
        </w:rPr>
        <w:fldChar w:fldCharType="end"/>
      </w:r>
      <w:r w:rsidRPr="006B1664">
        <w:t xml:space="preserve"> </w:t>
      </w:r>
      <w:r>
        <w:t xml:space="preserve">wird das Verhältnis von Vegetation- zu Bodenpunkten pro Rasterzelle dargestellt. Bei Index 1 werden dabei alle Vegetationspunkte berücksichtigt, wohingegen bei Index 2 nur die Vegetationspunkte &gt;2m Bodenhöhe einbezogen wurden. Man kann z.B. in der oberen rechten Ecke der Abbildung erkennen, wie bei Index 2 </w:t>
      </w:r>
      <w:r w:rsidR="00506BDF">
        <w:t>der Wald mit Bäumen deutlich besser abgegrenzt werden kann gegenüber niedrigerem Buschwerk</w:t>
      </w:r>
      <w:r w:rsidR="005745A6">
        <w:t xml:space="preserve">, dies ist auch in den vergrößerten Ausschnitten in </w:t>
      </w:r>
      <w:r w:rsidR="005745A6">
        <w:fldChar w:fldCharType="begin"/>
      </w:r>
      <w:r w:rsidR="005745A6">
        <w:instrText xml:space="preserve"> REF _Ref33442502 \h </w:instrText>
      </w:r>
      <w:r w:rsidR="005745A6">
        <w:fldChar w:fldCharType="separate"/>
      </w:r>
      <w:r w:rsidR="005745A6">
        <w:t xml:space="preserve">Abb. </w:t>
      </w:r>
      <w:r w:rsidR="005745A6">
        <w:rPr>
          <w:noProof/>
        </w:rPr>
        <w:t>12</w:t>
      </w:r>
      <w:r w:rsidR="005745A6">
        <w:fldChar w:fldCharType="end"/>
      </w:r>
      <w:r w:rsidR="005745A6">
        <w:t xml:space="preserve"> und </w:t>
      </w:r>
      <w:r w:rsidR="005745A6">
        <w:fldChar w:fldCharType="begin"/>
      </w:r>
      <w:r w:rsidR="005745A6">
        <w:instrText xml:space="preserve"> REF _Ref33442510 \h </w:instrText>
      </w:r>
      <w:r w:rsidR="005745A6">
        <w:fldChar w:fldCharType="separate"/>
      </w:r>
      <w:r w:rsidR="005745A6">
        <w:t xml:space="preserve">Abb. </w:t>
      </w:r>
      <w:r w:rsidR="005745A6">
        <w:rPr>
          <w:noProof/>
        </w:rPr>
        <w:t>13</w:t>
      </w:r>
      <w:r w:rsidR="005745A6">
        <w:fldChar w:fldCharType="end"/>
      </w:r>
      <w:r w:rsidR="005745A6">
        <w:t xml:space="preserve"> zu erkennen.</w:t>
      </w:r>
    </w:p>
    <w:p w14:paraId="2BD2EE8A" w14:textId="77777777" w:rsidR="006B1664" w:rsidRDefault="00F86EE8" w:rsidP="006B1664">
      <w:pPr>
        <w:keepNext/>
      </w:pPr>
      <w:r>
        <w:rPr>
          <w:noProof/>
          <w:lang w:val="en-US"/>
        </w:rPr>
        <w:drawing>
          <wp:inline distT="0" distB="0" distL="0" distR="0" wp14:anchorId="7C1B8CD3" wp14:editId="4B1177F6">
            <wp:extent cx="5323562" cy="6340266"/>
            <wp:effectExtent l="0" t="0" r="0" b="0"/>
            <wp:docPr id="16" name="Grafik 16" descr="Ein Bild, das Baum, Fot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1_index2.PNG"/>
                    <pic:cNvPicPr/>
                  </pic:nvPicPr>
                  <pic:blipFill>
                    <a:blip r:embed="rId16">
                      <a:extLst>
                        <a:ext uri="{28A0092B-C50C-407E-A947-70E740481C1C}">
                          <a14:useLocalDpi xmlns:a14="http://schemas.microsoft.com/office/drawing/2010/main" val="0"/>
                        </a:ext>
                      </a:extLst>
                    </a:blip>
                    <a:stretch>
                      <a:fillRect/>
                    </a:stretch>
                  </pic:blipFill>
                  <pic:spPr>
                    <a:xfrm>
                      <a:off x="0" y="0"/>
                      <a:ext cx="5364108" cy="6388555"/>
                    </a:xfrm>
                    <a:prstGeom prst="rect">
                      <a:avLst/>
                    </a:prstGeom>
                  </pic:spPr>
                </pic:pic>
              </a:graphicData>
            </a:graphic>
          </wp:inline>
        </w:drawing>
      </w:r>
    </w:p>
    <w:p w14:paraId="0ACF5142" w14:textId="4A07966F" w:rsidR="006B1664" w:rsidRPr="006B1664" w:rsidRDefault="006B1664" w:rsidP="006B1664">
      <w:pPr>
        <w:pStyle w:val="Beschriftung"/>
      </w:pPr>
      <w:bookmarkStart w:id="12" w:name="_Ref33441077"/>
      <w:r>
        <w:t xml:space="preserve">Abb. </w:t>
      </w:r>
      <w:fldSimple w:instr=" SEQ Abb. \* ARABIC ">
        <w:r w:rsidR="005745A6">
          <w:rPr>
            <w:noProof/>
          </w:rPr>
          <w:t>11</w:t>
        </w:r>
      </w:fldSimple>
      <w:bookmarkEnd w:id="12"/>
      <w:r>
        <w:t xml:space="preserve"> Kronendachdurchlässigkeit dargestellt anhand von Index 1 (oben) und Index 2 (unten)</w:t>
      </w:r>
    </w:p>
    <w:p w14:paraId="3A4CF004" w14:textId="77777777" w:rsidR="006B1664" w:rsidRPr="006B1664" w:rsidRDefault="006B1664" w:rsidP="006B1664"/>
    <w:p w14:paraId="2402420D" w14:textId="77777777" w:rsidR="005745A6" w:rsidRDefault="006B1664" w:rsidP="005745A6">
      <w:pPr>
        <w:keepNext/>
      </w:pPr>
      <w:r>
        <w:rPr>
          <w:noProof/>
          <w:lang w:val="en-US"/>
        </w:rPr>
        <w:lastRenderedPageBreak/>
        <w:drawing>
          <wp:inline distT="0" distB="0" distL="0" distR="0" wp14:anchorId="5062B1C1" wp14:editId="7C80D5D1">
            <wp:extent cx="5760720" cy="3639820"/>
            <wp:effectExtent l="0" t="0" r="5080" b="5080"/>
            <wp:docPr id="15" name="Grafik 15"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1_tre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05ACAD8A" w14:textId="0ACC907D" w:rsidR="005745A6" w:rsidRDefault="005745A6" w:rsidP="005745A6">
      <w:pPr>
        <w:pStyle w:val="Beschriftung"/>
      </w:pPr>
      <w:bookmarkStart w:id="13" w:name="_Ref33442502"/>
      <w:r>
        <w:t xml:space="preserve">Abb. </w:t>
      </w:r>
      <w:fldSimple w:instr=" SEQ Abb. \* ARABIC ">
        <w:r>
          <w:rPr>
            <w:noProof/>
          </w:rPr>
          <w:t>12</w:t>
        </w:r>
      </w:fldSimple>
      <w:bookmarkEnd w:id="13"/>
      <w:r>
        <w:t xml:space="preserve"> Vergrößerter Ausschnitt</w:t>
      </w:r>
      <w:r>
        <w:rPr>
          <w:noProof/>
        </w:rPr>
        <w:t xml:space="preserve"> Index 1</w:t>
      </w:r>
    </w:p>
    <w:p w14:paraId="219C77E8" w14:textId="77777777" w:rsidR="005745A6" w:rsidRDefault="00F86EE8" w:rsidP="005745A6">
      <w:pPr>
        <w:keepNext/>
      </w:pPr>
      <w:r>
        <w:rPr>
          <w:noProof/>
          <w:lang w:val="en-US"/>
        </w:rPr>
        <w:drawing>
          <wp:inline distT="0" distB="0" distL="0" distR="0" wp14:anchorId="6E4D2959" wp14:editId="2D112DB0">
            <wp:extent cx="5760720" cy="3763010"/>
            <wp:effectExtent l="0" t="0" r="5080" b="0"/>
            <wp:docPr id="11" name="Grafik 11"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2_tree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63010"/>
                    </a:xfrm>
                    <a:prstGeom prst="rect">
                      <a:avLst/>
                    </a:prstGeom>
                  </pic:spPr>
                </pic:pic>
              </a:graphicData>
            </a:graphic>
          </wp:inline>
        </w:drawing>
      </w:r>
    </w:p>
    <w:p w14:paraId="0AB0B7C8" w14:textId="3892879A" w:rsidR="005745A6" w:rsidRDefault="005745A6" w:rsidP="005745A6">
      <w:pPr>
        <w:pStyle w:val="Beschriftung"/>
      </w:pPr>
      <w:bookmarkStart w:id="14" w:name="_Ref33442510"/>
      <w:r>
        <w:t xml:space="preserve">Abb. </w:t>
      </w:r>
      <w:fldSimple w:instr=" SEQ Abb. \* ARABIC ">
        <w:r>
          <w:rPr>
            <w:noProof/>
          </w:rPr>
          <w:t>13</w:t>
        </w:r>
      </w:fldSimple>
      <w:bookmarkEnd w:id="14"/>
      <w:r>
        <w:t xml:space="preserve"> </w:t>
      </w:r>
      <w:r w:rsidRPr="005A5F61">
        <w:t xml:space="preserve">Vergrößerter Ausschnitt Index </w:t>
      </w:r>
      <w:r>
        <w:t>2</w:t>
      </w:r>
    </w:p>
    <w:p w14:paraId="479830BC" w14:textId="77777777" w:rsidR="005745A6" w:rsidRDefault="005745A6">
      <w:pPr>
        <w:spacing w:line="259" w:lineRule="auto"/>
        <w:jc w:val="left"/>
        <w:rPr>
          <w:i/>
          <w:iCs/>
          <w:color w:val="44546A" w:themeColor="text2"/>
          <w:sz w:val="18"/>
          <w:szCs w:val="18"/>
        </w:rPr>
      </w:pPr>
      <w:r>
        <w:br w:type="page"/>
      </w:r>
    </w:p>
    <w:p w14:paraId="09DA755D" w14:textId="48FF7ECA" w:rsidR="005745A6" w:rsidRDefault="005745A6" w:rsidP="005745A6">
      <w:pPr>
        <w:keepNext/>
      </w:pPr>
      <w:r>
        <w:lastRenderedPageBreak/>
        <w:t>Um die Durchlässigkeit des Kronendachs der Bäume noch genauer abzugrenzen wurden lediglich Indexwerte &gt;0.5 dargestellt, da nach optischer Überprüfung davon ausgegangen werden kann, dass bei Indexwerten &lt; 0.5 die Durchlässigkeit so hoch ist, dass dort keine ernstzunehmende Abschattung durch Bäume zu erwarten ist.</w:t>
      </w:r>
    </w:p>
    <w:p w14:paraId="1B6159A6" w14:textId="60F749E3" w:rsidR="005745A6" w:rsidRDefault="006B1664" w:rsidP="005745A6">
      <w:pPr>
        <w:keepNext/>
      </w:pPr>
      <w:r>
        <w:rPr>
          <w:noProof/>
          <w:lang w:val="en-US"/>
        </w:rPr>
        <w:drawing>
          <wp:inline distT="0" distB="0" distL="0" distR="0" wp14:anchorId="120019BB" wp14:editId="7180B68F">
            <wp:extent cx="5760720" cy="3557270"/>
            <wp:effectExtent l="0" t="0" r="5080" b="0"/>
            <wp:docPr id="14" name="Grafik 14" descr="Ein Bild, das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2_0.5_tre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00B8EEB4" w14:textId="30BE6F6F" w:rsidR="005745A6" w:rsidRDefault="005745A6" w:rsidP="005745A6">
      <w:pPr>
        <w:pStyle w:val="Beschriftung"/>
      </w:pPr>
      <w:r>
        <w:t xml:space="preserve">Abb. </w:t>
      </w:r>
      <w:fldSimple w:instr=" SEQ Abb. \* ARABIC ">
        <w:r>
          <w:rPr>
            <w:noProof/>
          </w:rPr>
          <w:t>14</w:t>
        </w:r>
      </w:fldSimple>
      <w:r>
        <w:t xml:space="preserve"> </w:t>
      </w:r>
      <w:r w:rsidRPr="000D238F">
        <w:t xml:space="preserve">Vergrößerter Ausschnitt Index </w:t>
      </w:r>
      <w:r>
        <w:t>2, &gt;0.5</w:t>
      </w:r>
    </w:p>
    <w:p w14:paraId="250CB107" w14:textId="72F00E84" w:rsidR="005745A6" w:rsidRPr="005745A6" w:rsidRDefault="005745A6" w:rsidP="005745A6">
      <w:pPr>
        <w:spacing w:line="259" w:lineRule="auto"/>
        <w:jc w:val="left"/>
      </w:pPr>
      <w:r>
        <w:br w:type="page"/>
      </w:r>
    </w:p>
    <w:p w14:paraId="22F4DFBC" w14:textId="1B47E8E6" w:rsidR="005745A6" w:rsidRPr="005745A6" w:rsidRDefault="005745A6" w:rsidP="005745A6">
      <w:r>
        <w:lastRenderedPageBreak/>
        <w:t xml:space="preserve">In </w:t>
      </w:r>
      <w:r>
        <w:fldChar w:fldCharType="begin"/>
      </w:r>
      <w:r>
        <w:instrText xml:space="preserve"> REF _Ref33443207 \h </w:instrText>
      </w:r>
      <w:r>
        <w:fldChar w:fldCharType="separate"/>
      </w:r>
      <w:r>
        <w:t xml:space="preserve">Abb. </w:t>
      </w:r>
      <w:r>
        <w:rPr>
          <w:noProof/>
        </w:rPr>
        <w:t>15</w:t>
      </w:r>
      <w:r>
        <w:fldChar w:fldCharType="end"/>
      </w:r>
      <w:r>
        <w:t xml:space="preserve"> ist die Kronendach Durchlässigkeit mit Index 2 für die gesamte Punktwolke dargestellt, die Lichtungen im Wlad sind deutlich zu erkennen, ebenso Flächen mit besonders undurchlässiggem Kronendach. In </w:t>
      </w:r>
      <w:r>
        <w:fldChar w:fldCharType="begin"/>
      </w:r>
      <w:r>
        <w:instrText xml:space="preserve"> REF _Ref33443326 \h </w:instrText>
      </w:r>
      <w:r>
        <w:fldChar w:fldCharType="separate"/>
      </w:r>
      <w:r>
        <w:t xml:space="preserve">Abb. </w:t>
      </w:r>
      <w:r>
        <w:rPr>
          <w:noProof/>
        </w:rPr>
        <w:t>16</w:t>
      </w:r>
      <w:r>
        <w:fldChar w:fldCharType="end"/>
      </w:r>
      <w:r>
        <w:t xml:space="preserve"> ist zudem die Bodenhöhenverteilung eingeblendet, ermittelt aus Interpolation der Bodenpunkte.</w:t>
      </w:r>
    </w:p>
    <w:p w14:paraId="52AC7215" w14:textId="77777777" w:rsidR="005745A6" w:rsidRDefault="00F86EE8" w:rsidP="005745A6">
      <w:pPr>
        <w:keepNext/>
      </w:pPr>
      <w:r>
        <w:rPr>
          <w:noProof/>
          <w:lang w:val="en-US"/>
        </w:rPr>
        <w:drawing>
          <wp:inline distT="0" distB="0" distL="0" distR="0" wp14:anchorId="373CF7FC" wp14:editId="6CF7C096">
            <wp:extent cx="5760720" cy="3663950"/>
            <wp:effectExtent l="0" t="0" r="5080" b="6350"/>
            <wp:docPr id="12" name="Grafik 12" descr="Ein Bild, das Baum,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2_sa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63950"/>
                    </a:xfrm>
                    <a:prstGeom prst="rect">
                      <a:avLst/>
                    </a:prstGeom>
                  </pic:spPr>
                </pic:pic>
              </a:graphicData>
            </a:graphic>
          </wp:inline>
        </w:drawing>
      </w:r>
    </w:p>
    <w:p w14:paraId="3CA164F9" w14:textId="0D4DC168" w:rsidR="005745A6" w:rsidRDefault="005745A6" w:rsidP="005745A6">
      <w:pPr>
        <w:pStyle w:val="Beschriftung"/>
      </w:pPr>
      <w:bookmarkStart w:id="15" w:name="_Ref33443207"/>
      <w:r>
        <w:t xml:space="preserve">Abb. </w:t>
      </w:r>
      <w:fldSimple w:instr=" SEQ Abb. \* ARABIC ">
        <w:r>
          <w:rPr>
            <w:noProof/>
          </w:rPr>
          <w:t>15</w:t>
        </w:r>
      </w:fldSimple>
      <w:bookmarkEnd w:id="15"/>
      <w:r>
        <w:t xml:space="preserve"> Index 2 mit Orthophoto</w:t>
      </w:r>
    </w:p>
    <w:p w14:paraId="470F02F1" w14:textId="77777777" w:rsidR="005745A6" w:rsidRDefault="00F86EE8" w:rsidP="005745A6">
      <w:pPr>
        <w:keepNext/>
      </w:pPr>
      <w:r>
        <w:rPr>
          <w:noProof/>
          <w:lang w:val="en-US"/>
        </w:rPr>
        <w:drawing>
          <wp:inline distT="0" distB="0" distL="0" distR="0" wp14:anchorId="64705F35" wp14:editId="6F4D745C">
            <wp:extent cx="5760720" cy="297561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2_dgm.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inline>
        </w:drawing>
      </w:r>
    </w:p>
    <w:p w14:paraId="712368BC" w14:textId="41AC8027" w:rsidR="00F86EE8" w:rsidRPr="00F86EE8" w:rsidRDefault="005745A6" w:rsidP="005745A6">
      <w:pPr>
        <w:pStyle w:val="Beschriftung"/>
        <w:rPr>
          <w:lang w:val="en-US"/>
        </w:rPr>
      </w:pPr>
      <w:bookmarkStart w:id="16" w:name="_Ref33443326"/>
      <w:r>
        <w:t xml:space="preserve">Abb. </w:t>
      </w:r>
      <w:fldSimple w:instr=" SEQ Abb. \* ARABIC ">
        <w:r>
          <w:rPr>
            <w:noProof/>
          </w:rPr>
          <w:t>16</w:t>
        </w:r>
      </w:fldSimple>
      <w:bookmarkEnd w:id="16"/>
      <w:r>
        <w:t xml:space="preserve"> Index 2 mit interpoliertem DGM</w:t>
      </w:r>
    </w:p>
    <w:p w14:paraId="2444C371" w14:textId="75262939" w:rsidR="005A3820" w:rsidRDefault="00102E57" w:rsidP="005A3820">
      <w:pPr>
        <w:pStyle w:val="berschrift1"/>
        <w:rPr>
          <w:lang w:val="en-US"/>
        </w:rPr>
      </w:pPr>
      <w:r>
        <w:rPr>
          <w:lang w:val="en-US"/>
        </w:rPr>
        <w:t xml:space="preserve">Diskussion &amp; </w:t>
      </w:r>
      <w:r w:rsidR="005A3820" w:rsidRPr="00717B01">
        <w:rPr>
          <w:lang w:val="en-US"/>
        </w:rPr>
        <w:t>Fazit</w:t>
      </w:r>
    </w:p>
    <w:p w14:paraId="5DC43934" w14:textId="77777777" w:rsidR="00102E57" w:rsidRDefault="005745A6" w:rsidP="005745A6">
      <w:r w:rsidRPr="005745A6">
        <w:t xml:space="preserve">Die Durchlässigkeit der Kronendachs </w:t>
      </w:r>
      <w:r w:rsidR="00102E57">
        <w:t>kann</w:t>
      </w:r>
      <w:r>
        <w:t xml:space="preserve"> mithilfe einer LiDAR Punktwolke </w:t>
      </w:r>
      <w:r w:rsidR="00102E57">
        <w:t xml:space="preserve">gut qunatifiziert und visualisiert werden. Wichtig ist jedoch eine Vorklassifizierung, um Bodenpunkte von </w:t>
      </w:r>
      <w:r w:rsidR="00102E57">
        <w:lastRenderedPageBreak/>
        <w:t>Vegetationspunkten differenzieren zu können. Im Folgenden erwies es sich als hilfreich den Fokus auf Vegetation &gt;2m Bodenhöhe zu legen, um ein klareres Abbild der Bewaldung zu erhalten.</w:t>
      </w:r>
    </w:p>
    <w:p w14:paraId="3B26BCC3" w14:textId="4A76694E" w:rsidR="005745A6" w:rsidRDefault="00102E57" w:rsidP="005745A6">
      <w:r>
        <w:t>Bei der Prozessierung großer Punktwolken, wie sie in diesem Projekt bearbeitet wurden erwies es sich als hilfreich den Code dahingehend zu optimieren, dass unnötigge Doppelabfragen vermieden werden, um die Rechenzeit zu reduzieren.</w:t>
      </w:r>
    </w:p>
    <w:p w14:paraId="3BB2BD90" w14:textId="11E5A8D2" w:rsidR="00102E57" w:rsidRPr="005745A6" w:rsidRDefault="00102E57" w:rsidP="005745A6">
      <w:r>
        <w:t xml:space="preserve">Weiterhin wäre es interessant die </w:t>
      </w:r>
      <w:r>
        <w:t xml:space="preserve">Höhenverteilung </w:t>
      </w:r>
      <w:r>
        <w:t>der Vegetationspunkte zu untersuchen und so die Kronendachdurchlässigkeit zu ermitteln und möglicherweise Rückschlüsse auf Baumtyp ziehen zu können.</w:t>
      </w:r>
      <w:bookmarkStart w:id="17" w:name="_GoBack"/>
      <w:bookmarkEnd w:id="17"/>
    </w:p>
    <w:p w14:paraId="7635456D" w14:textId="74B55C88" w:rsidR="003729E1" w:rsidRPr="00717B01" w:rsidRDefault="003729E1" w:rsidP="003729E1">
      <w:pPr>
        <w:pStyle w:val="berschrift1"/>
        <w:rPr>
          <w:lang w:val="en-US"/>
        </w:rPr>
      </w:pPr>
      <w:r w:rsidRPr="00717B01">
        <w:rPr>
          <w:lang w:val="en-US"/>
        </w:rPr>
        <w:t>Literatur</w:t>
      </w:r>
    </w:p>
    <w:p w14:paraId="0C088E58" w14:textId="4DE99799" w:rsidR="003729E1" w:rsidRPr="00717B01" w:rsidRDefault="003729E1" w:rsidP="003729E1">
      <w:pPr>
        <w:rPr>
          <w:lang w:val="en-US"/>
        </w:rPr>
      </w:pPr>
      <w:r w:rsidRPr="00717B01">
        <w:rPr>
          <w:lang w:val="en-US"/>
        </w:rPr>
        <w:t xml:space="preserve">Alonzo, M., Bookhagen, B., McFadden, J. P., Sun, A., &amp; Roberts, D. A. (2015). Mapping urban forest leaf area index with airborne lidar using penetration metrics and allometry. </w:t>
      </w:r>
      <w:r w:rsidRPr="00717B01">
        <w:rPr>
          <w:i/>
          <w:iCs/>
          <w:lang w:val="en-US"/>
        </w:rPr>
        <w:t>Remote Sensing of Environment</w:t>
      </w:r>
      <w:r w:rsidRPr="00717B01">
        <w:rPr>
          <w:lang w:val="en-US"/>
        </w:rPr>
        <w:t xml:space="preserve">, </w:t>
      </w:r>
      <w:r w:rsidRPr="00717B01">
        <w:rPr>
          <w:i/>
          <w:iCs/>
          <w:lang w:val="en-US"/>
        </w:rPr>
        <w:t>162</w:t>
      </w:r>
      <w:r w:rsidRPr="00717B01">
        <w:rPr>
          <w:lang w:val="en-US"/>
        </w:rPr>
        <w:t>, 141–153.</w:t>
      </w:r>
    </w:p>
    <w:p w14:paraId="796325E2" w14:textId="4F46156E" w:rsidR="003729E1" w:rsidRPr="003729E1" w:rsidRDefault="003729E1" w:rsidP="003729E1">
      <w:r w:rsidRPr="00717B01">
        <w:rPr>
          <w:lang w:val="en-US"/>
        </w:rPr>
        <w:t xml:space="preserve">Maltamo, M., Næsset, E., &amp; Vauhkonen, J. (Hrsg.). (2014). </w:t>
      </w:r>
      <w:r w:rsidRPr="00717B01">
        <w:rPr>
          <w:i/>
          <w:iCs/>
          <w:lang w:val="en-US"/>
        </w:rPr>
        <w:t xml:space="preserve">Forestry applications of airborne laser scanning: Concepts and case studies </w:t>
      </w:r>
      <w:r w:rsidRPr="00717B01">
        <w:rPr>
          <w:lang w:val="en-US"/>
        </w:rPr>
        <w:t xml:space="preserve">(Softcover reprint of the hardcover 1st edition 2014). </w:t>
      </w:r>
      <w:r>
        <w:t>Springer.</w:t>
      </w:r>
    </w:p>
    <w:sectPr w:rsidR="003729E1" w:rsidRPr="003729E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9459B"/>
    <w:multiLevelType w:val="multilevel"/>
    <w:tmpl w:val="0F9E6B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140BD1"/>
    <w:multiLevelType w:val="hybridMultilevel"/>
    <w:tmpl w:val="E4DC7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DF23D2E"/>
    <w:multiLevelType w:val="multilevel"/>
    <w:tmpl w:val="25B4F044"/>
    <w:lvl w:ilvl="0">
      <w:start w:val="1"/>
      <w:numFmt w:val="decimal"/>
      <w:pStyle w:val="berschrift1"/>
      <w:lvlText w:val="%1."/>
      <w:lvlJc w:val="left"/>
      <w:pPr>
        <w:ind w:left="360" w:hanging="360"/>
      </w:pPr>
      <w:rPr>
        <w:rFonts w:hint="default"/>
      </w:rPr>
    </w:lvl>
    <w:lvl w:ilvl="1">
      <w:start w:val="1"/>
      <w:numFmt w:val="decimal"/>
      <w:lvlText w:val="%1.%2."/>
      <w:lvlJc w:val="left"/>
      <w:pPr>
        <w:ind w:left="792" w:hanging="62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38"/>
    <w:rsid w:val="00030B66"/>
    <w:rsid w:val="00102E57"/>
    <w:rsid w:val="001075A0"/>
    <w:rsid w:val="002A5BBF"/>
    <w:rsid w:val="00353A07"/>
    <w:rsid w:val="003729E1"/>
    <w:rsid w:val="00413338"/>
    <w:rsid w:val="00506BDF"/>
    <w:rsid w:val="005745A6"/>
    <w:rsid w:val="005A3820"/>
    <w:rsid w:val="0064263E"/>
    <w:rsid w:val="006A4CFF"/>
    <w:rsid w:val="006B1664"/>
    <w:rsid w:val="00706CAF"/>
    <w:rsid w:val="00717B01"/>
    <w:rsid w:val="0074551E"/>
    <w:rsid w:val="00802E2E"/>
    <w:rsid w:val="00886EBE"/>
    <w:rsid w:val="009D23B4"/>
    <w:rsid w:val="009D6212"/>
    <w:rsid w:val="00A25FC0"/>
    <w:rsid w:val="00A43665"/>
    <w:rsid w:val="00BB05B9"/>
    <w:rsid w:val="00BF0645"/>
    <w:rsid w:val="00D57F6B"/>
    <w:rsid w:val="00F26F2D"/>
    <w:rsid w:val="00F538E5"/>
    <w:rsid w:val="00F651DC"/>
    <w:rsid w:val="00F86EE8"/>
    <w:rsid w:val="00FD76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2161"/>
  <w15:chartTrackingRefBased/>
  <w15:docId w15:val="{D4147876-4B98-4B29-9F98-B4577E112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13338"/>
    <w:pPr>
      <w:spacing w:line="256" w:lineRule="auto"/>
      <w:jc w:val="both"/>
    </w:pPr>
  </w:style>
  <w:style w:type="paragraph" w:styleId="berschrift1">
    <w:name w:val="heading 1"/>
    <w:basedOn w:val="Standard"/>
    <w:next w:val="Standard"/>
    <w:link w:val="berschrift1Zchn"/>
    <w:uiPriority w:val="9"/>
    <w:qFormat/>
    <w:rsid w:val="00F86EE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72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1333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semiHidden/>
    <w:unhideWhenUsed/>
    <w:rsid w:val="00413338"/>
    <w:rPr>
      <w:color w:val="0000FF"/>
      <w:u w:val="single"/>
    </w:rPr>
  </w:style>
  <w:style w:type="paragraph" w:customStyle="1" w:styleId="Default">
    <w:name w:val="Default"/>
    <w:rsid w:val="00413338"/>
    <w:pPr>
      <w:autoSpaceDE w:val="0"/>
      <w:autoSpaceDN w:val="0"/>
      <w:adjustRightInd w:val="0"/>
      <w:spacing w:after="0" w:line="240" w:lineRule="auto"/>
    </w:pPr>
    <w:rPr>
      <w:rFonts w:ascii="Calibri" w:hAnsi="Calibri" w:cs="Calibri"/>
      <w:color w:val="000000"/>
      <w:sz w:val="24"/>
      <w:szCs w:val="24"/>
    </w:rPr>
  </w:style>
  <w:style w:type="character" w:customStyle="1" w:styleId="berschrift1Zchn">
    <w:name w:val="Überschrift 1 Zchn"/>
    <w:basedOn w:val="Absatz-Standardschriftart"/>
    <w:link w:val="berschrift1"/>
    <w:uiPriority w:val="9"/>
    <w:rsid w:val="00FD762B"/>
    <w:rPr>
      <w:rFonts w:asciiTheme="majorHAnsi" w:eastAsiaTheme="majorEastAsia" w:hAnsiTheme="majorHAnsi" w:cstheme="majorBidi"/>
      <w:color w:val="2F5496" w:themeColor="accent1" w:themeShade="BF"/>
      <w:sz w:val="32"/>
      <w:szCs w:val="32"/>
    </w:rPr>
  </w:style>
  <w:style w:type="table" w:styleId="EinfacheTabelle3">
    <w:name w:val="Plain Table 3"/>
    <w:basedOn w:val="NormaleTabelle"/>
    <w:uiPriority w:val="43"/>
    <w:rsid w:val="005A38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uiPriority w:val="1"/>
    <w:qFormat/>
    <w:rsid w:val="003729E1"/>
    <w:pPr>
      <w:spacing w:after="0" w:line="240" w:lineRule="auto"/>
      <w:jc w:val="both"/>
    </w:pPr>
  </w:style>
  <w:style w:type="character" w:customStyle="1" w:styleId="berschrift2Zchn">
    <w:name w:val="Überschrift 2 Zchn"/>
    <w:basedOn w:val="Absatz-Standardschriftart"/>
    <w:link w:val="berschrift2"/>
    <w:uiPriority w:val="9"/>
    <w:rsid w:val="003729E1"/>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3729E1"/>
    <w:pPr>
      <w:spacing w:after="200" w:line="240" w:lineRule="auto"/>
    </w:pPr>
    <w:rPr>
      <w:i/>
      <w:iCs/>
      <w:color w:val="44546A" w:themeColor="text2"/>
      <w:sz w:val="18"/>
      <w:szCs w:val="18"/>
    </w:rPr>
  </w:style>
  <w:style w:type="paragraph" w:styleId="Listenabsatz">
    <w:name w:val="List Paragraph"/>
    <w:basedOn w:val="Standard"/>
    <w:uiPriority w:val="34"/>
    <w:qFormat/>
    <w:rsid w:val="00353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348F0-C66D-BD4E-8605-88FA5B394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960</Words>
  <Characters>6050</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Hoefner</dc:creator>
  <cp:keywords/>
  <dc:description/>
  <cp:lastModifiedBy>Ludwig Hagelstein</cp:lastModifiedBy>
  <cp:revision>2</cp:revision>
  <dcterms:created xsi:type="dcterms:W3CDTF">2020-02-24T12:40:00Z</dcterms:created>
  <dcterms:modified xsi:type="dcterms:W3CDTF">2020-02-24T12:40:00Z</dcterms:modified>
</cp:coreProperties>
</file>