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EDC5" w14:textId="77777777" w:rsidR="003562DD" w:rsidRDefault="003562DD" w:rsidP="003562DD">
      <w:pPr>
        <w:pStyle w:val="Title"/>
        <w:spacing w:before="120"/>
      </w:pPr>
      <w:r>
        <w:t>ECS518U Operating Systems</w:t>
      </w:r>
    </w:p>
    <w:p w14:paraId="2EA27E8D" w14:textId="77777777" w:rsidR="003562DD" w:rsidRDefault="003562DD" w:rsidP="003562DD">
      <w:pPr>
        <w:pStyle w:val="Title"/>
        <w:spacing w:before="120"/>
      </w:pPr>
      <w:r>
        <w:t>Lab 5:  A Simple Shell and extension with capability to run external Linux shell commands or programs</w:t>
      </w:r>
    </w:p>
    <w:p w14:paraId="2ADDB4DA" w14:textId="77777777" w:rsidR="003562DD" w:rsidRDefault="003562DD" w:rsidP="003562DD">
      <w:pPr>
        <w:pStyle w:val="Title"/>
        <w:spacing w:before="120"/>
      </w:pPr>
      <w:r>
        <w:t xml:space="preserve">This exercise is assessed </w:t>
      </w:r>
      <w:r w:rsidRPr="008470C6">
        <w:rPr>
          <w:b w:val="0"/>
        </w:rPr>
        <w:t>(</w:t>
      </w:r>
      <w:r>
        <w:rPr>
          <w:b w:val="0"/>
        </w:rPr>
        <w:t xml:space="preserve">Must be assessed the latest by your Week 7 lab but hopefully you will get it done before </w:t>
      </w:r>
      <w:r w:rsidRPr="00ED2DC1">
        <w:rPr>
          <w:b w:val="0"/>
        </w:rPr>
        <w:sym w:font="Wingdings" w:char="F04A"/>
      </w:r>
      <w:r w:rsidRPr="008470C6">
        <w:rPr>
          <w:b w:val="0"/>
        </w:rPr>
        <w:t>)</w:t>
      </w:r>
      <w:r>
        <w:rPr>
          <w:b w:val="0"/>
        </w:rPr>
        <w:t>.</w:t>
      </w:r>
    </w:p>
    <w:p w14:paraId="166FC991" w14:textId="77777777" w:rsidR="00610912" w:rsidRDefault="00610912" w:rsidP="00153909">
      <w:pPr>
        <w:pStyle w:val="Title"/>
        <w:spacing w:before="120"/>
      </w:pPr>
    </w:p>
    <w:p w14:paraId="59948642" w14:textId="77777777" w:rsidR="003562DD" w:rsidRDefault="003562DD" w:rsidP="003562DD">
      <w:pPr>
        <w:pStyle w:val="Heading1"/>
        <w:numPr>
          <w:ilvl w:val="0"/>
          <w:numId w:val="0"/>
        </w:numPr>
        <w:ind w:left="432" w:hanging="432"/>
      </w:pPr>
      <w:r>
        <w:t>Testing, Demonstration and Assessment</w:t>
      </w:r>
    </w:p>
    <w:p w14:paraId="31EF6FDD" w14:textId="77777777" w:rsidR="003562DD" w:rsidRDefault="003562DD" w:rsidP="003562DD">
      <w:r>
        <w:t xml:space="preserve">You are expected to: </w:t>
      </w:r>
    </w:p>
    <w:p w14:paraId="49A33B9D" w14:textId="77777777" w:rsidR="003562DD" w:rsidRDefault="003562DD" w:rsidP="003562DD">
      <w:pPr>
        <w:numPr>
          <w:ilvl w:val="0"/>
          <w:numId w:val="28"/>
        </w:numPr>
      </w:pPr>
      <w:r>
        <w:t xml:space="preserve">Answer the questions in the Answer sheet and be ready to explain your answers.  </w:t>
      </w:r>
    </w:p>
    <w:p w14:paraId="1632D712" w14:textId="77777777" w:rsidR="003562DD" w:rsidRDefault="003562DD" w:rsidP="003562DD">
      <w:pPr>
        <w:numPr>
          <w:ilvl w:val="0"/>
          <w:numId w:val="28"/>
        </w:numPr>
      </w:pPr>
      <w:r>
        <w:t>Be ready to answer questions about the sample programs we have made available.</w:t>
      </w:r>
    </w:p>
    <w:p w14:paraId="377189A2" w14:textId="77777777" w:rsidR="003562DD" w:rsidRDefault="003562DD" w:rsidP="003562DD">
      <w:pPr>
        <w:numPr>
          <w:ilvl w:val="0"/>
          <w:numId w:val="28"/>
        </w:numPr>
      </w:pPr>
      <w:r>
        <w:t>Be ready to demonstrate your own shell working.</w:t>
      </w:r>
    </w:p>
    <w:p w14:paraId="19B9D941" w14:textId="77777777" w:rsidR="003562DD" w:rsidRPr="00305E00" w:rsidRDefault="003562DD" w:rsidP="003562DD">
      <w:pPr>
        <w:numPr>
          <w:ilvl w:val="0"/>
          <w:numId w:val="28"/>
        </w:numPr>
        <w:rPr>
          <w:b/>
        </w:rPr>
      </w:pPr>
      <w:r>
        <w:t xml:space="preserve">Be ready to answer questions about your code. </w:t>
      </w:r>
      <w:r w:rsidRPr="00CC5F70">
        <w:rPr>
          <w:b/>
        </w:rPr>
        <w:t>The</w:t>
      </w:r>
      <w:r>
        <w:rPr>
          <w:b/>
        </w:rPr>
        <w:t xml:space="preserve"> code is expected to be clearly </w:t>
      </w:r>
      <w:r w:rsidRPr="00CC5F70">
        <w:rPr>
          <w:b/>
        </w:rPr>
        <w:t>commented and properly formatted.</w:t>
      </w:r>
    </w:p>
    <w:p w14:paraId="09D05E72" w14:textId="77777777" w:rsidR="003562DD" w:rsidRPr="00C01EDD" w:rsidRDefault="003562DD" w:rsidP="003562DD">
      <w:pPr>
        <w:rPr>
          <w:b/>
          <w:sz w:val="28"/>
          <w:szCs w:val="28"/>
        </w:rPr>
      </w:pPr>
      <w:r w:rsidRPr="00C01EDD">
        <w:rPr>
          <w:b/>
          <w:sz w:val="28"/>
          <w:szCs w:val="28"/>
        </w:rPr>
        <w:t>PART A</w:t>
      </w:r>
    </w:p>
    <w:p w14:paraId="19C3E800" w14:textId="77777777" w:rsidR="003562DD" w:rsidRPr="00865349" w:rsidRDefault="003562DD" w:rsidP="003562DD">
      <w:pPr>
        <w:pStyle w:val="Heading2"/>
        <w:numPr>
          <w:ilvl w:val="0"/>
          <w:numId w:val="0"/>
        </w:numPr>
        <w:ind w:left="578" w:hanging="578"/>
        <w:rPr>
          <w:i w:val="0"/>
        </w:rPr>
      </w:pPr>
      <w:r>
        <w:rPr>
          <w:i w:val="0"/>
        </w:rPr>
        <w:t xml:space="preserve">Your Shell: </w:t>
      </w:r>
      <w:r w:rsidRPr="00865349">
        <w:rPr>
          <w:i w:val="0"/>
        </w:rPr>
        <w:t>Features Completed</w:t>
      </w:r>
    </w:p>
    <w:p w14:paraId="1030D159" w14:textId="7E0FE8A6" w:rsidR="003562DD" w:rsidRPr="009C343C" w:rsidRDefault="003562DD" w:rsidP="003562DD">
      <w:pPr>
        <w:rPr>
          <w:b/>
        </w:rPr>
      </w:pPr>
      <w:r>
        <w:t>Complete a table similar to the following showing the status of each of the required commands. You should describe how you resolved any ambiguities you found in the implementation of each command. This is mostly for your own record of what was done in the implementation of the Shell.</w:t>
      </w:r>
      <w:r w:rsidRPr="00416F1A">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501"/>
        <w:gridCol w:w="6218"/>
      </w:tblGrid>
      <w:tr w:rsidR="003562DD" w14:paraId="009C16F8" w14:textId="77777777" w:rsidTr="006812AB">
        <w:tc>
          <w:tcPr>
            <w:tcW w:w="1297" w:type="dxa"/>
            <w:shd w:val="clear" w:color="auto" w:fill="auto"/>
          </w:tcPr>
          <w:p w14:paraId="3BDBFDED" w14:textId="77777777" w:rsidR="003562DD" w:rsidRPr="00DB4BE5" w:rsidRDefault="003562DD" w:rsidP="006812AB">
            <w:pPr>
              <w:spacing w:after="0"/>
              <w:jc w:val="center"/>
              <w:rPr>
                <w:b/>
              </w:rPr>
            </w:pPr>
            <w:r w:rsidRPr="00DB4BE5">
              <w:rPr>
                <w:b/>
              </w:rPr>
              <w:t>Command</w:t>
            </w:r>
          </w:p>
        </w:tc>
        <w:tc>
          <w:tcPr>
            <w:tcW w:w="1501" w:type="dxa"/>
            <w:shd w:val="clear" w:color="auto" w:fill="auto"/>
          </w:tcPr>
          <w:p w14:paraId="01A94897" w14:textId="77777777" w:rsidR="003562DD" w:rsidRDefault="003562DD" w:rsidP="006812AB">
            <w:pPr>
              <w:spacing w:after="0"/>
              <w:jc w:val="center"/>
              <w:rPr>
                <w:b/>
              </w:rPr>
            </w:pPr>
            <w:r w:rsidRPr="00DB4BE5">
              <w:rPr>
                <w:b/>
              </w:rPr>
              <w:t>Status</w:t>
            </w:r>
          </w:p>
          <w:p w14:paraId="56527403" w14:textId="77777777" w:rsidR="003562DD" w:rsidRPr="00DB4BE5" w:rsidRDefault="003562DD" w:rsidP="006812AB">
            <w:pPr>
              <w:spacing w:after="0"/>
              <w:jc w:val="center"/>
              <w:rPr>
                <w:b/>
              </w:rPr>
            </w:pPr>
            <w:r>
              <w:rPr>
                <w:b/>
              </w:rPr>
              <w:t>(Complete / Partial / Not Complete)</w:t>
            </w:r>
          </w:p>
        </w:tc>
        <w:tc>
          <w:tcPr>
            <w:tcW w:w="6218" w:type="dxa"/>
            <w:shd w:val="clear" w:color="auto" w:fill="auto"/>
          </w:tcPr>
          <w:p w14:paraId="343988E8" w14:textId="77777777" w:rsidR="003562DD" w:rsidRDefault="003562DD" w:rsidP="006812AB">
            <w:pPr>
              <w:spacing w:after="0"/>
              <w:jc w:val="center"/>
              <w:rPr>
                <w:b/>
              </w:rPr>
            </w:pPr>
            <w:r w:rsidRPr="00DB4BE5">
              <w:rPr>
                <w:b/>
              </w:rPr>
              <w:t>Notes</w:t>
            </w:r>
          </w:p>
          <w:p w14:paraId="1E460E37" w14:textId="77777777" w:rsidR="003562DD" w:rsidRPr="00DB4BE5" w:rsidRDefault="003562DD" w:rsidP="006812AB">
            <w:pPr>
              <w:spacing w:after="0"/>
              <w:jc w:val="center"/>
              <w:rPr>
                <w:b/>
              </w:rPr>
            </w:pPr>
            <w:r w:rsidRPr="00451CA2">
              <w:t>(</w:t>
            </w:r>
            <w:r>
              <w:t>If you found any ambiguity in the specification for a command, say how you dealt with it. If something is left not implemented, make a note. Else say None)</w:t>
            </w:r>
          </w:p>
        </w:tc>
      </w:tr>
      <w:tr w:rsidR="003562DD" w14:paraId="2ADA951E" w14:textId="77777777" w:rsidTr="006812AB">
        <w:tc>
          <w:tcPr>
            <w:tcW w:w="1297" w:type="dxa"/>
            <w:shd w:val="clear" w:color="auto" w:fill="auto"/>
            <w:vAlign w:val="center"/>
          </w:tcPr>
          <w:p w14:paraId="7F29EA67" w14:textId="77777777" w:rsidR="003562DD" w:rsidRDefault="003562DD" w:rsidP="006812AB">
            <w:pPr>
              <w:spacing w:after="0"/>
            </w:pPr>
            <w:r>
              <w:t>files</w:t>
            </w:r>
          </w:p>
        </w:tc>
        <w:tc>
          <w:tcPr>
            <w:tcW w:w="1501" w:type="dxa"/>
            <w:shd w:val="clear" w:color="auto" w:fill="auto"/>
          </w:tcPr>
          <w:p w14:paraId="0612681C" w14:textId="488B9B48" w:rsidR="003562DD" w:rsidRDefault="009C343C" w:rsidP="006812AB">
            <w:pPr>
              <w:spacing w:after="0"/>
            </w:pPr>
            <w:r>
              <w:t>Complete</w:t>
            </w:r>
          </w:p>
        </w:tc>
        <w:tc>
          <w:tcPr>
            <w:tcW w:w="6218" w:type="dxa"/>
            <w:shd w:val="clear" w:color="auto" w:fill="auto"/>
          </w:tcPr>
          <w:p w14:paraId="0B30AE67" w14:textId="4E1013CC" w:rsidR="003562DD" w:rsidRDefault="009C343C" w:rsidP="006812AB">
            <w:pPr>
              <w:spacing w:after="0"/>
            </w:pPr>
            <w:r>
              <w:t>None</w:t>
            </w:r>
          </w:p>
          <w:p w14:paraId="659F49AE" w14:textId="77777777" w:rsidR="003562DD" w:rsidRDefault="003562DD" w:rsidP="006812AB">
            <w:pPr>
              <w:spacing w:after="0"/>
            </w:pPr>
          </w:p>
        </w:tc>
      </w:tr>
      <w:tr w:rsidR="003562DD" w14:paraId="22216755" w14:textId="77777777" w:rsidTr="006812AB">
        <w:tc>
          <w:tcPr>
            <w:tcW w:w="1297" w:type="dxa"/>
            <w:shd w:val="clear" w:color="auto" w:fill="auto"/>
            <w:vAlign w:val="center"/>
          </w:tcPr>
          <w:p w14:paraId="1E9771DF" w14:textId="77777777" w:rsidR="003562DD" w:rsidRDefault="003562DD" w:rsidP="006812AB">
            <w:pPr>
              <w:spacing w:after="0"/>
            </w:pPr>
            <w:r>
              <w:t>info</w:t>
            </w:r>
          </w:p>
        </w:tc>
        <w:tc>
          <w:tcPr>
            <w:tcW w:w="1501" w:type="dxa"/>
            <w:shd w:val="clear" w:color="auto" w:fill="auto"/>
          </w:tcPr>
          <w:p w14:paraId="32F846EA" w14:textId="7306571B" w:rsidR="003562DD" w:rsidRDefault="009C343C" w:rsidP="006812AB">
            <w:pPr>
              <w:spacing w:after="0"/>
            </w:pPr>
            <w:r>
              <w:t>Complete</w:t>
            </w:r>
          </w:p>
        </w:tc>
        <w:tc>
          <w:tcPr>
            <w:tcW w:w="6218" w:type="dxa"/>
            <w:shd w:val="clear" w:color="auto" w:fill="auto"/>
          </w:tcPr>
          <w:p w14:paraId="79C53CBF" w14:textId="21B9EAB1" w:rsidR="003562DD" w:rsidRDefault="009C343C" w:rsidP="006812AB">
            <w:pPr>
              <w:spacing w:after="0"/>
            </w:pPr>
            <w:r>
              <w:t>None</w:t>
            </w:r>
          </w:p>
          <w:p w14:paraId="1EB85F01" w14:textId="77777777" w:rsidR="003562DD" w:rsidRDefault="003562DD" w:rsidP="006812AB">
            <w:pPr>
              <w:spacing w:after="0"/>
            </w:pPr>
          </w:p>
        </w:tc>
      </w:tr>
      <w:tr w:rsidR="003562DD" w14:paraId="2DC1CCD7" w14:textId="77777777" w:rsidTr="006812AB">
        <w:tc>
          <w:tcPr>
            <w:tcW w:w="1297" w:type="dxa"/>
            <w:shd w:val="clear" w:color="auto" w:fill="auto"/>
            <w:vAlign w:val="center"/>
          </w:tcPr>
          <w:p w14:paraId="7685E3AB" w14:textId="77777777" w:rsidR="003562DD" w:rsidRDefault="003562DD" w:rsidP="006812AB">
            <w:pPr>
              <w:spacing w:after="0"/>
            </w:pPr>
            <w:r>
              <w:t>copy</w:t>
            </w:r>
          </w:p>
        </w:tc>
        <w:tc>
          <w:tcPr>
            <w:tcW w:w="1501" w:type="dxa"/>
            <w:shd w:val="clear" w:color="auto" w:fill="auto"/>
          </w:tcPr>
          <w:p w14:paraId="097C1561" w14:textId="5056F9FE" w:rsidR="003562DD" w:rsidRDefault="009C343C" w:rsidP="006812AB">
            <w:pPr>
              <w:spacing w:after="0"/>
            </w:pPr>
            <w:r>
              <w:t>Complete</w:t>
            </w:r>
          </w:p>
        </w:tc>
        <w:tc>
          <w:tcPr>
            <w:tcW w:w="6218" w:type="dxa"/>
            <w:shd w:val="clear" w:color="auto" w:fill="auto"/>
          </w:tcPr>
          <w:p w14:paraId="784CE042" w14:textId="01BEABC7" w:rsidR="003562DD" w:rsidRDefault="009C343C" w:rsidP="006812AB">
            <w:pPr>
              <w:spacing w:after="0"/>
            </w:pPr>
            <w:r>
              <w:t>None</w:t>
            </w:r>
          </w:p>
          <w:p w14:paraId="384442C2" w14:textId="77777777" w:rsidR="003562DD" w:rsidRDefault="003562DD" w:rsidP="006812AB">
            <w:pPr>
              <w:spacing w:after="0"/>
            </w:pPr>
          </w:p>
        </w:tc>
      </w:tr>
      <w:tr w:rsidR="003562DD" w14:paraId="018537B3" w14:textId="77777777" w:rsidTr="006812AB">
        <w:tc>
          <w:tcPr>
            <w:tcW w:w="1297" w:type="dxa"/>
            <w:shd w:val="clear" w:color="auto" w:fill="auto"/>
            <w:vAlign w:val="center"/>
          </w:tcPr>
          <w:p w14:paraId="7EDC2F11" w14:textId="77777777" w:rsidR="003562DD" w:rsidRDefault="003562DD" w:rsidP="006812AB">
            <w:pPr>
              <w:spacing w:after="0"/>
            </w:pPr>
            <w:r>
              <w:t>delete</w:t>
            </w:r>
          </w:p>
        </w:tc>
        <w:tc>
          <w:tcPr>
            <w:tcW w:w="1501" w:type="dxa"/>
            <w:shd w:val="clear" w:color="auto" w:fill="auto"/>
          </w:tcPr>
          <w:p w14:paraId="60068CA5" w14:textId="2563332C" w:rsidR="003562DD" w:rsidRDefault="009C343C" w:rsidP="006812AB">
            <w:pPr>
              <w:spacing w:after="0"/>
            </w:pPr>
            <w:r>
              <w:t>Complete</w:t>
            </w:r>
          </w:p>
        </w:tc>
        <w:tc>
          <w:tcPr>
            <w:tcW w:w="6218" w:type="dxa"/>
            <w:shd w:val="clear" w:color="auto" w:fill="auto"/>
          </w:tcPr>
          <w:p w14:paraId="764E7E50" w14:textId="52FB8C0D" w:rsidR="003562DD" w:rsidRDefault="009C343C" w:rsidP="006812AB">
            <w:pPr>
              <w:spacing w:after="0"/>
            </w:pPr>
            <w:r>
              <w:t>None</w:t>
            </w:r>
          </w:p>
          <w:p w14:paraId="3C50C43D" w14:textId="77777777" w:rsidR="003562DD" w:rsidRDefault="003562DD" w:rsidP="006812AB">
            <w:pPr>
              <w:spacing w:after="0"/>
            </w:pPr>
          </w:p>
        </w:tc>
      </w:tr>
      <w:tr w:rsidR="003562DD" w14:paraId="556138F2" w14:textId="77777777" w:rsidTr="006812AB">
        <w:tc>
          <w:tcPr>
            <w:tcW w:w="1297" w:type="dxa"/>
            <w:shd w:val="clear" w:color="auto" w:fill="auto"/>
            <w:vAlign w:val="center"/>
          </w:tcPr>
          <w:p w14:paraId="6EB671D7" w14:textId="77777777" w:rsidR="003562DD" w:rsidRDefault="003562DD" w:rsidP="006812AB">
            <w:pPr>
              <w:spacing w:after="0"/>
            </w:pPr>
            <w:r>
              <w:t>where</w:t>
            </w:r>
          </w:p>
        </w:tc>
        <w:tc>
          <w:tcPr>
            <w:tcW w:w="1501" w:type="dxa"/>
            <w:shd w:val="clear" w:color="auto" w:fill="auto"/>
          </w:tcPr>
          <w:p w14:paraId="683A3E90" w14:textId="0921B75E" w:rsidR="003562DD" w:rsidRDefault="009C343C" w:rsidP="006812AB">
            <w:pPr>
              <w:spacing w:after="0"/>
            </w:pPr>
            <w:r>
              <w:t>Complete</w:t>
            </w:r>
          </w:p>
        </w:tc>
        <w:tc>
          <w:tcPr>
            <w:tcW w:w="6218" w:type="dxa"/>
            <w:shd w:val="clear" w:color="auto" w:fill="auto"/>
          </w:tcPr>
          <w:p w14:paraId="1D7F10A0" w14:textId="00AF4C85" w:rsidR="003562DD" w:rsidRDefault="009C343C" w:rsidP="006812AB">
            <w:pPr>
              <w:spacing w:after="0"/>
            </w:pPr>
            <w:r>
              <w:t>None</w:t>
            </w:r>
          </w:p>
          <w:p w14:paraId="2EAD9CB3" w14:textId="77777777" w:rsidR="003562DD" w:rsidRDefault="003562DD" w:rsidP="006812AB">
            <w:pPr>
              <w:spacing w:after="0"/>
            </w:pPr>
          </w:p>
        </w:tc>
      </w:tr>
      <w:tr w:rsidR="003562DD" w14:paraId="3076EC63" w14:textId="77777777" w:rsidTr="006812AB">
        <w:tc>
          <w:tcPr>
            <w:tcW w:w="1297" w:type="dxa"/>
            <w:shd w:val="clear" w:color="auto" w:fill="auto"/>
            <w:vAlign w:val="center"/>
          </w:tcPr>
          <w:p w14:paraId="0DD2856B" w14:textId="77777777" w:rsidR="003562DD" w:rsidRDefault="003562DD" w:rsidP="006812AB">
            <w:pPr>
              <w:spacing w:after="0"/>
            </w:pPr>
            <w:r>
              <w:t>up</w:t>
            </w:r>
          </w:p>
        </w:tc>
        <w:tc>
          <w:tcPr>
            <w:tcW w:w="1501" w:type="dxa"/>
            <w:shd w:val="clear" w:color="auto" w:fill="auto"/>
          </w:tcPr>
          <w:p w14:paraId="605503C1" w14:textId="5FE5895A" w:rsidR="003562DD" w:rsidRDefault="009C343C" w:rsidP="006812AB">
            <w:pPr>
              <w:spacing w:after="0"/>
            </w:pPr>
            <w:r>
              <w:t>Complete</w:t>
            </w:r>
          </w:p>
        </w:tc>
        <w:tc>
          <w:tcPr>
            <w:tcW w:w="6218" w:type="dxa"/>
            <w:shd w:val="clear" w:color="auto" w:fill="auto"/>
          </w:tcPr>
          <w:p w14:paraId="387DF18F" w14:textId="06EDCD5B" w:rsidR="003562DD" w:rsidRDefault="009C343C" w:rsidP="006812AB">
            <w:pPr>
              <w:spacing w:after="0"/>
            </w:pPr>
            <w:r>
              <w:t>None</w:t>
            </w:r>
          </w:p>
          <w:p w14:paraId="52A8CABF" w14:textId="77777777" w:rsidR="003562DD" w:rsidRDefault="003562DD" w:rsidP="006812AB">
            <w:pPr>
              <w:spacing w:after="0"/>
            </w:pPr>
          </w:p>
        </w:tc>
      </w:tr>
      <w:tr w:rsidR="003562DD" w14:paraId="65B2469F" w14:textId="77777777" w:rsidTr="006812AB">
        <w:trPr>
          <w:trHeight w:val="491"/>
        </w:trPr>
        <w:tc>
          <w:tcPr>
            <w:tcW w:w="1297" w:type="dxa"/>
            <w:shd w:val="clear" w:color="auto" w:fill="auto"/>
            <w:vAlign w:val="center"/>
          </w:tcPr>
          <w:p w14:paraId="5D575420" w14:textId="77777777" w:rsidR="003562DD" w:rsidRDefault="003562DD" w:rsidP="006812AB">
            <w:pPr>
              <w:spacing w:after="0"/>
            </w:pPr>
            <w:r>
              <w:t>down</w:t>
            </w:r>
          </w:p>
        </w:tc>
        <w:tc>
          <w:tcPr>
            <w:tcW w:w="1501" w:type="dxa"/>
            <w:shd w:val="clear" w:color="auto" w:fill="auto"/>
          </w:tcPr>
          <w:p w14:paraId="7A43385F" w14:textId="7A76EFA0" w:rsidR="003562DD" w:rsidRDefault="009C343C" w:rsidP="006812AB">
            <w:pPr>
              <w:spacing w:after="0"/>
            </w:pPr>
            <w:r>
              <w:t>Complete</w:t>
            </w:r>
          </w:p>
        </w:tc>
        <w:tc>
          <w:tcPr>
            <w:tcW w:w="6218" w:type="dxa"/>
            <w:shd w:val="clear" w:color="auto" w:fill="auto"/>
          </w:tcPr>
          <w:p w14:paraId="7FD6922A" w14:textId="6530CCEC" w:rsidR="003562DD" w:rsidRDefault="009C343C" w:rsidP="006812AB">
            <w:pPr>
              <w:spacing w:after="0"/>
            </w:pPr>
            <w:r>
              <w:t>None</w:t>
            </w:r>
          </w:p>
        </w:tc>
      </w:tr>
      <w:tr w:rsidR="003562DD" w14:paraId="11674B84" w14:textId="77777777" w:rsidTr="006812AB">
        <w:tc>
          <w:tcPr>
            <w:tcW w:w="1297" w:type="dxa"/>
            <w:shd w:val="clear" w:color="auto" w:fill="auto"/>
            <w:vAlign w:val="center"/>
          </w:tcPr>
          <w:p w14:paraId="034C3B39" w14:textId="599397F8" w:rsidR="003562DD" w:rsidRDefault="005F38C5" w:rsidP="006812AB">
            <w:pPr>
              <w:spacing w:after="0"/>
            </w:pPr>
            <w:r>
              <w:t>exit</w:t>
            </w:r>
          </w:p>
        </w:tc>
        <w:tc>
          <w:tcPr>
            <w:tcW w:w="1501" w:type="dxa"/>
            <w:shd w:val="clear" w:color="auto" w:fill="auto"/>
          </w:tcPr>
          <w:p w14:paraId="1E88BE0B" w14:textId="1CF3CEF3" w:rsidR="003562DD" w:rsidRDefault="009C343C" w:rsidP="006812AB">
            <w:pPr>
              <w:spacing w:after="0"/>
            </w:pPr>
            <w:r>
              <w:t>Complete</w:t>
            </w:r>
          </w:p>
        </w:tc>
        <w:tc>
          <w:tcPr>
            <w:tcW w:w="6218" w:type="dxa"/>
            <w:shd w:val="clear" w:color="auto" w:fill="auto"/>
          </w:tcPr>
          <w:p w14:paraId="7EEF78A6" w14:textId="30490B55" w:rsidR="003562DD" w:rsidRDefault="009C343C" w:rsidP="006812AB">
            <w:pPr>
              <w:spacing w:after="0"/>
            </w:pPr>
            <w:r>
              <w:t>None</w:t>
            </w:r>
          </w:p>
          <w:p w14:paraId="43F4622E" w14:textId="77777777" w:rsidR="003562DD" w:rsidRDefault="003562DD" w:rsidP="006812AB">
            <w:pPr>
              <w:spacing w:after="0"/>
            </w:pPr>
          </w:p>
        </w:tc>
      </w:tr>
    </w:tbl>
    <w:p w14:paraId="42C8C166" w14:textId="77777777" w:rsidR="003562DD" w:rsidRDefault="003562DD" w:rsidP="003562DD"/>
    <w:p w14:paraId="2AB0339B" w14:textId="77777777" w:rsidR="003562DD" w:rsidRDefault="003562DD" w:rsidP="003562DD">
      <w:pPr>
        <w:rPr>
          <w:b/>
        </w:rPr>
      </w:pPr>
      <w:r>
        <w:rPr>
          <w:b/>
        </w:rPr>
        <w:t xml:space="preserve">Question: </w:t>
      </w:r>
      <w:r w:rsidRPr="00DC0CD7">
        <w:rPr>
          <w:b/>
        </w:rPr>
        <w:t>Linux Shells: How do they execute commands</w:t>
      </w:r>
      <w:r>
        <w:rPr>
          <w:b/>
        </w:rPr>
        <w:t>/programs</w:t>
      </w:r>
      <w:r w:rsidRPr="00DC0CD7">
        <w:rPr>
          <w:b/>
        </w:rPr>
        <w:t>?</w:t>
      </w:r>
    </w:p>
    <w:p w14:paraId="44B89B13" w14:textId="77777777" w:rsidR="003562DD" w:rsidRDefault="003562DD" w:rsidP="003562DD">
      <w:r>
        <w:lastRenderedPageBreak/>
        <w:t xml:space="preserve">Describe what happens in terms of processes when you run a command/program in a Linux shell (the answer can easily fit into 2-3 sentences). Copy and paste output of appropriate </w:t>
      </w:r>
      <w:proofErr w:type="spellStart"/>
      <w:r w:rsidRPr="00705629">
        <w:rPr>
          <w:rFonts w:ascii="Courier" w:hAnsi="Courier"/>
        </w:rPr>
        <w:t>ps</w:t>
      </w:r>
      <w:proofErr w:type="spellEnd"/>
      <w:r>
        <w:rPr>
          <w:rFonts w:ascii="Courier" w:hAnsi="Courier"/>
        </w:rPr>
        <w:t xml:space="preserve"> </w:t>
      </w:r>
      <w:r w:rsidRPr="00705629">
        <w:t>and/or</w:t>
      </w:r>
      <w:r>
        <w:t xml:space="preserve"> </w:t>
      </w:r>
      <w:proofErr w:type="spellStart"/>
      <w:r w:rsidRPr="00705629">
        <w:rPr>
          <w:rFonts w:ascii="Courier" w:hAnsi="Courier"/>
        </w:rPr>
        <w:t>pstree</w:t>
      </w:r>
      <w:proofErr w:type="spellEnd"/>
      <w:r>
        <w:t xml:space="preserve"> commands that explain what happens in terms of processes.</w:t>
      </w:r>
    </w:p>
    <w:p w14:paraId="7921F29A" w14:textId="77777777" w:rsidR="003562DD" w:rsidRDefault="003562DD" w:rsidP="003562DD">
      <w:r>
        <w:t>You must relate this to the lecture material on process control that was covered during the Week 3 lecture, so we obviously expect something more than, for example, (“the program that corresponds to the command is executed”).</w:t>
      </w:r>
    </w:p>
    <w:p w14:paraId="266501D2" w14:textId="77777777" w:rsidR="003562DD" w:rsidRDefault="003562DD" w:rsidP="003562DD">
      <w:r w:rsidRPr="00A55A8B">
        <w:rPr>
          <w:b/>
        </w:rPr>
        <w:t>Ideas:</w:t>
      </w:r>
      <w:r>
        <w:t xml:space="preserve"> Open one or more terminals, execute some command or program and try to find a way to examine what happens in terms of processes. You can use commands such as </w:t>
      </w:r>
      <w:proofErr w:type="spellStart"/>
      <w:r w:rsidRPr="00004C8F">
        <w:rPr>
          <w:rFonts w:ascii="Courier" w:hAnsi="Courier"/>
        </w:rPr>
        <w:t>ps</w:t>
      </w:r>
      <w:proofErr w:type="spellEnd"/>
      <w:r>
        <w:rPr>
          <w:rFonts w:ascii="Courier" w:hAnsi="Courier"/>
        </w:rPr>
        <w:t xml:space="preserve"> </w:t>
      </w:r>
      <w:r w:rsidRPr="00906F4B">
        <w:t>(</w:t>
      </w:r>
      <w:r>
        <w:t xml:space="preserve">look at what command line options give you information that helps you, e.g. </w:t>
      </w:r>
      <w:proofErr w:type="spellStart"/>
      <w:r w:rsidRPr="00513A7F">
        <w:rPr>
          <w:rFonts w:ascii="Courier New" w:hAnsi="Courier New" w:cs="Courier New"/>
        </w:rPr>
        <w:t>ps</w:t>
      </w:r>
      <w:proofErr w:type="spellEnd"/>
      <w:r w:rsidRPr="00513A7F">
        <w:rPr>
          <w:rFonts w:ascii="Courier New" w:hAnsi="Courier New" w:cs="Courier New"/>
        </w:rPr>
        <w:t xml:space="preserve"> –</w:t>
      </w:r>
      <w:proofErr w:type="spellStart"/>
      <w:r w:rsidRPr="00513A7F">
        <w:rPr>
          <w:rFonts w:ascii="Courier New" w:hAnsi="Courier New" w:cs="Courier New"/>
        </w:rPr>
        <w:t>ef</w:t>
      </w:r>
      <w:proofErr w:type="spellEnd"/>
      <w:r>
        <w:t xml:space="preserve">,                   </w:t>
      </w:r>
      <w:proofErr w:type="spellStart"/>
      <w:r>
        <w:rPr>
          <w:rFonts w:ascii="Courier New" w:hAnsi="Courier New" w:cs="Courier New"/>
        </w:rPr>
        <w:t>ps</w:t>
      </w:r>
      <w:proofErr w:type="spellEnd"/>
      <w:r>
        <w:rPr>
          <w:rFonts w:ascii="Courier New" w:hAnsi="Courier New" w:cs="Courier New"/>
        </w:rPr>
        <w:t xml:space="preserve"> -</w:t>
      </w:r>
      <w:proofErr w:type="spellStart"/>
      <w:r w:rsidRPr="00A94CC6">
        <w:rPr>
          <w:rFonts w:ascii="Courier New" w:hAnsi="Courier New" w:cs="Courier New"/>
        </w:rPr>
        <w:t>Oppid</w:t>
      </w:r>
      <w:proofErr w:type="spellEnd"/>
      <w:r>
        <w:t xml:space="preserve">), </w:t>
      </w:r>
      <w:proofErr w:type="spellStart"/>
      <w:r w:rsidRPr="00004C8F">
        <w:rPr>
          <w:rFonts w:ascii="Courier" w:hAnsi="Courier"/>
        </w:rPr>
        <w:t>pstree</w:t>
      </w:r>
      <w:proofErr w:type="spellEnd"/>
      <w:r>
        <w:t>, etc. to see what processes are created. Try to figure out how the command or program you ran relates to the shell program. You can also research online but you must relate all this to lecture material on process control (e.g. fork) that we covered in Week 3.</w:t>
      </w:r>
    </w:p>
    <w:p w14:paraId="0C03A325" w14:textId="77777777" w:rsidR="003562DD" w:rsidRDefault="003562DD" w:rsidP="003562DD">
      <w:pPr>
        <w:rPr>
          <w:b/>
        </w:rPr>
      </w:pPr>
      <w:r w:rsidRPr="00433747">
        <w:rPr>
          <w:b/>
        </w:rPr>
        <w:t>Answer</w:t>
      </w:r>
      <w:r>
        <w:rPr>
          <w:b/>
        </w:rPr>
        <w:t xml:space="preserve"> and pasted output:</w:t>
      </w:r>
    </w:p>
    <w:p w14:paraId="02966B5B" w14:textId="2A15A04C" w:rsidR="003562DD" w:rsidRDefault="003113CC" w:rsidP="003562DD">
      <w:pPr>
        <w:pBdr>
          <w:top w:val="single" w:sz="4" w:space="1" w:color="auto"/>
          <w:left w:val="single" w:sz="4" w:space="4" w:color="auto"/>
          <w:bottom w:val="single" w:sz="4" w:space="1" w:color="auto"/>
          <w:right w:val="single" w:sz="4" w:space="4" w:color="auto"/>
        </w:pBdr>
        <w:rPr>
          <w:bCs/>
        </w:rPr>
      </w:pPr>
      <w:r>
        <w:rPr>
          <w:bCs/>
        </w:rPr>
        <w:t>If the executable is not in the path, the command will fail.</w:t>
      </w:r>
    </w:p>
    <w:p w14:paraId="1AB35B47" w14:textId="5C7A140A" w:rsidR="003113CC" w:rsidRPr="003113CC" w:rsidRDefault="003113CC" w:rsidP="003562DD">
      <w:pPr>
        <w:pBdr>
          <w:top w:val="single" w:sz="4" w:space="1" w:color="auto"/>
          <w:left w:val="single" w:sz="4" w:space="4" w:color="auto"/>
          <w:bottom w:val="single" w:sz="4" w:space="1" w:color="auto"/>
          <w:right w:val="single" w:sz="4" w:space="4" w:color="auto"/>
        </w:pBdr>
        <w:rPr>
          <w:bCs/>
        </w:rPr>
      </w:pPr>
      <w:r>
        <w:rPr>
          <w:noProof/>
        </w:rPr>
        <w:drawing>
          <wp:inline distT="0" distB="0" distL="0" distR="0" wp14:anchorId="525FB2D3" wp14:editId="3C5C37C6">
            <wp:extent cx="2609524" cy="3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524" cy="333333"/>
                    </a:xfrm>
                    <a:prstGeom prst="rect">
                      <a:avLst/>
                    </a:prstGeom>
                  </pic:spPr>
                </pic:pic>
              </a:graphicData>
            </a:graphic>
          </wp:inline>
        </w:drawing>
      </w:r>
    </w:p>
    <w:p w14:paraId="5FA13C47" w14:textId="5E44B9A2" w:rsidR="003562DD" w:rsidRDefault="00160DDF" w:rsidP="003562DD">
      <w:pPr>
        <w:pBdr>
          <w:top w:val="single" w:sz="4" w:space="1" w:color="auto"/>
          <w:left w:val="single" w:sz="4" w:space="4" w:color="auto"/>
          <w:bottom w:val="single" w:sz="4" w:space="1" w:color="auto"/>
          <w:right w:val="single" w:sz="4" w:space="4" w:color="auto"/>
        </w:pBdr>
        <w:rPr>
          <w:bCs/>
        </w:rPr>
      </w:pPr>
      <w:r>
        <w:rPr>
          <w:bCs/>
        </w:rPr>
        <w:t>If it is in the path, the shell will launch a child process that executes the command.</w:t>
      </w:r>
    </w:p>
    <w:p w14:paraId="0D9269B3" w14:textId="7BEDA280" w:rsidR="001638AF" w:rsidRPr="00160DDF" w:rsidRDefault="001638AF" w:rsidP="003562DD">
      <w:pPr>
        <w:pBdr>
          <w:top w:val="single" w:sz="4" w:space="1" w:color="auto"/>
          <w:left w:val="single" w:sz="4" w:space="4" w:color="auto"/>
          <w:bottom w:val="single" w:sz="4" w:space="1" w:color="auto"/>
          <w:right w:val="single" w:sz="4" w:space="4" w:color="auto"/>
        </w:pBdr>
        <w:rPr>
          <w:bCs/>
        </w:rPr>
      </w:pPr>
      <w:r>
        <w:rPr>
          <w:bCs/>
        </w:rPr>
        <w:t xml:space="preserve">In this example, python was launched from pty0 and </w:t>
      </w:r>
      <w:proofErr w:type="spellStart"/>
      <w:r>
        <w:rPr>
          <w:bCs/>
        </w:rPr>
        <w:t>ps</w:t>
      </w:r>
      <w:proofErr w:type="spellEnd"/>
      <w:r>
        <w:rPr>
          <w:bCs/>
        </w:rPr>
        <w:t xml:space="preserve"> was executed in pty1</w:t>
      </w:r>
    </w:p>
    <w:p w14:paraId="47924ECE" w14:textId="77532DD7" w:rsidR="003562DD" w:rsidRDefault="00160DDF" w:rsidP="003562DD">
      <w:pPr>
        <w:pBdr>
          <w:top w:val="single" w:sz="4" w:space="1" w:color="auto"/>
          <w:left w:val="single" w:sz="4" w:space="4" w:color="auto"/>
          <w:bottom w:val="single" w:sz="4" w:space="1" w:color="auto"/>
          <w:right w:val="single" w:sz="4" w:space="4" w:color="auto"/>
        </w:pBdr>
        <w:rPr>
          <w:b/>
        </w:rPr>
      </w:pPr>
      <w:r>
        <w:rPr>
          <w:noProof/>
        </w:rPr>
        <w:drawing>
          <wp:inline distT="0" distB="0" distL="0" distR="0" wp14:anchorId="4D129B59" wp14:editId="5DDE841D">
            <wp:extent cx="5047619" cy="1380952"/>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047619" cy="1380952"/>
                    </a:xfrm>
                    <a:prstGeom prst="rect">
                      <a:avLst/>
                    </a:prstGeom>
                  </pic:spPr>
                </pic:pic>
              </a:graphicData>
            </a:graphic>
          </wp:inline>
        </w:drawing>
      </w:r>
    </w:p>
    <w:p w14:paraId="52E60B9A" w14:textId="77777777" w:rsidR="003562DD" w:rsidRDefault="003562DD" w:rsidP="003562DD">
      <w:pPr>
        <w:pBdr>
          <w:top w:val="single" w:sz="4" w:space="1" w:color="auto"/>
          <w:left w:val="single" w:sz="4" w:space="4" w:color="auto"/>
          <w:bottom w:val="single" w:sz="4" w:space="1" w:color="auto"/>
          <w:right w:val="single" w:sz="4" w:space="4" w:color="auto"/>
        </w:pBdr>
        <w:rPr>
          <w:b/>
        </w:rPr>
      </w:pPr>
    </w:p>
    <w:p w14:paraId="5E57F9D2" w14:textId="77777777" w:rsidR="003562DD" w:rsidRDefault="003562DD" w:rsidP="003562DD">
      <w:pPr>
        <w:pBdr>
          <w:top w:val="single" w:sz="4" w:space="1" w:color="auto"/>
          <w:left w:val="single" w:sz="4" w:space="4" w:color="auto"/>
          <w:bottom w:val="single" w:sz="4" w:space="1" w:color="auto"/>
          <w:right w:val="single" w:sz="4" w:space="4" w:color="auto"/>
        </w:pBdr>
        <w:rPr>
          <w:b/>
        </w:rPr>
      </w:pPr>
    </w:p>
    <w:p w14:paraId="7017D630" w14:textId="77777777" w:rsidR="003562DD" w:rsidRDefault="003562DD" w:rsidP="003562DD">
      <w:pPr>
        <w:pBdr>
          <w:top w:val="single" w:sz="4" w:space="1" w:color="auto"/>
          <w:left w:val="single" w:sz="4" w:space="4" w:color="auto"/>
          <w:bottom w:val="single" w:sz="4" w:space="1" w:color="auto"/>
          <w:right w:val="single" w:sz="4" w:space="4" w:color="auto"/>
        </w:pBdr>
        <w:rPr>
          <w:b/>
        </w:rPr>
      </w:pPr>
    </w:p>
    <w:p w14:paraId="5D80D4AA" w14:textId="77777777" w:rsidR="003562DD" w:rsidRDefault="003562DD" w:rsidP="003562DD">
      <w:pPr>
        <w:pBdr>
          <w:top w:val="single" w:sz="4" w:space="1" w:color="auto"/>
          <w:left w:val="single" w:sz="4" w:space="4" w:color="auto"/>
          <w:bottom w:val="single" w:sz="4" w:space="1" w:color="auto"/>
          <w:right w:val="single" w:sz="4" w:space="4" w:color="auto"/>
        </w:pBdr>
        <w:rPr>
          <w:b/>
        </w:rPr>
      </w:pPr>
    </w:p>
    <w:p w14:paraId="326B66E2" w14:textId="77777777" w:rsidR="003562DD" w:rsidRDefault="003562DD" w:rsidP="003562DD">
      <w:pPr>
        <w:pBdr>
          <w:top w:val="single" w:sz="4" w:space="1" w:color="auto"/>
          <w:left w:val="single" w:sz="4" w:space="4" w:color="auto"/>
          <w:bottom w:val="single" w:sz="4" w:space="1" w:color="auto"/>
          <w:right w:val="single" w:sz="4" w:space="4" w:color="auto"/>
        </w:pBdr>
        <w:rPr>
          <w:b/>
        </w:rPr>
      </w:pPr>
    </w:p>
    <w:p w14:paraId="5D56BFDF" w14:textId="77777777" w:rsidR="003562DD" w:rsidRDefault="003562DD" w:rsidP="003562DD">
      <w:pPr>
        <w:spacing w:after="0"/>
        <w:rPr>
          <w:b/>
          <w:sz w:val="28"/>
          <w:szCs w:val="28"/>
        </w:rPr>
      </w:pPr>
      <w:r>
        <w:rPr>
          <w:b/>
          <w:sz w:val="28"/>
          <w:szCs w:val="28"/>
        </w:rPr>
        <w:br w:type="page"/>
      </w:r>
    </w:p>
    <w:p w14:paraId="640BAAB2" w14:textId="77777777" w:rsidR="003562DD" w:rsidRDefault="003562DD" w:rsidP="003562DD">
      <w:pPr>
        <w:rPr>
          <w:b/>
          <w:sz w:val="28"/>
          <w:szCs w:val="28"/>
        </w:rPr>
      </w:pPr>
      <w:r w:rsidRPr="00C01EDD">
        <w:rPr>
          <w:b/>
          <w:sz w:val="28"/>
          <w:szCs w:val="28"/>
        </w:rPr>
        <w:lastRenderedPageBreak/>
        <w:t>PART B</w:t>
      </w:r>
    </w:p>
    <w:p w14:paraId="2EA062F4" w14:textId="77777777" w:rsidR="003562DD" w:rsidRPr="00D52B0C" w:rsidRDefault="003562DD" w:rsidP="003562DD">
      <w:pPr>
        <w:rPr>
          <w:b/>
        </w:rPr>
      </w:pPr>
      <w:r w:rsidRPr="00D52B0C">
        <w:rPr>
          <w:b/>
        </w:rPr>
        <w:t>(These questions are in addition to code that meets the requirements</w:t>
      </w:r>
      <w:r>
        <w:rPr>
          <w:b/>
        </w:rPr>
        <w:t xml:space="preserve"> for Part B</w:t>
      </w:r>
      <w:r w:rsidRPr="00D52B0C">
        <w:rPr>
          <w:b/>
        </w:rPr>
        <w:t xml:space="preserve"> – answering these questions with no implementation will not give you</w:t>
      </w:r>
      <w:r>
        <w:rPr>
          <w:b/>
        </w:rPr>
        <w:t xml:space="preserve"> full</w:t>
      </w:r>
      <w:r w:rsidRPr="00D52B0C">
        <w:rPr>
          <w:b/>
        </w:rPr>
        <w:t xml:space="preserve"> credit for this Part of the lab)</w:t>
      </w:r>
    </w:p>
    <w:p w14:paraId="5A0100E2" w14:textId="77777777" w:rsidR="003562DD" w:rsidRPr="00815F41" w:rsidRDefault="003562DD" w:rsidP="003562DD">
      <w:pPr>
        <w:pStyle w:val="Heading2"/>
        <w:numPr>
          <w:ilvl w:val="0"/>
          <w:numId w:val="0"/>
        </w:numPr>
        <w:ind w:left="578" w:hanging="578"/>
        <w:rPr>
          <w:i w:val="0"/>
        </w:rPr>
      </w:pPr>
      <w:r w:rsidRPr="00815F41">
        <w:rPr>
          <w:i w:val="0"/>
        </w:rPr>
        <w:t>Step 1: Behaviour of ‘myRunShell0.p</w:t>
      </w:r>
      <w:r>
        <w:rPr>
          <w:i w:val="0"/>
        </w:rPr>
        <w:t>y</w:t>
      </w:r>
      <w:r w:rsidRPr="00815F41">
        <w:rPr>
          <w:i w:val="0"/>
        </w:rPr>
        <w:t>’</w:t>
      </w:r>
      <w:r>
        <w:rPr>
          <w:i w:val="0"/>
        </w:rPr>
        <w:t xml:space="preserve"> as supplied (i.e. without any changes from you)</w:t>
      </w:r>
    </w:p>
    <w:p w14:paraId="738BBA8F" w14:textId="0727C037" w:rsidR="003562DD" w:rsidRPr="00F63C22" w:rsidRDefault="003562DD" w:rsidP="003562DD">
      <w:r>
        <w:t xml:space="preserve">Answer the following questions about the behaviour of </w:t>
      </w:r>
      <w:r>
        <w:rPr>
          <w:rFonts w:ascii="Courier New" w:hAnsi="Courier New" w:cs="Courier New"/>
        </w:rPr>
        <w:t>my</w:t>
      </w:r>
      <w:r w:rsidR="005F38C5">
        <w:rPr>
          <w:rFonts w:ascii="Courier New" w:hAnsi="Courier New" w:cs="Courier New"/>
        </w:rPr>
        <w:t>_r</w:t>
      </w:r>
      <w:r>
        <w:rPr>
          <w:rFonts w:ascii="Courier New" w:hAnsi="Courier New" w:cs="Courier New"/>
        </w:rPr>
        <w:t>un</w:t>
      </w:r>
      <w:r w:rsidR="005F38C5">
        <w:rPr>
          <w:rFonts w:ascii="Courier New" w:hAnsi="Courier New" w:cs="Courier New"/>
        </w:rPr>
        <w:t>_s</w:t>
      </w:r>
      <w:r>
        <w:rPr>
          <w:rFonts w:ascii="Courier New" w:hAnsi="Courier New" w:cs="Courier New"/>
        </w:rPr>
        <w:t>hell</w:t>
      </w:r>
      <w:r w:rsidR="005F38C5">
        <w:rPr>
          <w:rFonts w:ascii="Courier New" w:hAnsi="Courier New" w:cs="Courier New"/>
        </w:rPr>
        <w:t>_</w:t>
      </w:r>
      <w:r>
        <w:rPr>
          <w:rFonts w:ascii="Courier New" w:hAnsi="Courier New" w:cs="Courier New"/>
        </w:rPr>
        <w:t>0.py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5556"/>
      </w:tblGrid>
      <w:tr w:rsidR="003562DD" w:rsidRPr="00F63C22" w14:paraId="1AB0F247" w14:textId="77777777" w:rsidTr="006812AB">
        <w:tc>
          <w:tcPr>
            <w:tcW w:w="3510" w:type="dxa"/>
            <w:shd w:val="clear" w:color="auto" w:fill="auto"/>
          </w:tcPr>
          <w:p w14:paraId="528105B2" w14:textId="77777777" w:rsidR="003562DD" w:rsidRPr="00B7776B" w:rsidRDefault="003562DD" w:rsidP="006812AB">
            <w:pPr>
              <w:jc w:val="center"/>
              <w:rPr>
                <w:b/>
              </w:rPr>
            </w:pPr>
            <w:r w:rsidRPr="00B7776B">
              <w:rPr>
                <w:b/>
              </w:rPr>
              <w:t>Question</w:t>
            </w:r>
          </w:p>
        </w:tc>
        <w:tc>
          <w:tcPr>
            <w:tcW w:w="5732" w:type="dxa"/>
            <w:shd w:val="clear" w:color="auto" w:fill="auto"/>
          </w:tcPr>
          <w:p w14:paraId="3AC46058" w14:textId="77777777" w:rsidR="003562DD" w:rsidRPr="00B7776B" w:rsidRDefault="003562DD" w:rsidP="006812AB">
            <w:pPr>
              <w:jc w:val="center"/>
              <w:rPr>
                <w:b/>
              </w:rPr>
            </w:pPr>
            <w:r w:rsidRPr="00B7776B">
              <w:rPr>
                <w:b/>
              </w:rPr>
              <w:t>Answer</w:t>
            </w:r>
          </w:p>
        </w:tc>
      </w:tr>
      <w:tr w:rsidR="003562DD" w:rsidRPr="00F63C22" w14:paraId="0F348A65" w14:textId="77777777" w:rsidTr="006812AB">
        <w:tc>
          <w:tcPr>
            <w:tcW w:w="3510" w:type="dxa"/>
            <w:shd w:val="clear" w:color="auto" w:fill="auto"/>
          </w:tcPr>
          <w:p w14:paraId="114B4D43" w14:textId="3195D515" w:rsidR="003562DD" w:rsidRDefault="003562DD" w:rsidP="006812AB">
            <w:r w:rsidRPr="00F17429">
              <w:rPr>
                <w:b/>
              </w:rPr>
              <w:t>What happens</w:t>
            </w:r>
            <w:r>
              <w:t xml:space="preserve"> when the ‘my</w:t>
            </w:r>
            <w:r w:rsidR="005F38C5">
              <w:t>_run_shell_0</w:t>
            </w:r>
            <w:r>
              <w:t xml:space="preserve">.py’ script is used to run an external </w:t>
            </w:r>
            <w:r w:rsidRPr="00F63C22">
              <w:t>program</w:t>
            </w:r>
            <w:r>
              <w:t xml:space="preserve"> (e.g. a Linux shell command)?</w:t>
            </w:r>
          </w:p>
          <w:p w14:paraId="10DFB10D" w14:textId="77777777" w:rsidR="003562DD" w:rsidRPr="00F63C22" w:rsidRDefault="003562DD" w:rsidP="006812AB"/>
        </w:tc>
        <w:tc>
          <w:tcPr>
            <w:tcW w:w="5732" w:type="dxa"/>
            <w:shd w:val="clear" w:color="auto" w:fill="auto"/>
          </w:tcPr>
          <w:p w14:paraId="7097EB8E" w14:textId="6E0D6092" w:rsidR="003562DD" w:rsidRPr="00F63C22" w:rsidRDefault="00F21746" w:rsidP="006812AB">
            <w:r>
              <w:t>The program is executed, and the shell is terminated</w:t>
            </w:r>
          </w:p>
        </w:tc>
      </w:tr>
      <w:tr w:rsidR="003562DD" w:rsidRPr="00F63C22" w14:paraId="1792A682" w14:textId="77777777" w:rsidTr="006812AB">
        <w:tc>
          <w:tcPr>
            <w:tcW w:w="3510" w:type="dxa"/>
            <w:shd w:val="clear" w:color="auto" w:fill="auto"/>
          </w:tcPr>
          <w:p w14:paraId="6DADF611" w14:textId="77777777" w:rsidR="003562DD" w:rsidRDefault="003562DD" w:rsidP="006812AB">
            <w:r w:rsidRPr="00F17429">
              <w:rPr>
                <w:b/>
              </w:rPr>
              <w:t>What requirement</w:t>
            </w:r>
            <w:r>
              <w:t xml:space="preserve"> does this behaviour not implement?</w:t>
            </w:r>
          </w:p>
          <w:p w14:paraId="45C5DEEA" w14:textId="77777777" w:rsidR="003562DD" w:rsidRPr="00F63C22" w:rsidRDefault="003562DD" w:rsidP="006812AB"/>
        </w:tc>
        <w:tc>
          <w:tcPr>
            <w:tcW w:w="5732" w:type="dxa"/>
            <w:shd w:val="clear" w:color="auto" w:fill="auto"/>
          </w:tcPr>
          <w:p w14:paraId="530590D9" w14:textId="3EF2E64F" w:rsidR="003562DD" w:rsidRPr="00F63C22" w:rsidRDefault="00F21746" w:rsidP="006812AB">
            <w:r>
              <w:t>Display exit code of the external program</w:t>
            </w:r>
          </w:p>
        </w:tc>
      </w:tr>
      <w:tr w:rsidR="003562DD" w14:paraId="04C6DEDD" w14:textId="77777777" w:rsidTr="006812AB">
        <w:tc>
          <w:tcPr>
            <w:tcW w:w="3510" w:type="dxa"/>
            <w:shd w:val="clear" w:color="auto" w:fill="auto"/>
          </w:tcPr>
          <w:p w14:paraId="700A7C40" w14:textId="77777777" w:rsidR="003562DD" w:rsidRDefault="003562DD" w:rsidP="006812AB">
            <w:r w:rsidRPr="00F17429">
              <w:rPr>
                <w:b/>
              </w:rPr>
              <w:t>Why</w:t>
            </w:r>
            <w:r w:rsidRPr="00F17429">
              <w:rPr>
                <w:b/>
                <w:u w:val="single"/>
              </w:rPr>
              <w:t xml:space="preserve"> </w:t>
            </w:r>
            <w:r w:rsidRPr="00F17429">
              <w:rPr>
                <w:b/>
              </w:rPr>
              <w:t>does this behaviour occur?</w:t>
            </w:r>
            <w:r>
              <w:t xml:space="preserve"> (Refer </w:t>
            </w:r>
            <w:r w:rsidRPr="00F63C22">
              <w:t xml:space="preserve">to the documentation of </w:t>
            </w:r>
            <w:proofErr w:type="spellStart"/>
            <w:r>
              <w:rPr>
                <w:rFonts w:ascii="Courier New" w:hAnsi="Courier New" w:cs="Courier New"/>
              </w:rPr>
              <w:t>os.execv</w:t>
            </w:r>
            <w:proofErr w:type="spellEnd"/>
            <w:r>
              <w:rPr>
                <w:rFonts w:ascii="Courier New" w:hAnsi="Courier New" w:cs="Courier New"/>
              </w:rPr>
              <w:t>()</w:t>
            </w:r>
            <w:r>
              <w:t>)</w:t>
            </w:r>
            <w:r w:rsidRPr="00F63C22">
              <w:t xml:space="preserve"> </w:t>
            </w:r>
          </w:p>
        </w:tc>
        <w:tc>
          <w:tcPr>
            <w:tcW w:w="5732" w:type="dxa"/>
            <w:shd w:val="clear" w:color="auto" w:fill="auto"/>
          </w:tcPr>
          <w:p w14:paraId="5D4D97D6" w14:textId="4F4E21FD" w:rsidR="003562DD" w:rsidRPr="00F63C22" w:rsidRDefault="00F21746" w:rsidP="006812AB">
            <w:proofErr w:type="spellStart"/>
            <w:r>
              <w:t>Execv</w:t>
            </w:r>
            <w:proofErr w:type="spellEnd"/>
            <w:r>
              <w:t xml:space="preserve">() replaces the current process. When </w:t>
            </w:r>
            <w:proofErr w:type="spellStart"/>
            <w:r>
              <w:t>execv</w:t>
            </w:r>
            <w:proofErr w:type="spellEnd"/>
            <w:r>
              <w:t xml:space="preserve">() is invoked, the shell is no longer there. When </w:t>
            </w:r>
            <w:proofErr w:type="spellStart"/>
            <w:r>
              <w:t>execv</w:t>
            </w:r>
            <w:proofErr w:type="spellEnd"/>
            <w:r>
              <w:t>() finishes, the process terminates.</w:t>
            </w:r>
          </w:p>
        </w:tc>
      </w:tr>
    </w:tbl>
    <w:p w14:paraId="5C6069E6" w14:textId="77777777" w:rsidR="003562DD" w:rsidRPr="001029EA" w:rsidRDefault="003562DD" w:rsidP="003562DD">
      <w:pPr>
        <w:pStyle w:val="Heading2"/>
        <w:numPr>
          <w:ilvl w:val="0"/>
          <w:numId w:val="0"/>
        </w:numPr>
        <w:ind w:left="578" w:hanging="578"/>
        <w:rPr>
          <w:i w:val="0"/>
        </w:rPr>
      </w:pPr>
      <w:r w:rsidRPr="001029EA">
        <w:rPr>
          <w:i w:val="0"/>
        </w:rPr>
        <w:t xml:space="preserve">Step 2: Use of </w:t>
      </w:r>
      <w:proofErr w:type="spellStart"/>
      <w:r>
        <w:rPr>
          <w:rFonts w:ascii="Courier New" w:hAnsi="Courier New" w:cs="Courier New"/>
          <w:b w:val="0"/>
          <w:i w:val="0"/>
        </w:rPr>
        <w:t>os.fork</w:t>
      </w:r>
      <w:proofErr w:type="spellEnd"/>
      <w:r>
        <w:rPr>
          <w:rFonts w:ascii="Courier New" w:hAnsi="Courier New" w:cs="Courier New"/>
          <w:b w:val="0"/>
          <w:i w:val="0"/>
        </w:rPr>
        <w:t>()</w:t>
      </w:r>
    </w:p>
    <w:p w14:paraId="79CB7D6F" w14:textId="77777777" w:rsidR="003562DD" w:rsidRPr="00F63C22" w:rsidRDefault="003562DD" w:rsidP="003562DD">
      <w:r>
        <w:t xml:space="preserve">Answer the following questions about the use of </w:t>
      </w:r>
      <w:proofErr w:type="spellStart"/>
      <w:r>
        <w:rPr>
          <w:rFonts w:ascii="Courier New" w:hAnsi="Courier New" w:cs="Courier New"/>
        </w:rPr>
        <w:t>os.fork</w:t>
      </w:r>
      <w:proofErr w:type="spellEnd"/>
      <w:r>
        <w:rPr>
          <w:rFonts w:ascii="Courier New" w:hAnsi="Courier New" w:cs="Courier New"/>
        </w:rPr>
        <w: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5648"/>
      </w:tblGrid>
      <w:tr w:rsidR="003562DD" w:rsidRPr="00F63C22" w14:paraId="32E9E6A2" w14:textId="77777777" w:rsidTr="006812AB">
        <w:tc>
          <w:tcPr>
            <w:tcW w:w="3438" w:type="dxa"/>
            <w:shd w:val="clear" w:color="auto" w:fill="auto"/>
          </w:tcPr>
          <w:p w14:paraId="0E980636" w14:textId="77777777" w:rsidR="003562DD" w:rsidRPr="00B7776B" w:rsidRDefault="003562DD" w:rsidP="006812AB">
            <w:pPr>
              <w:jc w:val="center"/>
              <w:rPr>
                <w:b/>
              </w:rPr>
            </w:pPr>
            <w:r w:rsidRPr="00B7776B">
              <w:rPr>
                <w:b/>
              </w:rPr>
              <w:t>Question</w:t>
            </w:r>
          </w:p>
        </w:tc>
        <w:tc>
          <w:tcPr>
            <w:tcW w:w="5804" w:type="dxa"/>
            <w:shd w:val="clear" w:color="auto" w:fill="auto"/>
          </w:tcPr>
          <w:p w14:paraId="7932F4E5" w14:textId="77777777" w:rsidR="003562DD" w:rsidRPr="00B7776B" w:rsidRDefault="003562DD" w:rsidP="006812AB">
            <w:pPr>
              <w:jc w:val="center"/>
              <w:rPr>
                <w:b/>
              </w:rPr>
            </w:pPr>
            <w:r w:rsidRPr="00B7776B">
              <w:rPr>
                <w:b/>
              </w:rPr>
              <w:t>Answer</w:t>
            </w:r>
          </w:p>
        </w:tc>
      </w:tr>
      <w:tr w:rsidR="003562DD" w:rsidRPr="00F63C22" w14:paraId="166081AE" w14:textId="77777777" w:rsidTr="006812AB">
        <w:tc>
          <w:tcPr>
            <w:tcW w:w="3438" w:type="dxa"/>
            <w:shd w:val="clear" w:color="auto" w:fill="auto"/>
          </w:tcPr>
          <w:p w14:paraId="5241AEFD" w14:textId="77777777" w:rsidR="003562DD" w:rsidRDefault="003562DD" w:rsidP="006812AB">
            <w:r w:rsidRPr="007E78D0">
              <w:rPr>
                <w:b/>
              </w:rPr>
              <w:t>What happens</w:t>
            </w:r>
            <w:r>
              <w:t xml:space="preserve"> when the </w:t>
            </w:r>
            <w:proofErr w:type="spellStart"/>
            <w:r>
              <w:rPr>
                <w:rFonts w:ascii="Courier New" w:hAnsi="Courier New" w:cs="Courier New"/>
              </w:rPr>
              <w:t>os.fork</w:t>
            </w:r>
            <w:proofErr w:type="spellEnd"/>
            <w:r>
              <w:rPr>
                <w:rFonts w:ascii="Courier New" w:hAnsi="Courier New" w:cs="Courier New"/>
              </w:rPr>
              <w:t>()</w:t>
            </w:r>
            <w:r>
              <w:t xml:space="preserve"> function is executed?</w:t>
            </w:r>
          </w:p>
          <w:p w14:paraId="3CE30D75" w14:textId="77777777" w:rsidR="003562DD" w:rsidRDefault="003562DD" w:rsidP="006812AB"/>
          <w:p w14:paraId="6D880A68" w14:textId="77777777" w:rsidR="003562DD" w:rsidRPr="00F63C22" w:rsidRDefault="003562DD" w:rsidP="006812AB"/>
        </w:tc>
        <w:tc>
          <w:tcPr>
            <w:tcW w:w="5804" w:type="dxa"/>
            <w:shd w:val="clear" w:color="auto" w:fill="auto"/>
          </w:tcPr>
          <w:p w14:paraId="17042DDF" w14:textId="18A8FBA7" w:rsidR="003562DD" w:rsidRPr="00F63C22" w:rsidRDefault="00DC1734" w:rsidP="006812AB">
            <w:r>
              <w:t xml:space="preserve">A copy of the python process is created. In the child process, fork() returns 0. In the parent process, fork() returns the child </w:t>
            </w:r>
            <w:proofErr w:type="spellStart"/>
            <w:r>
              <w:t>pid</w:t>
            </w:r>
            <w:proofErr w:type="spellEnd"/>
            <w:r>
              <w:t>. Both processes run concurrently.</w:t>
            </w:r>
          </w:p>
        </w:tc>
      </w:tr>
      <w:tr w:rsidR="003562DD" w:rsidRPr="00F63C22" w14:paraId="3BFAD49E" w14:textId="77777777" w:rsidTr="006812AB">
        <w:tc>
          <w:tcPr>
            <w:tcW w:w="3438" w:type="dxa"/>
            <w:shd w:val="clear" w:color="auto" w:fill="auto"/>
          </w:tcPr>
          <w:p w14:paraId="0F5BB67F" w14:textId="77777777" w:rsidR="003562DD" w:rsidRPr="00F63C22" w:rsidRDefault="003562DD" w:rsidP="006812AB">
            <w:r w:rsidRPr="007E78D0">
              <w:rPr>
                <w:b/>
              </w:rPr>
              <w:t xml:space="preserve">What </w:t>
            </w:r>
            <w:r>
              <w:rPr>
                <w:b/>
              </w:rPr>
              <w:t>Python</w:t>
            </w:r>
            <w:r w:rsidRPr="007E78D0">
              <w:rPr>
                <w:b/>
              </w:rPr>
              <w:t xml:space="preserve"> function</w:t>
            </w:r>
            <w:r>
              <w:t xml:space="preserve"> is used to make the parent process wait for the child process to complete? Why is this good practice?</w:t>
            </w:r>
          </w:p>
        </w:tc>
        <w:tc>
          <w:tcPr>
            <w:tcW w:w="5804" w:type="dxa"/>
            <w:shd w:val="clear" w:color="auto" w:fill="auto"/>
          </w:tcPr>
          <w:p w14:paraId="7364ED5D" w14:textId="77777777" w:rsidR="003562DD" w:rsidRDefault="00DC1734" w:rsidP="006812AB">
            <w:proofErr w:type="spellStart"/>
            <w:r>
              <w:t>Os.wait</w:t>
            </w:r>
            <w:proofErr w:type="spellEnd"/>
            <w:r>
              <w:t>()</w:t>
            </w:r>
          </w:p>
          <w:p w14:paraId="4C74E826" w14:textId="49002F28" w:rsidR="00DC1734" w:rsidRPr="00F63C22" w:rsidRDefault="005442AB" w:rsidP="006812AB">
            <w:r>
              <w:t>If we don’t wait for the child process, the parent process might exit before the child. The child will then become a zombie process</w:t>
            </w:r>
          </w:p>
        </w:tc>
      </w:tr>
    </w:tbl>
    <w:p w14:paraId="20BB90EF" w14:textId="77777777" w:rsidR="007451A4" w:rsidRPr="00DD3DBA" w:rsidRDefault="007451A4" w:rsidP="0032124D"/>
    <w:sectPr w:rsidR="007451A4" w:rsidRPr="00DD3DBA">
      <w:headerReference w:type="default" r:id="rId9"/>
      <w:footerReference w:type="default" r:id="rId10"/>
      <w:type w:val="continuous"/>
      <w:pgSz w:w="11906" w:h="16838"/>
      <w:pgMar w:top="1296" w:right="1440" w:bottom="129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36EB" w14:textId="77777777" w:rsidR="00480253" w:rsidRDefault="00480253">
      <w:pPr>
        <w:spacing w:after="0"/>
      </w:pPr>
      <w:r>
        <w:separator/>
      </w:r>
    </w:p>
  </w:endnote>
  <w:endnote w:type="continuationSeparator" w:id="0">
    <w:p w14:paraId="0E1DF88F" w14:textId="77777777" w:rsidR="00480253" w:rsidRDefault="00480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689C" w14:textId="170ECB0F" w:rsidR="002224DD" w:rsidRDefault="002224DD">
    <w:pPr>
      <w:pStyle w:val="Footer"/>
      <w:tabs>
        <w:tab w:val="clear" w:pos="4153"/>
        <w:tab w:val="clear" w:pos="8306"/>
        <w:tab w:val="center" w:pos="4500"/>
        <w:tab w:val="right" w:pos="9000"/>
      </w:tabs>
    </w:pPr>
    <w:r>
      <w:rPr>
        <w:sz w:val="20"/>
      </w:rPr>
      <w:t xml:space="preserve">Version 1.0, </w:t>
    </w:r>
    <w:r>
      <w:rPr>
        <w:sz w:val="20"/>
      </w:rPr>
      <w:fldChar w:fldCharType="begin"/>
    </w:r>
    <w:r>
      <w:rPr>
        <w:sz w:val="20"/>
      </w:rPr>
      <w:instrText xml:space="preserve"> SAVEDATE \@ "dd/MM/yyyy" \* MERGEFORMAT </w:instrText>
    </w:r>
    <w:r>
      <w:rPr>
        <w:sz w:val="20"/>
      </w:rPr>
      <w:fldChar w:fldCharType="separate"/>
    </w:r>
    <w:r w:rsidR="003113CC">
      <w:rPr>
        <w:noProof/>
        <w:sz w:val="20"/>
      </w:rPr>
      <w:t>27/02/2023</w:t>
    </w:r>
    <w:r>
      <w:rPr>
        <w:sz w:val="20"/>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562D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5C9C" w14:textId="77777777" w:rsidR="00480253" w:rsidRDefault="00480253">
      <w:pPr>
        <w:spacing w:after="0"/>
      </w:pPr>
      <w:r>
        <w:separator/>
      </w:r>
    </w:p>
  </w:footnote>
  <w:footnote w:type="continuationSeparator" w:id="0">
    <w:p w14:paraId="3FD2A88F" w14:textId="77777777" w:rsidR="00480253" w:rsidRDefault="00480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BA53" w14:textId="77777777" w:rsidR="002224DD" w:rsidRDefault="002224DD">
    <w:pPr>
      <w:pStyle w:val="Header"/>
      <w:rPr>
        <w:sz w:val="20"/>
      </w:rPr>
    </w:pPr>
    <w:r>
      <w:rPr>
        <w:sz w:val="20"/>
      </w:rPr>
      <w:t>ECS518U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1C6"/>
    <w:multiLevelType w:val="hybridMultilevel"/>
    <w:tmpl w:val="1ACC6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47BDB"/>
    <w:multiLevelType w:val="hybridMultilevel"/>
    <w:tmpl w:val="C91837F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B537C9"/>
    <w:multiLevelType w:val="hybridMultilevel"/>
    <w:tmpl w:val="A1BE6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F5765"/>
    <w:multiLevelType w:val="hybridMultilevel"/>
    <w:tmpl w:val="053C1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57BF7"/>
    <w:multiLevelType w:val="hybridMultilevel"/>
    <w:tmpl w:val="0B12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6796A"/>
    <w:multiLevelType w:val="hybridMultilevel"/>
    <w:tmpl w:val="6554BC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190501DB"/>
    <w:multiLevelType w:val="hybridMultilevel"/>
    <w:tmpl w:val="B73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A74AC"/>
    <w:multiLevelType w:val="hybridMultilevel"/>
    <w:tmpl w:val="7252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E3922"/>
    <w:multiLevelType w:val="hybridMultilevel"/>
    <w:tmpl w:val="34E6A9D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9" w15:restartNumberingAfterBreak="0">
    <w:nsid w:val="1F9A186A"/>
    <w:multiLevelType w:val="hybridMultilevel"/>
    <w:tmpl w:val="A946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C0E17"/>
    <w:multiLevelType w:val="hybridMultilevel"/>
    <w:tmpl w:val="938CDD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517C3D"/>
    <w:multiLevelType w:val="hybridMultilevel"/>
    <w:tmpl w:val="1C32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24340"/>
    <w:multiLevelType w:val="hybridMultilevel"/>
    <w:tmpl w:val="6D109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767EF"/>
    <w:multiLevelType w:val="hybridMultilevel"/>
    <w:tmpl w:val="FE76AE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12D0B11"/>
    <w:multiLevelType w:val="hybridMultilevel"/>
    <w:tmpl w:val="5A4EF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87C12"/>
    <w:multiLevelType w:val="hybridMultilevel"/>
    <w:tmpl w:val="37EC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B4D40"/>
    <w:multiLevelType w:val="hybridMultilevel"/>
    <w:tmpl w:val="AABC9E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3B0A45"/>
    <w:multiLevelType w:val="hybridMultilevel"/>
    <w:tmpl w:val="AF6A10EA"/>
    <w:lvl w:ilvl="0" w:tplc="819CA378">
      <w:start w:val="2"/>
      <w:numFmt w:val="bullet"/>
      <w:lvlText w:val=""/>
      <w:lvlJc w:val="left"/>
      <w:pPr>
        <w:ind w:left="1080" w:hanging="360"/>
      </w:pPr>
      <w:rPr>
        <w:rFonts w:ascii="Wingdings 2" w:eastAsia="Times New Roman" w:hAnsi="Wingdings 2"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7C348A7"/>
    <w:multiLevelType w:val="hybridMultilevel"/>
    <w:tmpl w:val="DA8E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F6EC5"/>
    <w:multiLevelType w:val="hybridMultilevel"/>
    <w:tmpl w:val="02B2D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1726FF"/>
    <w:multiLevelType w:val="hybridMultilevel"/>
    <w:tmpl w:val="C0F4C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5D1C6B"/>
    <w:multiLevelType w:val="hybridMultilevel"/>
    <w:tmpl w:val="C91837F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D16A83"/>
    <w:multiLevelType w:val="hybridMultilevel"/>
    <w:tmpl w:val="DC52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2732"/>
    <w:multiLevelType w:val="hybridMultilevel"/>
    <w:tmpl w:val="A93E44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F5750B"/>
    <w:multiLevelType w:val="multilevel"/>
    <w:tmpl w:val="2F485B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5A9A0BBD"/>
    <w:multiLevelType w:val="hybridMultilevel"/>
    <w:tmpl w:val="1E8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13EA4"/>
    <w:multiLevelType w:val="hybridMultilevel"/>
    <w:tmpl w:val="B0DA3B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7E185D"/>
    <w:multiLevelType w:val="hybridMultilevel"/>
    <w:tmpl w:val="996E97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80542DE"/>
    <w:multiLevelType w:val="hybridMultilevel"/>
    <w:tmpl w:val="F042C7E4"/>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9" w15:restartNumberingAfterBreak="0">
    <w:nsid w:val="69250024"/>
    <w:multiLevelType w:val="hybridMultilevel"/>
    <w:tmpl w:val="1034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03637"/>
    <w:multiLevelType w:val="hybridMultilevel"/>
    <w:tmpl w:val="50262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64470E"/>
    <w:multiLevelType w:val="hybridMultilevel"/>
    <w:tmpl w:val="50A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E4998"/>
    <w:multiLevelType w:val="hybridMultilevel"/>
    <w:tmpl w:val="3B3CDD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AA1B09"/>
    <w:multiLevelType w:val="hybridMultilevel"/>
    <w:tmpl w:val="BB4266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B0B1E67"/>
    <w:multiLevelType w:val="hybridMultilevel"/>
    <w:tmpl w:val="04A0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9B43CE"/>
    <w:multiLevelType w:val="hybridMultilevel"/>
    <w:tmpl w:val="CF3CC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34622"/>
    <w:multiLevelType w:val="hybridMultilevel"/>
    <w:tmpl w:val="7B947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A83179"/>
    <w:multiLevelType w:val="hybridMultilevel"/>
    <w:tmpl w:val="57FE43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1746264">
    <w:abstractNumId w:val="13"/>
  </w:num>
  <w:num w:numId="2" w16cid:durableId="2049797824">
    <w:abstractNumId w:val="24"/>
  </w:num>
  <w:num w:numId="3" w16cid:durableId="2111469841">
    <w:abstractNumId w:val="32"/>
  </w:num>
  <w:num w:numId="4" w16cid:durableId="1406803359">
    <w:abstractNumId w:val="33"/>
  </w:num>
  <w:num w:numId="5" w16cid:durableId="1771194188">
    <w:abstractNumId w:val="37"/>
  </w:num>
  <w:num w:numId="6" w16cid:durableId="910231652">
    <w:abstractNumId w:val="3"/>
  </w:num>
  <w:num w:numId="7" w16cid:durableId="25716895">
    <w:abstractNumId w:val="36"/>
  </w:num>
  <w:num w:numId="8" w16cid:durableId="1121460419">
    <w:abstractNumId w:val="1"/>
  </w:num>
  <w:num w:numId="9" w16cid:durableId="1983192449">
    <w:abstractNumId w:val="21"/>
  </w:num>
  <w:num w:numId="10" w16cid:durableId="325279722">
    <w:abstractNumId w:val="30"/>
  </w:num>
  <w:num w:numId="11" w16cid:durableId="687416031">
    <w:abstractNumId w:val="16"/>
  </w:num>
  <w:num w:numId="12" w16cid:durableId="1013074266">
    <w:abstractNumId w:val="26"/>
  </w:num>
  <w:num w:numId="13" w16cid:durableId="1114137448">
    <w:abstractNumId w:val="23"/>
  </w:num>
  <w:num w:numId="14" w16cid:durableId="913591959">
    <w:abstractNumId w:val="10"/>
  </w:num>
  <w:num w:numId="15" w16cid:durableId="530656278">
    <w:abstractNumId w:val="14"/>
  </w:num>
  <w:num w:numId="16" w16cid:durableId="1139374366">
    <w:abstractNumId w:val="11"/>
  </w:num>
  <w:num w:numId="17" w16cid:durableId="841966073">
    <w:abstractNumId w:val="12"/>
  </w:num>
  <w:num w:numId="18" w16cid:durableId="1519276166">
    <w:abstractNumId w:val="7"/>
  </w:num>
  <w:num w:numId="19" w16cid:durableId="1581908058">
    <w:abstractNumId w:val="6"/>
  </w:num>
  <w:num w:numId="20" w16cid:durableId="1539472651">
    <w:abstractNumId w:val="9"/>
  </w:num>
  <w:num w:numId="21" w16cid:durableId="1509321455">
    <w:abstractNumId w:val="8"/>
  </w:num>
  <w:num w:numId="22" w16cid:durableId="22636489">
    <w:abstractNumId w:val="28"/>
  </w:num>
  <w:num w:numId="23" w16cid:durableId="1701516245">
    <w:abstractNumId w:val="15"/>
  </w:num>
  <w:num w:numId="24" w16cid:durableId="123351482">
    <w:abstractNumId w:val="18"/>
  </w:num>
  <w:num w:numId="25" w16cid:durableId="85420005">
    <w:abstractNumId w:val="34"/>
  </w:num>
  <w:num w:numId="26" w16cid:durableId="317850753">
    <w:abstractNumId w:val="29"/>
  </w:num>
  <w:num w:numId="27" w16cid:durableId="1765759565">
    <w:abstractNumId w:val="22"/>
  </w:num>
  <w:num w:numId="28" w16cid:durableId="2025401124">
    <w:abstractNumId w:val="4"/>
  </w:num>
  <w:num w:numId="29" w16cid:durableId="1825200012">
    <w:abstractNumId w:val="2"/>
  </w:num>
  <w:num w:numId="30" w16cid:durableId="1395279039">
    <w:abstractNumId w:val="19"/>
  </w:num>
  <w:num w:numId="31" w16cid:durableId="1476071361">
    <w:abstractNumId w:val="20"/>
  </w:num>
  <w:num w:numId="32" w16cid:durableId="268969174">
    <w:abstractNumId w:val="31"/>
  </w:num>
  <w:num w:numId="33" w16cid:durableId="1476532654">
    <w:abstractNumId w:val="25"/>
  </w:num>
  <w:num w:numId="34" w16cid:durableId="263848393">
    <w:abstractNumId w:val="17"/>
  </w:num>
  <w:num w:numId="35" w16cid:durableId="1916238549">
    <w:abstractNumId w:val="27"/>
  </w:num>
  <w:num w:numId="36" w16cid:durableId="128743989">
    <w:abstractNumId w:val="0"/>
  </w:num>
  <w:num w:numId="37" w16cid:durableId="52824157">
    <w:abstractNumId w:val="35"/>
  </w:num>
  <w:num w:numId="38" w16cid:durableId="217740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2AA"/>
    <w:rsid w:val="00001156"/>
    <w:rsid w:val="00004C8F"/>
    <w:rsid w:val="00005964"/>
    <w:rsid w:val="000103CA"/>
    <w:rsid w:val="0001178D"/>
    <w:rsid w:val="0003581A"/>
    <w:rsid w:val="00035A7E"/>
    <w:rsid w:val="00085540"/>
    <w:rsid w:val="00085CEA"/>
    <w:rsid w:val="000C09A2"/>
    <w:rsid w:val="000D12AA"/>
    <w:rsid w:val="000E2651"/>
    <w:rsid w:val="000E5531"/>
    <w:rsid w:val="000F41F9"/>
    <w:rsid w:val="00102E6A"/>
    <w:rsid w:val="001133E7"/>
    <w:rsid w:val="00113CC4"/>
    <w:rsid w:val="00137F54"/>
    <w:rsid w:val="001413F4"/>
    <w:rsid w:val="00141D16"/>
    <w:rsid w:val="00144DA5"/>
    <w:rsid w:val="0014690C"/>
    <w:rsid w:val="001471CE"/>
    <w:rsid w:val="00147588"/>
    <w:rsid w:val="00153909"/>
    <w:rsid w:val="00160DDF"/>
    <w:rsid w:val="001621E7"/>
    <w:rsid w:val="0016266F"/>
    <w:rsid w:val="001638AF"/>
    <w:rsid w:val="00185DA1"/>
    <w:rsid w:val="001A2505"/>
    <w:rsid w:val="001A7354"/>
    <w:rsid w:val="001D5ADE"/>
    <w:rsid w:val="001E32F6"/>
    <w:rsid w:val="001E7C91"/>
    <w:rsid w:val="001F0C73"/>
    <w:rsid w:val="00215745"/>
    <w:rsid w:val="00221BF8"/>
    <w:rsid w:val="002224DD"/>
    <w:rsid w:val="002838BF"/>
    <w:rsid w:val="002959C0"/>
    <w:rsid w:val="002A5A65"/>
    <w:rsid w:val="002B0BD1"/>
    <w:rsid w:val="002B149B"/>
    <w:rsid w:val="002C7157"/>
    <w:rsid w:val="002E1182"/>
    <w:rsid w:val="00307234"/>
    <w:rsid w:val="003113CC"/>
    <w:rsid w:val="0032124D"/>
    <w:rsid w:val="003562DD"/>
    <w:rsid w:val="00362487"/>
    <w:rsid w:val="00365FD9"/>
    <w:rsid w:val="00384961"/>
    <w:rsid w:val="003941E7"/>
    <w:rsid w:val="003B46E1"/>
    <w:rsid w:val="003B616D"/>
    <w:rsid w:val="00423442"/>
    <w:rsid w:val="00433747"/>
    <w:rsid w:val="004426CD"/>
    <w:rsid w:val="00451CA2"/>
    <w:rsid w:val="00452142"/>
    <w:rsid w:val="004611B1"/>
    <w:rsid w:val="0047579C"/>
    <w:rsid w:val="00480253"/>
    <w:rsid w:val="00493B4D"/>
    <w:rsid w:val="004A5101"/>
    <w:rsid w:val="004A715E"/>
    <w:rsid w:val="004D3AF0"/>
    <w:rsid w:val="004E03D6"/>
    <w:rsid w:val="004F571E"/>
    <w:rsid w:val="0051125F"/>
    <w:rsid w:val="0052787A"/>
    <w:rsid w:val="00536C4C"/>
    <w:rsid w:val="00537214"/>
    <w:rsid w:val="005442AB"/>
    <w:rsid w:val="005534CB"/>
    <w:rsid w:val="00557EE4"/>
    <w:rsid w:val="00571394"/>
    <w:rsid w:val="00583372"/>
    <w:rsid w:val="00586D72"/>
    <w:rsid w:val="00596202"/>
    <w:rsid w:val="005A57F3"/>
    <w:rsid w:val="005C5DD2"/>
    <w:rsid w:val="005F033A"/>
    <w:rsid w:val="005F38C5"/>
    <w:rsid w:val="0060306D"/>
    <w:rsid w:val="0060588E"/>
    <w:rsid w:val="00610912"/>
    <w:rsid w:val="00630B9F"/>
    <w:rsid w:val="00640813"/>
    <w:rsid w:val="00663A96"/>
    <w:rsid w:val="00674266"/>
    <w:rsid w:val="00676726"/>
    <w:rsid w:val="0069475A"/>
    <w:rsid w:val="006B0016"/>
    <w:rsid w:val="006B3BBC"/>
    <w:rsid w:val="006C0314"/>
    <w:rsid w:val="006C5A86"/>
    <w:rsid w:val="006E186F"/>
    <w:rsid w:val="00705629"/>
    <w:rsid w:val="00731C82"/>
    <w:rsid w:val="007451A4"/>
    <w:rsid w:val="00762D7B"/>
    <w:rsid w:val="00777BDE"/>
    <w:rsid w:val="007829D2"/>
    <w:rsid w:val="007935C7"/>
    <w:rsid w:val="007A004A"/>
    <w:rsid w:val="0081771D"/>
    <w:rsid w:val="008470C6"/>
    <w:rsid w:val="0085260B"/>
    <w:rsid w:val="00862A92"/>
    <w:rsid w:val="00865349"/>
    <w:rsid w:val="00872BC4"/>
    <w:rsid w:val="008758BF"/>
    <w:rsid w:val="00886413"/>
    <w:rsid w:val="008B2325"/>
    <w:rsid w:val="008B4871"/>
    <w:rsid w:val="008E6AE1"/>
    <w:rsid w:val="008F3AE9"/>
    <w:rsid w:val="00904B05"/>
    <w:rsid w:val="00906F4B"/>
    <w:rsid w:val="00920D31"/>
    <w:rsid w:val="009521FB"/>
    <w:rsid w:val="00953A0D"/>
    <w:rsid w:val="00966E9C"/>
    <w:rsid w:val="00973EDA"/>
    <w:rsid w:val="00985A7F"/>
    <w:rsid w:val="00987E1D"/>
    <w:rsid w:val="009A67C5"/>
    <w:rsid w:val="009B440C"/>
    <w:rsid w:val="009C343C"/>
    <w:rsid w:val="009D423B"/>
    <w:rsid w:val="009D6AC1"/>
    <w:rsid w:val="009E0147"/>
    <w:rsid w:val="009E0E4E"/>
    <w:rsid w:val="009E1641"/>
    <w:rsid w:val="009E4CAC"/>
    <w:rsid w:val="00A52679"/>
    <w:rsid w:val="00A55A8B"/>
    <w:rsid w:val="00A61CF2"/>
    <w:rsid w:val="00A830A0"/>
    <w:rsid w:val="00A85387"/>
    <w:rsid w:val="00AA4EB9"/>
    <w:rsid w:val="00AB44A1"/>
    <w:rsid w:val="00AB5D47"/>
    <w:rsid w:val="00AE1E14"/>
    <w:rsid w:val="00AF4B7A"/>
    <w:rsid w:val="00AF5418"/>
    <w:rsid w:val="00B129F1"/>
    <w:rsid w:val="00B23874"/>
    <w:rsid w:val="00B3755B"/>
    <w:rsid w:val="00B67CD8"/>
    <w:rsid w:val="00B90EE8"/>
    <w:rsid w:val="00BA3810"/>
    <w:rsid w:val="00BB6FEF"/>
    <w:rsid w:val="00BF26B4"/>
    <w:rsid w:val="00BF2C27"/>
    <w:rsid w:val="00C00F70"/>
    <w:rsid w:val="00C01EDD"/>
    <w:rsid w:val="00C13E7D"/>
    <w:rsid w:val="00C15F62"/>
    <w:rsid w:val="00C32A2E"/>
    <w:rsid w:val="00C36659"/>
    <w:rsid w:val="00C40546"/>
    <w:rsid w:val="00C5301A"/>
    <w:rsid w:val="00C5551F"/>
    <w:rsid w:val="00C62403"/>
    <w:rsid w:val="00C76ACC"/>
    <w:rsid w:val="00C83E1E"/>
    <w:rsid w:val="00CA45CC"/>
    <w:rsid w:val="00CB22D1"/>
    <w:rsid w:val="00CB5E17"/>
    <w:rsid w:val="00CC5F70"/>
    <w:rsid w:val="00CD4B7A"/>
    <w:rsid w:val="00CE2592"/>
    <w:rsid w:val="00CF4FA1"/>
    <w:rsid w:val="00D171BD"/>
    <w:rsid w:val="00D53A94"/>
    <w:rsid w:val="00D706B6"/>
    <w:rsid w:val="00D7493F"/>
    <w:rsid w:val="00D93803"/>
    <w:rsid w:val="00DA0BE4"/>
    <w:rsid w:val="00DA266B"/>
    <w:rsid w:val="00DB4BE5"/>
    <w:rsid w:val="00DC0CD7"/>
    <w:rsid w:val="00DC1734"/>
    <w:rsid w:val="00DD1BEC"/>
    <w:rsid w:val="00DD2C71"/>
    <w:rsid w:val="00DD3DBA"/>
    <w:rsid w:val="00E04B98"/>
    <w:rsid w:val="00E06B69"/>
    <w:rsid w:val="00E12162"/>
    <w:rsid w:val="00E21CA1"/>
    <w:rsid w:val="00E60300"/>
    <w:rsid w:val="00E61177"/>
    <w:rsid w:val="00E70FBE"/>
    <w:rsid w:val="00E807C5"/>
    <w:rsid w:val="00E943AD"/>
    <w:rsid w:val="00EA0E5A"/>
    <w:rsid w:val="00EC3D34"/>
    <w:rsid w:val="00EE22C3"/>
    <w:rsid w:val="00EE6B1E"/>
    <w:rsid w:val="00F005F9"/>
    <w:rsid w:val="00F01620"/>
    <w:rsid w:val="00F154D0"/>
    <w:rsid w:val="00F21746"/>
    <w:rsid w:val="00F25941"/>
    <w:rsid w:val="00F26D76"/>
    <w:rsid w:val="00F27B8C"/>
    <w:rsid w:val="00F63B4B"/>
    <w:rsid w:val="00F67C16"/>
    <w:rsid w:val="00F67D03"/>
    <w:rsid w:val="00F74660"/>
    <w:rsid w:val="00F851FC"/>
    <w:rsid w:val="00F87ED3"/>
    <w:rsid w:val="00F90846"/>
    <w:rsid w:val="00F95BE2"/>
    <w:rsid w:val="00FB7075"/>
    <w:rsid w:val="00FD7099"/>
    <w:rsid w:val="00FD7327"/>
    <w:rsid w:val="00FF037E"/>
  </w:rsids>
  <m:mathPr>
    <m:mathFont m:val="Cambria Math"/>
    <m:brkBin m:val="before"/>
    <m:brkBinSub m:val="--"/>
    <m:smallFrac m:val="0"/>
    <m:dispDef m:val="0"/>
    <m:lMargin m:val="0"/>
    <m:rMargin m:val="0"/>
    <m:defJc m:val="centerGroup"/>
    <m:wrapRight/>
    <m:intLim m:val="subSup"/>
    <m:naryLim m:val="subSup"/>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885346"/>
  <w14:defaultImageDpi w14:val="300"/>
  <w15:chartTrackingRefBased/>
  <w15:docId w15:val="{FD61851A-8DA5-467B-830E-CA9441C0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sz w:val="24"/>
      <w:szCs w:val="24"/>
      <w:lang w:eastAsia="en-US"/>
    </w:rPr>
  </w:style>
  <w:style w:type="paragraph" w:styleId="Heading1">
    <w:name w:val="heading 1"/>
    <w:basedOn w:val="Normal"/>
    <w:next w:val="Normal"/>
    <w:qFormat/>
    <w:pPr>
      <w:keepNext/>
      <w:numPr>
        <w:numId w:val="2"/>
      </w:numPr>
      <w:spacing w:before="240" w:after="60"/>
      <w:outlineLvl w:val="0"/>
    </w:pPr>
    <w:rPr>
      <w:rFonts w:cs="Arial"/>
      <w:b/>
      <w:bCs/>
      <w:kern w:val="32"/>
      <w:sz w:val="28"/>
      <w:szCs w:val="32"/>
    </w:rPr>
  </w:style>
  <w:style w:type="paragraph" w:styleId="Heading2">
    <w:name w:val="heading 2"/>
    <w:basedOn w:val="Normal"/>
    <w:next w:val="Normal"/>
    <w:link w:val="Heading2Char"/>
    <w:qFormat/>
    <w:rsid w:val="00221BF8"/>
    <w:pPr>
      <w:keepNext/>
      <w:numPr>
        <w:ilvl w:val="1"/>
        <w:numId w:val="2"/>
      </w:numPr>
      <w:spacing w:before="180" w:after="60"/>
      <w:ind w:left="578" w:hanging="578"/>
      <w:outlineLvl w:val="1"/>
    </w:pPr>
    <w:rPr>
      <w:rFonts w:cs="Arial"/>
      <w:b/>
      <w:bCs/>
      <w:i/>
      <w:iCs/>
      <w:szCs w:val="28"/>
    </w:rPr>
  </w:style>
  <w:style w:type="paragraph" w:styleId="Heading3">
    <w:name w:val="heading 3"/>
    <w:basedOn w:val="Normal"/>
    <w:next w:val="Normal"/>
    <w:qFormat/>
    <w:rsid w:val="005534CB"/>
    <w:pPr>
      <w:keepNext/>
      <w:numPr>
        <w:ilvl w:val="2"/>
        <w:numId w:val="2"/>
      </w:numPr>
      <w:spacing w:before="120"/>
      <w:outlineLvl w:val="2"/>
    </w:pPr>
    <w:rPr>
      <w:rFonts w:cs="Arial"/>
      <w:b/>
      <w:bCs/>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Title">
    <w:name w:val="Title"/>
    <w:basedOn w:val="Normal"/>
    <w:qFormat/>
    <w:pPr>
      <w:spacing w:before="240" w:after="60"/>
      <w:jc w:val="center"/>
      <w:outlineLvl w:val="0"/>
    </w:pPr>
    <w:rPr>
      <w:rFonts w:cs="Arial"/>
      <w:b/>
      <w:bCs/>
      <w:kern w:val="28"/>
      <w:sz w:val="32"/>
      <w:szCs w:val="3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i/>
      <w:iCs/>
    </w:r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FollowedHyperlink">
    <w:name w:val="FollowedHyperlink"/>
    <w:rPr>
      <w:color w:val="800080"/>
      <w:u w:val="single"/>
    </w:rPr>
  </w:style>
  <w:style w:type="table" w:styleId="TableGrid">
    <w:name w:val="Table Grid"/>
    <w:basedOn w:val="TableNormal"/>
    <w:uiPriority w:val="59"/>
    <w:rsid w:val="00817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C01EDD"/>
    <w:rPr>
      <w:rFonts w:cs="Arial"/>
      <w:b/>
      <w:bCs/>
      <w:i/>
      <w:i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Computer Science, QMUL</Company>
  <LinksUpToDate>false</LinksUpToDate>
  <CharactersWithSpaces>4126</CharactersWithSpaces>
  <SharedDoc>false</SharedDoc>
  <HLinks>
    <vt:vector size="24" baseType="variant">
      <vt:variant>
        <vt:i4>655375</vt:i4>
      </vt:variant>
      <vt:variant>
        <vt:i4>9</vt:i4>
      </vt:variant>
      <vt:variant>
        <vt:i4>0</vt:i4>
      </vt:variant>
      <vt:variant>
        <vt:i4>5</vt:i4>
      </vt:variant>
      <vt:variant>
        <vt:lpwstr>https://docs.python.org/2/library/os.html</vt:lpwstr>
      </vt:variant>
      <vt:variant>
        <vt:lpwstr/>
      </vt:variant>
      <vt:variant>
        <vt:i4>3997815</vt:i4>
      </vt:variant>
      <vt:variant>
        <vt:i4>6</vt:i4>
      </vt:variant>
      <vt:variant>
        <vt:i4>0</vt:i4>
      </vt:variant>
      <vt:variant>
        <vt:i4>5</vt:i4>
      </vt:variant>
      <vt:variant>
        <vt:lpwstr>https://docs.python.org/2/library/os.path.html</vt:lpwstr>
      </vt:variant>
      <vt:variant>
        <vt:lpwstr/>
      </vt:variant>
      <vt:variant>
        <vt:i4>2359352</vt:i4>
      </vt:variant>
      <vt:variant>
        <vt:i4>3</vt:i4>
      </vt:variant>
      <vt:variant>
        <vt:i4>0</vt:i4>
      </vt:variant>
      <vt:variant>
        <vt:i4>5</vt:i4>
      </vt:variant>
      <vt:variant>
        <vt:lpwstr>https://docs.python.org/2.7/library/os.html</vt:lpwstr>
      </vt:variant>
      <vt:variant>
        <vt:lpwstr/>
      </vt:variant>
      <vt:variant>
        <vt:i4>1310747</vt:i4>
      </vt:variant>
      <vt:variant>
        <vt:i4>0</vt:i4>
      </vt:variant>
      <vt:variant>
        <vt:i4>0</vt:i4>
      </vt:variant>
      <vt:variant>
        <vt:i4>5</vt:i4>
      </vt:variant>
      <vt:variant>
        <vt:lpwstr>https://docs.python.org/2.7/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Tassos Tombros</dc:creator>
  <cp:keywords/>
  <cp:lastModifiedBy>Howard</cp:lastModifiedBy>
  <cp:revision>30</cp:revision>
  <cp:lastPrinted>2018-01-22T11:46:00Z</cp:lastPrinted>
  <dcterms:created xsi:type="dcterms:W3CDTF">2019-02-05T06:07:00Z</dcterms:created>
  <dcterms:modified xsi:type="dcterms:W3CDTF">2023-03-01T18:30:00Z</dcterms:modified>
</cp:coreProperties>
</file>