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text" w:horzAnchor="margin" w:tblpY="2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88" w:type="dxa"/>
          </w:tcPr>
          <w:p>
            <w:pPr>
              <w:spacing w:line="360" w:lineRule="auto"/>
              <w:rPr>
                <w:rFonts w:hint="eastAsia" w:ascii="华文仿宋" w:hAnsi="华文仿宋" w:eastAsia="华文仿宋"/>
                <w:sz w:val="28"/>
                <w:szCs w:val="28"/>
              </w:rPr>
            </w:pPr>
            <w:r>
              <w:rPr>
                <w:rFonts w:hint="eastAsia" w:ascii="华文仿宋" w:hAnsi="华文仿宋" w:eastAsia="华文仿宋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>
            <w:pPr>
              <w:spacing w:line="360" w:lineRule="auto"/>
              <w:rPr>
                <w:rFonts w:hint="default" w:ascii="华文仿宋" w:hAnsi="华文仿宋" w:eastAsia="华文仿宋"/>
                <w:sz w:val="28"/>
                <w:szCs w:val="28"/>
                <w:lang w:val="en-US" w:eastAsia="zh-CN"/>
              </w:rPr>
            </w:pPr>
            <w:r>
              <w:rPr>
                <w:rFonts w:hint="eastAsia" w:ascii="华文仿宋" w:hAnsi="华文仿宋" w:eastAsia="华文仿宋"/>
                <w:sz w:val="28"/>
                <w:szCs w:val="28"/>
                <w:lang w:val="en-US" w:eastAsia="zh-CN"/>
              </w:rPr>
              <w:t>10214518335</w:t>
            </w:r>
          </w:p>
        </w:tc>
      </w:tr>
    </w:tbl>
    <w:p>
      <w:pPr>
        <w:spacing w:line="360" w:lineRule="auto"/>
        <w:rPr>
          <w:rFonts w:hint="eastAsia" w:ascii="华文仿宋" w:hAnsi="华文仿宋" w:eastAsia="华文仿宋"/>
          <w:sz w:val="28"/>
          <w:szCs w:val="28"/>
        </w:rPr>
      </w:pPr>
    </w:p>
    <w:p>
      <w:pPr>
        <w:spacing w:line="360" w:lineRule="auto"/>
        <w:rPr>
          <w:rFonts w:hint="eastAsia" w:ascii="华文仿宋" w:hAnsi="华文仿宋" w:eastAsia="华文仿宋"/>
          <w:sz w:val="28"/>
          <w:szCs w:val="28"/>
        </w:rPr>
      </w:pPr>
    </w:p>
    <w:p/>
    <w:p/>
    <w:p/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/>
    <w:p>
      <w:pPr>
        <w:spacing w:line="360" w:lineRule="auto"/>
        <w:ind w:firstLine="1440" w:firstLineChars="200"/>
        <w:rPr>
          <w:rFonts w:ascii="楷体" w:hAnsi="楷体" w:eastAsia="楷体"/>
          <w:sz w:val="72"/>
        </w:rPr>
      </w:pPr>
      <w:r>
        <w:rPr>
          <w:rFonts w:hint="eastAsia" w:ascii="楷体" w:hAnsi="楷体" w:eastAsia="楷体"/>
          <w:sz w:val="72"/>
        </w:rPr>
        <w:t>课    程   设   计</w:t>
      </w:r>
    </w:p>
    <w:p/>
    <w:p/>
    <w:p>
      <w:pPr>
        <w:ind w:firstLine="1200" w:firstLineChars="400"/>
        <w:jc w:val="center"/>
        <w:rPr>
          <w:rFonts w:ascii="仿宋" w:hAnsi="仿宋" w:eastAsia="仿宋"/>
          <w:sz w:val="30"/>
          <w:szCs w:val="30"/>
          <w:u w:val="single"/>
        </w:rPr>
      </w:pPr>
      <w:r>
        <w:rPr>
          <w:rFonts w:hint="eastAsia" w:ascii="仿宋" w:hAnsi="仿宋" w:eastAsia="仿宋"/>
          <w:sz w:val="30"/>
          <w:szCs w:val="30"/>
        </w:rPr>
        <w:t xml:space="preserve">课程名称 </w:t>
      </w:r>
      <w:r>
        <w:rPr>
          <w:rFonts w:ascii="仿宋" w:hAnsi="仿宋" w:eastAsia="仿宋"/>
          <w:sz w:val="30"/>
          <w:szCs w:val="30"/>
          <w:u w:val="single"/>
        </w:rPr>
        <w:t>python</w:t>
      </w:r>
      <w:r>
        <w:rPr>
          <w:rFonts w:hint="eastAsia" w:ascii="仿宋" w:hAnsi="仿宋" w:eastAsia="仿宋"/>
          <w:sz w:val="30"/>
          <w:szCs w:val="30"/>
          <w:u w:val="single"/>
          <w:lang w:eastAsia="zh-Hans"/>
        </w:rPr>
        <w:t>程序设计</w:t>
      </w:r>
      <w:r>
        <w:rPr>
          <w:rFonts w:hint="eastAsia" w:ascii="仿宋" w:hAnsi="仿宋" w:eastAsia="仿宋"/>
          <w:sz w:val="30"/>
          <w:szCs w:val="30"/>
          <w:u w:val="single"/>
        </w:rPr>
        <w:t>课程设计</w:t>
      </w:r>
    </w:p>
    <w:p>
      <w:pPr>
        <w:rPr>
          <w:rFonts w:ascii="仿宋" w:hAnsi="仿宋" w:eastAsia="仿宋"/>
        </w:rPr>
      </w:pPr>
      <w:r>
        <w:rPr>
          <w:rFonts w:hint="eastAsia"/>
          <w:color w:val="7030A0"/>
          <w:sz w:val="36"/>
        </w:rPr>
        <w:t xml:space="preserve">                    </w:t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</w:p>
    <w:tbl>
      <w:tblPr>
        <w:tblStyle w:val="10"/>
        <w:tblpPr w:leftFromText="180" w:rightFromText="180" w:vertAnchor="text" w:horzAnchor="page" w:tblpX="3091" w:tblpY="225"/>
        <w:tblW w:w="75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7"/>
        <w:gridCol w:w="5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eastAsia="zh-Hans"/>
              </w:rPr>
              <w:t>数据分析的学习与实践</w:t>
            </w:r>
            <w:r>
              <w:rPr>
                <w:rFonts w:ascii="仿宋" w:hAnsi="仿宋" w:eastAsia="仿宋"/>
                <w:sz w:val="30"/>
                <w:szCs w:val="30"/>
                <w:u w:val="single"/>
                <w:lang w:eastAsia="zh-Hans"/>
              </w:rPr>
              <w:t>-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eastAsia="zh-Hans"/>
              </w:rPr>
              <w:t>节假日长假景点人满为患的数据分析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  <w:u w:val="singl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>软件工程____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>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班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  <w:u w:val="singl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>软件1182_____________________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姓       </w:t>
            </w:r>
            <w:r>
              <w:rPr>
                <w:rFonts w:ascii="仿宋" w:hAnsi="仿宋" w:eastAsia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  <w:u w:val="singl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>邵宇洁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>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成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/>
                <w:sz w:val="30"/>
                <w:szCs w:val="30"/>
              </w:rPr>
              <w:t>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导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老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eastAsia="zh-Hans"/>
              </w:rPr>
              <w:t>徐勇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______________</w:t>
            </w:r>
          </w:p>
        </w:tc>
      </w:tr>
    </w:tbl>
    <w:p>
      <w:pPr>
        <w:rPr>
          <w:sz w:val="36"/>
        </w:rPr>
      </w:pPr>
    </w:p>
    <w:p/>
    <w:p/>
    <w:p/>
    <w:p/>
    <w:p/>
    <w:p/>
    <w:p/>
    <w:p/>
    <w:p/>
    <w:p/>
    <w:p/>
    <w:p/>
    <w:p/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 </w:t>
      </w:r>
    </w:p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ind w:firstLine="960" w:firstLineChars="300"/>
        <w:rPr>
          <w:rFonts w:ascii="仿宋" w:hAnsi="仿宋" w:eastAsia="仿宋"/>
          <w:sz w:val="30"/>
          <w:szCs w:val="30"/>
        </w:rPr>
      </w:pPr>
      <w:r>
        <w:rPr>
          <w:rFonts w:hint="eastAsia"/>
          <w:sz w:val="32"/>
        </w:rPr>
        <w:t xml:space="preserve">  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  <w:u w:val="single"/>
        </w:rPr>
        <w:t>202</w:t>
      </w:r>
      <w:r>
        <w:rPr>
          <w:rFonts w:ascii="仿宋" w:hAnsi="仿宋" w:eastAsia="仿宋"/>
          <w:sz w:val="30"/>
          <w:szCs w:val="30"/>
          <w:u w:val="single"/>
        </w:rPr>
        <w:t xml:space="preserve">1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11 </w:t>
      </w:r>
      <w:r>
        <w:rPr>
          <w:rFonts w:hint="eastAsia" w:ascii="仿宋" w:hAnsi="仿宋" w:eastAsia="仿宋"/>
          <w:sz w:val="30"/>
          <w:szCs w:val="30"/>
        </w:rPr>
        <w:t>日至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2021</w:t>
      </w:r>
      <w:r>
        <w:rPr>
          <w:rFonts w:ascii="仿宋" w:hAnsi="仿宋" w:eastAsia="仿宋"/>
          <w:sz w:val="30"/>
          <w:szCs w:val="30"/>
          <w:u w:val="single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22 </w:t>
      </w:r>
      <w:r>
        <w:rPr>
          <w:rFonts w:hint="eastAsia" w:ascii="仿宋" w:hAnsi="仿宋" w:eastAsia="仿宋"/>
          <w:sz w:val="30"/>
          <w:szCs w:val="30"/>
        </w:rPr>
        <w:t>日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  <w:r>
        <w:rPr>
          <w:rFonts w:hint="eastAsia" w:eastAsia="华文行楷"/>
          <w:sz w:val="36"/>
          <w:szCs w:val="36"/>
        </w:rPr>
        <w:t>武汉华夏理工学院信息工程学院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</w:p>
    <w:p>
      <w:pPr>
        <w:spacing w:line="360" w:lineRule="exact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 程 设 计 任 务 书</w:t>
      </w:r>
    </w:p>
    <w:p>
      <w:pPr>
        <w:spacing w:line="360" w:lineRule="exact"/>
        <w:jc w:val="center"/>
        <w:rPr>
          <w:sz w:val="36"/>
          <w:szCs w:val="36"/>
        </w:rPr>
      </w:pPr>
    </w:p>
    <w:p>
      <w:pPr>
        <w:pStyle w:val="5"/>
        <w:spacing w:line="360" w:lineRule="exac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课程名称：</w:t>
      </w:r>
      <w:r>
        <w:rPr>
          <w:sz w:val="24"/>
          <w:szCs w:val="24"/>
          <w:u w:val="single"/>
        </w:rPr>
        <w:t>python</w:t>
      </w:r>
      <w:r>
        <w:rPr>
          <w:rFonts w:hint="eastAsia"/>
          <w:sz w:val="24"/>
          <w:szCs w:val="24"/>
          <w:u w:val="single"/>
          <w:lang w:eastAsia="zh-Hans"/>
        </w:rPr>
        <w:t>程序设计</w:t>
      </w:r>
      <w:r>
        <w:rPr>
          <w:rFonts w:hint="eastAsia"/>
          <w:sz w:val="24"/>
          <w:szCs w:val="24"/>
          <w:u w:val="single"/>
        </w:rPr>
        <w:t xml:space="preserve">课程设计 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 w:hAnsi="宋体" w:cs="宋体"/>
          <w:sz w:val="24"/>
          <w:szCs w:val="24"/>
        </w:rPr>
        <w:t>指导教师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  <w:lang w:eastAsia="zh-Hans"/>
        </w:rPr>
        <w:t>徐勇</w:t>
      </w:r>
      <w:r>
        <w:rPr>
          <w:rFonts w:hint="eastAsia"/>
          <w:sz w:val="24"/>
          <w:szCs w:val="24"/>
          <w:u w:val="single"/>
        </w:rPr>
        <w:t xml:space="preserve"> </w:t>
      </w:r>
    </w:p>
    <w:p>
      <w:pPr>
        <w:spacing w:line="360" w:lineRule="exact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4"/>
        </w:rPr>
        <w:t>班级名称：</w:t>
      </w:r>
      <w:r>
        <w:rPr>
          <w:rFonts w:hint="eastAsia" w:ascii="宋体" w:hAnsi="Courier New" w:cs="Courier New"/>
          <w:sz w:val="24"/>
          <w:u w:val="single"/>
        </w:rPr>
        <w:t xml:space="preserve"> 软件1181-</w:t>
      </w:r>
      <w:r>
        <w:rPr>
          <w:rFonts w:ascii="宋体" w:hAnsi="Courier New" w:cs="Courier New"/>
          <w:sz w:val="24"/>
          <w:u w:val="single"/>
        </w:rPr>
        <w:t>1182</w:t>
      </w:r>
      <w:r>
        <w:rPr>
          <w:rFonts w:hint="eastAsia" w:ascii="宋体" w:hAnsi="Courier New" w:cs="Courier New"/>
          <w:sz w:val="24"/>
          <w:u w:val="single"/>
        </w:rPr>
        <w:t xml:space="preserve">  </w:t>
      </w:r>
      <w:r>
        <w:rPr>
          <w:rFonts w:hint="eastAsia" w:ascii="宋体" w:hAnsi="Courier New" w:cs="Courier New"/>
          <w:sz w:val="24"/>
        </w:rPr>
        <w:t xml:space="preserve">           </w:t>
      </w:r>
      <w:r>
        <w:rPr>
          <w:rFonts w:hint="eastAsia" w:hAnsi="宋体" w:cs="宋体"/>
          <w:sz w:val="24"/>
        </w:rPr>
        <w:t>开课院、系：</w:t>
      </w:r>
      <w:r>
        <w:rPr>
          <w:rFonts w:hint="eastAsia" w:hAnsi="宋体" w:cs="宋体"/>
          <w:sz w:val="24"/>
          <w:u w:val="single"/>
        </w:rPr>
        <w:t>计算机与网络工程系</w:t>
      </w:r>
      <w:r>
        <w:rPr>
          <w:rFonts w:hint="eastAsia" w:hAnsi="宋体" w:cs="宋体"/>
          <w:sz w:val="28"/>
          <w:szCs w:val="28"/>
        </w:rPr>
        <w:t xml:space="preserve">  </w:t>
      </w:r>
    </w:p>
    <w:p>
      <w:pPr>
        <w:spacing w:line="360" w:lineRule="exact"/>
        <w:outlineLvl w:val="9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</w:p>
    <w:p>
      <w:pPr>
        <w:spacing w:line="360" w:lineRule="exact"/>
        <w:outlineLvl w:val="1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一、课程设计目的与任务</w:t>
      </w:r>
    </w:p>
    <w:p>
      <w:p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ascii="宋体" w:hAnsi="宋体"/>
          <w:szCs w:val="21"/>
        </w:rPr>
        <w:t>“python</w:t>
      </w:r>
      <w:r>
        <w:rPr>
          <w:rFonts w:hint="eastAsia" w:ascii="宋体" w:hAnsi="宋体"/>
          <w:szCs w:val="21"/>
          <w:lang w:eastAsia="zh-Hans"/>
        </w:rPr>
        <w:t>程序设计</w:t>
      </w:r>
      <w:r>
        <w:rPr>
          <w:rFonts w:hint="eastAsia" w:ascii="宋体" w:hAnsi="宋体"/>
        </w:rPr>
        <w:t>课程设计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是一个综合性的</w:t>
      </w:r>
      <w:r>
        <w:rPr>
          <w:rFonts w:hint="eastAsia" w:ascii="宋体" w:hAnsi="宋体"/>
          <w:lang w:eastAsia="zh-Hans"/>
        </w:rPr>
        <w:t>学习实践</w:t>
      </w:r>
      <w:r>
        <w:rPr>
          <w:rFonts w:hint="eastAsia" w:ascii="宋体" w:hAnsi="宋体"/>
        </w:rPr>
        <w:t>型实验教学环节，将在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python</w:t>
      </w:r>
      <w:r>
        <w:rPr>
          <w:rFonts w:hint="eastAsia" w:ascii="宋体" w:hAnsi="宋体"/>
          <w:szCs w:val="21"/>
          <w:lang w:eastAsia="zh-Hans"/>
        </w:rPr>
        <w:t>程序设计</w:t>
      </w:r>
      <w:r>
        <w:rPr>
          <w:rFonts w:hint="eastAsia" w:ascii="宋体" w:hAnsi="宋体"/>
          <w:szCs w:val="21"/>
        </w:rPr>
        <w:t>”</w:t>
      </w:r>
      <w:r>
        <w:rPr>
          <w:rFonts w:hint="eastAsia" w:ascii="宋体" w:hAnsi="宋体"/>
        </w:rPr>
        <w:t>课程的授课基础上，对</w:t>
      </w:r>
      <w:r>
        <w:rPr>
          <w:rFonts w:ascii="宋体" w:hAnsi="宋体"/>
        </w:rPr>
        <w:t>python</w:t>
      </w:r>
      <w:r>
        <w:rPr>
          <w:rFonts w:hint="eastAsia" w:ascii="宋体" w:hAnsi="宋体"/>
          <w:lang w:eastAsia="zh-Hans"/>
        </w:rPr>
        <w:t>的基础语法、</w:t>
      </w:r>
      <w:r>
        <w:rPr>
          <w:rFonts w:ascii="宋体" w:hAnsi="宋体"/>
          <w:lang w:eastAsia="zh-Hans"/>
        </w:rPr>
        <w:t xml:space="preserve">python </w:t>
      </w:r>
      <w:r>
        <w:rPr>
          <w:rFonts w:hint="eastAsia" w:ascii="宋体" w:hAnsi="宋体"/>
          <w:lang w:eastAsia="zh-Hans"/>
        </w:rPr>
        <w:t>对文件的操作、</w:t>
      </w:r>
      <w:r>
        <w:rPr>
          <w:rFonts w:ascii="宋体" w:hAnsi="宋体"/>
          <w:lang w:eastAsia="zh-Hans"/>
        </w:rPr>
        <w:t xml:space="preserve">python </w:t>
      </w:r>
      <w:r>
        <w:rPr>
          <w:rFonts w:hint="eastAsia" w:ascii="宋体" w:hAnsi="宋体"/>
          <w:lang w:eastAsia="zh-Hans"/>
        </w:rPr>
        <w:t>对数据的操作、数据处理基础、数据可视化</w:t>
      </w:r>
      <w:r>
        <w:rPr>
          <w:rFonts w:hint="eastAsia" w:ascii="宋体" w:hAnsi="宋体"/>
        </w:rPr>
        <w:t>等若干个知识点进行综合运用</w:t>
      </w:r>
      <w:r>
        <w:rPr>
          <w:rFonts w:hint="eastAsia" w:ascii="宋体" w:hAnsi="宋体"/>
          <w:lang w:eastAsia="zh-Hans"/>
        </w:rPr>
        <w:t>。</w:t>
      </w:r>
    </w:p>
    <w:p>
      <w:p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ascii="宋体" w:hAnsi="宋体"/>
          <w:lang w:eastAsia="zh-Hans"/>
        </w:rPr>
        <w:t>python</w:t>
      </w:r>
      <w:r>
        <w:rPr>
          <w:rFonts w:hint="eastAsia" w:ascii="宋体" w:hAnsi="宋体"/>
          <w:lang w:eastAsia="zh-Hans"/>
        </w:rPr>
        <w:t>是一种具有天然开源基因的编程语言，了解开源社区和广泛的使用开源工具，也是Python学习实践的重要环节。因此在本次课程设计中，要求掌握</w:t>
      </w:r>
      <w:r>
        <w:rPr>
          <w:rFonts w:ascii="宋体" w:hAnsi="宋体"/>
          <w:lang w:eastAsia="zh-Hans"/>
        </w:rPr>
        <w:t>jupyter notebook</w:t>
      </w:r>
      <w:r>
        <w:rPr>
          <w:rFonts w:hint="eastAsia" w:ascii="宋体" w:hAnsi="宋体"/>
          <w:lang w:eastAsia="zh-Hans"/>
        </w:rPr>
        <w:t>、Git等常用工具，以及</w:t>
      </w:r>
      <w:r>
        <w:rPr>
          <w:rFonts w:ascii="宋体" w:hAnsi="宋体"/>
          <w:lang w:eastAsia="zh-Hans"/>
        </w:rPr>
        <w:t>github</w:t>
      </w:r>
      <w:r>
        <w:rPr>
          <w:rFonts w:hint="eastAsia" w:ascii="宋体" w:hAnsi="宋体"/>
          <w:lang w:eastAsia="zh-Hans"/>
        </w:rPr>
        <w:t>等重要开源社区的使用。</w:t>
      </w:r>
    </w:p>
    <w:p>
      <w:pPr>
        <w:spacing w:line="400" w:lineRule="exact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b/>
          <w:szCs w:val="21"/>
        </w:rPr>
        <w:t>二、课程设计的内容与基本要求</w:t>
      </w:r>
    </w:p>
    <w:p>
      <w:p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数据分析的基本技术和方法在“</w:t>
      </w:r>
      <w:r>
        <w:rPr>
          <w:rFonts w:ascii="宋体" w:hAnsi="宋体"/>
          <w:lang w:eastAsia="zh-Hans"/>
        </w:rPr>
        <w:t>python</w:t>
      </w:r>
      <w:r>
        <w:rPr>
          <w:rFonts w:hint="eastAsia" w:ascii="宋体" w:hAnsi="宋体"/>
          <w:lang w:eastAsia="zh-Hans"/>
        </w:rPr>
        <w:t>程序设计”课程中已经进行完整的讲授，由于数据分析本身是基于业务场景的，因此本次课程设计环节更加偏重于实际的业务场景的实践。通过对近期互联网热点的调查，准备了</w:t>
      </w:r>
      <w:r>
        <w:rPr>
          <w:rFonts w:ascii="宋体" w:hAnsi="宋体"/>
          <w:lang w:eastAsia="zh-Hans"/>
        </w:rPr>
        <w:t>15</w:t>
      </w:r>
      <w:r>
        <w:rPr>
          <w:rFonts w:hint="eastAsia" w:ascii="宋体" w:hAnsi="宋体"/>
          <w:lang w:eastAsia="zh-Hans"/>
        </w:rPr>
        <w:t>个具体的业务场景，用于本次课程设计的具体任务场景。具体包括如下：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北上广深租房状况分析；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蔡某坤粉丝数及转发数据真假状况分析；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地震的数据分析；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英文名字的数据分析；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外籍英文老师收入虚高情况数据分析；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我国城市空气污染和烟花燃放的关系分析；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针对</w:t>
      </w:r>
      <w:r>
        <w:rPr>
          <w:rFonts w:ascii="宋体" w:hAnsi="宋体"/>
          <w:lang w:eastAsia="zh-Hans"/>
        </w:rPr>
        <w:t>996</w:t>
      </w:r>
      <w:r>
        <w:rPr>
          <w:rFonts w:hint="eastAsia" w:ascii="宋体" w:hAnsi="宋体"/>
          <w:lang w:eastAsia="zh-Hans"/>
        </w:rPr>
        <w:t>工作，程序员群体的看法的分析；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吴某凡微博热点的分析；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节假日长假景点人满为患的数据分析；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针对荔枝的品种、销售地等维度，进行价格数据分析；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分析芒果TV《我是大侦探》的观众评论数据；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针对当前儿科医生的缺乏，对相关数据进行分析；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著名网游《绝地求生》的数据分析；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实习岗位状况的数据分析；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电影《流浪地球》的观众评价的数据分析。</w:t>
      </w:r>
    </w:p>
    <w:p>
      <w:p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每三个学生组建一个课程设计小组，最后的任务输出包括代码每小组一份、课程设计报告每人一份、答辩</w:t>
      </w:r>
      <w:r>
        <w:rPr>
          <w:rFonts w:ascii="宋体" w:hAnsi="宋体"/>
          <w:lang w:eastAsia="zh-Hans"/>
        </w:rPr>
        <w:t>ppt</w:t>
      </w:r>
      <w:r>
        <w:rPr>
          <w:rFonts w:hint="eastAsia" w:ascii="宋体" w:hAnsi="宋体"/>
          <w:lang w:eastAsia="zh-Hans"/>
        </w:rPr>
        <w:t>每小组一份，并进行课程设计成果答辩。小组成员均参与前述工作，但是每个人的侧重点不同。</w:t>
      </w:r>
    </w:p>
    <w:p>
      <w:pPr>
        <w:spacing w:line="400" w:lineRule="exact"/>
        <w:ind w:firstLine="478" w:firstLineChars="228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每个课程设计小组可以从上述</w:t>
      </w:r>
      <w:r>
        <w:rPr>
          <w:rFonts w:ascii="宋体" w:hAnsi="宋体"/>
          <w:lang w:eastAsia="zh-Hans"/>
        </w:rPr>
        <w:t>15</w:t>
      </w:r>
      <w:r>
        <w:rPr>
          <w:rFonts w:hint="eastAsia" w:ascii="宋体" w:hAnsi="宋体"/>
          <w:lang w:eastAsia="zh-Hans"/>
        </w:rPr>
        <w:t>个场景中选取一个作为课程设计的选题，选题中提供了待分析的数据，和现有的分析方法。各小组，通过学习和实践现有的分析方法，理解实战分析的思维过程并锻炼实际动手能力，再此基础上可以扩展更多维度的分析和数据展现形式。</w:t>
      </w:r>
    </w:p>
    <w:p>
      <w:pPr>
        <w:spacing w:line="400" w:lineRule="exact"/>
        <w:ind w:firstLine="420" w:firstLineChars="200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每个班每个选题最多只能被两个小组选中，先选先得。同时，如果各小组发现更有意思的场景，并能够获取到相关待分析的数据，也可以申请作为选题方向。</w:t>
      </w:r>
    </w:p>
    <w:p>
      <w:pPr>
        <w:spacing w:line="360" w:lineRule="exact"/>
        <w:ind w:firstLine="420" w:firstLineChars="200"/>
        <w:outlineLvl w:val="1"/>
        <w:rPr>
          <w:rFonts w:ascii="宋体" w:hAnsi="宋体"/>
          <w:lang w:eastAsia="zh-Hans"/>
        </w:rPr>
      </w:pPr>
      <w:r>
        <w:rPr>
          <w:rFonts w:hint="eastAsia" w:ascii="宋体" w:hAnsi="宋体"/>
          <w:lang w:eastAsia="zh-Hans"/>
        </w:rPr>
        <w:t>本次课程设计的目标是培养学生的团队协作能力、对</w:t>
      </w:r>
      <w:r>
        <w:rPr>
          <w:rFonts w:ascii="宋体" w:hAnsi="宋体"/>
          <w:lang w:eastAsia="zh-Hans"/>
        </w:rPr>
        <w:t>python</w:t>
      </w:r>
      <w:r>
        <w:rPr>
          <w:rFonts w:hint="eastAsia" w:ascii="宋体" w:hAnsi="宋体"/>
          <w:lang w:eastAsia="zh-Hans"/>
        </w:rPr>
        <w:t>知识点的综合运用、对实际场景的理解和适应能力、针对答辩的表达能力等。注重过程，期待成果，但不强求结果的尽善尽美。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三、学时分配进度安排</w:t>
      </w:r>
    </w:p>
    <w:tbl>
      <w:tblPr>
        <w:tblStyle w:val="9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67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设计内容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</w:rPr>
            </w:pPr>
            <w:r>
              <w:rPr>
                <w:rFonts w:hint="eastAsia"/>
                <w:szCs w:val="21"/>
              </w:rPr>
              <w:t>下发任务书，学生查阅资料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  <w:lang w:eastAsia="zh-Hans"/>
              </w:rPr>
            </w:pPr>
            <w:r>
              <w:rPr>
                <w:rFonts w:hint="eastAsia"/>
                <w:szCs w:val="21"/>
                <w:lang w:eastAsia="zh-Hans"/>
              </w:rPr>
              <w:t>组建团队，并进行选题和团队匹配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  <w:lang w:eastAsia="zh-Hans"/>
              </w:rPr>
            </w:pPr>
            <w:r>
              <w:rPr>
                <w:rFonts w:hint="eastAsia"/>
                <w:szCs w:val="21"/>
                <w:lang w:eastAsia="zh-Hans"/>
              </w:rPr>
              <w:t>各小组对自己的选题开始进行研究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  <w:lang w:eastAsia="zh-Hans"/>
              </w:rPr>
            </w:pPr>
            <w:r>
              <w:rPr>
                <w:rFonts w:hint="eastAsia"/>
                <w:szCs w:val="21"/>
                <w:lang w:eastAsia="zh-Hans"/>
              </w:rPr>
              <w:t>各小组开始准备数据并形成初步处理意见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  <w:lang w:eastAsia="zh-Hans"/>
              </w:rPr>
            </w:pPr>
            <w:r>
              <w:rPr>
                <w:rFonts w:hint="eastAsia"/>
                <w:szCs w:val="21"/>
                <w:lang w:eastAsia="zh-Hans"/>
              </w:rPr>
              <w:t>代码和实现分析的动手实践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  <w:lang w:eastAsia="zh-Hans"/>
              </w:rPr>
            </w:pPr>
            <w:r>
              <w:rPr>
                <w:rFonts w:hint="eastAsia"/>
                <w:szCs w:val="21"/>
                <w:lang w:eastAsia="zh-Hans"/>
              </w:rPr>
              <w:t>形成初步的报告书和</w:t>
            </w:r>
            <w:r>
              <w:rPr>
                <w:szCs w:val="21"/>
                <w:lang w:eastAsia="zh-Hans"/>
              </w:rPr>
              <w:t>ppt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rPr>
                <w:rFonts w:ascii="宋体"/>
                <w:szCs w:val="21"/>
                <w:lang w:eastAsia="zh-Hans"/>
              </w:rPr>
            </w:pPr>
            <w:r>
              <w:rPr>
                <w:rFonts w:hint="eastAsia" w:ascii="宋体"/>
                <w:szCs w:val="21"/>
                <w:lang w:eastAsia="zh-Hans"/>
              </w:rPr>
              <w:t>答辩并完成报告书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724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hint="eastAsia" w:ascii="宋体" w:hAnsi="宋体"/>
                <w:szCs w:val="21"/>
              </w:rPr>
              <w:t>计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2周</w:t>
            </w:r>
          </w:p>
        </w:tc>
      </w:tr>
    </w:tbl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四、课程设计考核及评分标准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b/>
          <w:bCs/>
          <w:szCs w:val="21"/>
        </w:rPr>
        <w:t>1.</w:t>
      </w:r>
      <w:r>
        <w:rPr>
          <w:rFonts w:hint="eastAsia" w:ascii="宋体" w:hAnsi="宋体"/>
          <w:b/>
          <w:bCs/>
          <w:szCs w:val="21"/>
        </w:rPr>
        <w:t>设计报告要求</w:t>
      </w:r>
    </w:p>
    <w:p>
      <w:pPr>
        <w:spacing w:line="360" w:lineRule="exac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课程设计报告要求逻辑清晰、层次分明、书写整洁。</w:t>
      </w:r>
      <w:r>
        <w:rPr>
          <w:rFonts w:hint="eastAsia" w:ascii="宋体" w:hAnsi="宋体"/>
          <w:szCs w:val="21"/>
          <w:lang w:eastAsia="zh-Hans"/>
        </w:rPr>
        <w:t>课程设计报告为每人一份，同一个小组的各成员的整体报告内容结构一致，但个人侧重点不同，个人着重撰写自己的工作内容，其他人的内容只要体现文档结构的完整性即可。</w:t>
      </w:r>
    </w:p>
    <w:p>
      <w:pPr>
        <w:pStyle w:val="5"/>
        <w:ind w:firstLine="420" w:firstLineChars="200"/>
      </w:pPr>
      <w:r>
        <w:rPr>
          <w:rFonts w:hint="eastAsia"/>
        </w:rPr>
        <w:t>课程设计考核将综合考虑学生考勤和参与度</w:t>
      </w:r>
      <w:r>
        <w:rPr>
          <w:rFonts w:hint="eastAsia"/>
          <w:lang w:eastAsia="zh-Hans"/>
        </w:rPr>
        <w:t>、团队协作能力，过程管理能力、成果达成情况等</w:t>
      </w:r>
      <w:r>
        <w:rPr>
          <w:rFonts w:hint="eastAsia"/>
        </w:rPr>
        <w:t>。</w:t>
      </w:r>
    </w:p>
    <w:p>
      <w:pPr>
        <w:spacing w:line="360" w:lineRule="exact"/>
        <w:rPr>
          <w:rFonts w:asci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2.</w:t>
      </w:r>
      <w:r>
        <w:rPr>
          <w:rFonts w:hint="eastAsia" w:ascii="宋体" w:hAnsi="宋体"/>
          <w:b/>
          <w:bCs/>
          <w:szCs w:val="21"/>
          <w:lang w:eastAsia="zh-Hans"/>
        </w:rPr>
        <w:t>过程</w:t>
      </w:r>
      <w:r>
        <w:rPr>
          <w:rFonts w:hint="eastAsia" w:ascii="宋体" w:hAnsi="宋体"/>
          <w:b/>
          <w:bCs/>
          <w:szCs w:val="21"/>
        </w:rPr>
        <w:t>要求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spacing w:line="360" w:lineRule="exact"/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  <w:lang w:eastAsia="zh-Hans"/>
        </w:rPr>
        <w:t>整个过程要求通过</w:t>
      </w:r>
      <w:r>
        <w:rPr>
          <w:rFonts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eastAsia="zh-Hans"/>
        </w:rPr>
        <w:t>来进行过程化发布，即阶段性地在</w:t>
      </w:r>
      <w:r>
        <w:rPr>
          <w:rFonts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eastAsia="zh-Hans"/>
        </w:rPr>
        <w:t>上提交过程结果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rPr>
          <w:rFonts w:ascii="宋体"/>
          <w:b/>
          <w:bCs/>
          <w:sz w:val="22"/>
          <w:szCs w:val="21"/>
        </w:rPr>
      </w:pPr>
      <w:r>
        <w:rPr>
          <w:rFonts w:ascii="宋体" w:hAnsi="宋体"/>
          <w:b/>
          <w:bCs/>
          <w:sz w:val="22"/>
          <w:szCs w:val="21"/>
        </w:rPr>
        <w:t>3.</w:t>
      </w:r>
      <w:r>
        <w:rPr>
          <w:rFonts w:hint="eastAsia" w:ascii="宋体" w:hAnsi="宋体"/>
          <w:b/>
          <w:bCs/>
          <w:sz w:val="22"/>
          <w:szCs w:val="21"/>
        </w:rPr>
        <w:t>评分标准</w:t>
      </w:r>
    </w:p>
    <w:tbl>
      <w:tblPr>
        <w:tblStyle w:val="9"/>
        <w:tblW w:w="8080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2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6" w:firstLineChars="15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评分依据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eastAsia="zh-Hans"/>
              </w:rPr>
              <w:t>团队协作能力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ascii="宋体" w:hAnsi="宋体"/>
                <w:szCs w:val="21"/>
              </w:rPr>
              <w:t>python</w:t>
            </w:r>
            <w:r>
              <w:rPr>
                <w:rFonts w:hint="eastAsia" w:ascii="宋体" w:hAnsi="宋体"/>
                <w:szCs w:val="21"/>
                <w:lang w:eastAsia="zh-Hans"/>
              </w:rPr>
              <w:t>综合运用能力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态度认真、刻苦钻研、遵守纪律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eastAsia="zh-Hans"/>
              </w:rPr>
              <w:t>过程完成、对工具的使用、对</w:t>
            </w:r>
            <w:r>
              <w:rPr>
                <w:rFonts w:ascii="宋体" w:hAnsi="宋体"/>
                <w:szCs w:val="21"/>
                <w:lang w:eastAsia="zh-Hans"/>
              </w:rPr>
              <w:t>github</w:t>
            </w:r>
            <w:r>
              <w:rPr>
                <w:rFonts w:hint="eastAsia" w:ascii="宋体" w:hAnsi="宋体"/>
                <w:szCs w:val="21"/>
                <w:lang w:eastAsia="zh-Hans"/>
              </w:rPr>
              <w:t>的运用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课程设计答辩</w:t>
            </w:r>
            <w:r>
              <w:rPr>
                <w:rFonts w:hint="eastAsia" w:ascii="宋体" w:hAnsi="宋体"/>
                <w:lang w:eastAsia="zh-Hans"/>
              </w:rPr>
              <w:t>逻辑</w:t>
            </w:r>
            <w:r>
              <w:rPr>
                <w:rFonts w:hint="eastAsia" w:ascii="宋体" w:hAnsi="宋体"/>
              </w:rPr>
              <w:t>清晰，内容正确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6. </w:t>
            </w:r>
            <w:r>
              <w:rPr>
                <w:rFonts w:hint="eastAsia" w:ascii="宋体" w:hAnsi="宋体"/>
              </w:rPr>
              <w:t>课程设计期间的课堂考勤、</w:t>
            </w:r>
            <w:r>
              <w:rPr>
                <w:rFonts w:hint="eastAsia" w:ascii="宋体" w:hAnsi="宋体"/>
                <w:lang w:eastAsia="zh-Hans"/>
              </w:rPr>
              <w:t>创新能力</w:t>
            </w:r>
            <w:r>
              <w:rPr>
                <w:rFonts w:ascii="宋体" w:hAnsi="宋体"/>
              </w:rPr>
              <w:t xml:space="preserve">        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总分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</w:tbl>
    <w:p>
      <w:pPr>
        <w:tabs>
          <w:tab w:val="left" w:pos="6086"/>
        </w:tabs>
        <w:spacing w:line="440" w:lineRule="exact"/>
        <w:rPr>
          <w:rFonts w:ascii="宋体"/>
        </w:rPr>
      </w:pPr>
      <w:r>
        <w:rPr>
          <w:rFonts w:hint="eastAsia" w:ascii="宋体" w:hAnsi="宋体"/>
        </w:rPr>
        <w:t>注：按上述六项分别记分后求和，</w:t>
      </w:r>
      <w:r>
        <w:rPr>
          <w:rFonts w:hint="eastAsia" w:ascii="宋体" w:hAnsi="宋体"/>
          <w:lang w:eastAsia="zh-Hans"/>
        </w:rPr>
        <w:t>根据小组成员贡献率综合评定，</w:t>
      </w:r>
      <w:r>
        <w:rPr>
          <w:rFonts w:hint="eastAsia" w:ascii="宋体" w:hAnsi="宋体"/>
        </w:rPr>
        <w:t>记载</w:t>
      </w:r>
      <w:r>
        <w:rPr>
          <w:rFonts w:hint="eastAsia" w:ascii="宋体" w:hAnsi="宋体"/>
          <w:lang w:eastAsia="zh-Hans"/>
        </w:rPr>
        <w:t>个人</w:t>
      </w:r>
      <w:r>
        <w:rPr>
          <w:rFonts w:hint="eastAsia" w:ascii="宋体" w:hAnsi="宋体"/>
        </w:rPr>
        <w:t>最后成绩。</w:t>
      </w:r>
    </w:p>
    <w:p>
      <w:pPr>
        <w:autoSpaceDE w:val="0"/>
        <w:autoSpaceDN w:val="0"/>
        <w:adjustRightInd w:val="0"/>
        <w:spacing w:line="360" w:lineRule="exact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成绩等级：优（</w:t>
      </w:r>
      <w:r>
        <w:rPr>
          <w:rFonts w:ascii="宋体" w:hAnsi="宋体"/>
        </w:rPr>
        <w:t>90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—100</w:t>
      </w:r>
      <w:r>
        <w:rPr>
          <w:rFonts w:hint="eastAsia" w:ascii="宋体" w:hAnsi="宋体"/>
        </w:rPr>
        <w:t>分）、良（</w:t>
      </w:r>
      <w:r>
        <w:rPr>
          <w:rFonts w:ascii="宋体" w:hAnsi="宋体"/>
        </w:rPr>
        <w:t>80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—89</w:t>
      </w:r>
      <w:r>
        <w:rPr>
          <w:rFonts w:hint="eastAsia" w:ascii="宋体" w:hAnsi="宋体"/>
        </w:rPr>
        <w:t>分）、中（</w:t>
      </w:r>
      <w:r>
        <w:rPr>
          <w:rFonts w:ascii="宋体" w:hAnsi="宋体"/>
        </w:rPr>
        <w:t>70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—79</w:t>
      </w:r>
      <w:r>
        <w:rPr>
          <w:rFonts w:hint="eastAsia" w:ascii="宋体" w:hAnsi="宋体"/>
        </w:rPr>
        <w:t>分）、及格（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—69</w:t>
      </w:r>
      <w:r>
        <w:rPr>
          <w:rFonts w:hint="eastAsia" w:ascii="宋体" w:hAnsi="宋体"/>
        </w:rPr>
        <w:t>分）、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分以下为不及格。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五、指导地点与时间</w:t>
      </w:r>
    </w:p>
    <w:p>
      <w:pPr>
        <w:spacing w:line="400" w:lineRule="exact"/>
        <w:ind w:firstLine="420" w:firstLineChars="200"/>
        <w:outlineLvl w:val="1"/>
        <w:rPr>
          <w:szCs w:val="21"/>
        </w:rPr>
      </w:pPr>
      <w:r>
        <w:rPr>
          <w:rFonts w:hint="eastAsia"/>
          <w:szCs w:val="21"/>
        </w:rPr>
        <w:t>本课程设计将安排在第</w:t>
      </w:r>
      <w:r>
        <w:rPr>
          <w:szCs w:val="21"/>
        </w:rPr>
        <w:t>20</w:t>
      </w:r>
      <w:r>
        <w:rPr>
          <w:rFonts w:hint="eastAsia"/>
          <w:szCs w:val="21"/>
        </w:rPr>
        <w:t>-</w:t>
      </w:r>
      <w:r>
        <w:rPr>
          <w:szCs w:val="21"/>
        </w:rPr>
        <w:t>21</w:t>
      </w:r>
      <w:r>
        <w:rPr>
          <w:rFonts w:hint="eastAsia"/>
          <w:szCs w:val="21"/>
        </w:rPr>
        <w:t>周，采用腾讯会议和QQ群的方式，以在线形式进行。具体安排如下：</w:t>
      </w:r>
    </w:p>
    <w:tbl>
      <w:tblPr>
        <w:tblStyle w:val="9"/>
        <w:tblW w:w="81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周次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星期一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星期二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星期三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星期四</w:t>
            </w:r>
          </w:p>
        </w:tc>
        <w:tc>
          <w:tcPr>
            <w:tcW w:w="1421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20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 w:hAns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21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>
            <w:pPr>
              <w:rPr>
                <w:rFonts w:ascii="宋体" w:hAnsi="宋体"/>
                <w:kern w:val="0"/>
                <w:lang w:val="zh-CN"/>
              </w:rPr>
            </w:pPr>
          </w:p>
        </w:tc>
      </w:tr>
    </w:tbl>
    <w:p>
      <w:pPr>
        <w:spacing w:line="360" w:lineRule="exact"/>
        <w:rPr>
          <w:rFonts w:ascii="宋体"/>
        </w:rPr>
      </w:pPr>
      <w:r>
        <w:rPr>
          <w:rFonts w:ascii="宋体" w:hAnsi="宋体"/>
        </w:rPr>
        <w:t xml:space="preserve">                                        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执笔</w:t>
      </w:r>
      <w:r>
        <w:rPr>
          <w:rFonts w:ascii="宋体" w:hAnsi="宋体"/>
        </w:rPr>
        <w:t>:</w:t>
      </w:r>
      <w:r>
        <w:rPr>
          <w:rFonts w:hint="eastAsia" w:ascii="宋体" w:hAnsi="宋体"/>
          <w:lang w:eastAsia="zh-Hans"/>
        </w:rPr>
        <w:t>徐</w:t>
      </w:r>
      <w:r>
        <w:rPr>
          <w:rFonts w:ascii="宋体" w:hAnsi="宋体"/>
          <w:lang w:eastAsia="zh-Hans"/>
        </w:rPr>
        <w:t xml:space="preserve"> </w:t>
      </w:r>
      <w:r>
        <w:rPr>
          <w:rFonts w:hint="eastAsia" w:ascii="宋体" w:hAnsi="宋体"/>
          <w:lang w:eastAsia="zh-Hans"/>
        </w:rPr>
        <w:t>勇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ascii="宋体" w:hAnsi="宋体"/>
        </w:rPr>
        <w:t>1-1-8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hint="eastAsia" w:ascii="宋体" w:hAnsi="宋体"/>
        </w:rPr>
        <w:t>审阅</w:t>
      </w:r>
      <w:r>
        <w:rPr>
          <w:rFonts w:ascii="宋体" w:hAnsi="宋体"/>
        </w:rPr>
        <w:t>:</w:t>
      </w:r>
      <w:r>
        <w:rPr>
          <w:rFonts w:hint="eastAsia" w:ascii="宋体" w:hAnsi="宋体"/>
        </w:rPr>
        <w:t>钱小红    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ascii="宋体" w:hAnsi="宋体"/>
        </w:rPr>
        <w:t>1-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-8</w:t>
      </w:r>
    </w:p>
    <w:p/>
    <w:p>
      <w:pPr>
        <w:wordWrap w:val="0"/>
        <w:spacing w:line="360" w:lineRule="exact"/>
        <w:ind w:firstLine="4305" w:firstLineChars="2050"/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  </w:t>
      </w:r>
    </w:p>
    <w:p>
      <w:pPr>
        <w:spacing w:line="360" w:lineRule="exact"/>
        <w:outlineLvl w:val="9"/>
        <w:rPr>
          <w:rFonts w:asciiTheme="minorEastAsia" w:hAnsiTheme="minorEastAsia"/>
          <w:szCs w:val="21"/>
        </w:rPr>
      </w:pPr>
    </w:p>
    <w:p/>
    <w:p/>
    <w:p/>
    <w:p/>
    <w:p/>
    <w:p/>
    <w:p/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5374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Times New Roman"/>
          <w:b/>
          <w:bCs/>
          <w:kern w:val="44"/>
          <w:sz w:val="36"/>
          <w:szCs w:val="4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TOC \o "1-1" \h \u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_Toc16251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 w:ascii="黑体" w:hAnsi="黑体"/>
            </w:rPr>
            <w:t>一．设计目的</w:t>
          </w:r>
          <w:r>
            <w:tab/>
          </w:r>
          <w:r>
            <w:fldChar w:fldCharType="begin"/>
          </w:r>
          <w:r>
            <w:instrText xml:space="preserve"> PAGEREF _Toc16251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_Toc16625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 w:ascii="黑体" w:hAnsi="黑体"/>
            </w:rPr>
            <w:t>二．开发环境</w:t>
          </w:r>
          <w:r>
            <w:tab/>
          </w:r>
          <w:r>
            <w:fldChar w:fldCharType="begin"/>
          </w:r>
          <w:r>
            <w:instrText xml:space="preserve"> PAGEREF _Toc16625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_Toc5967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 w:ascii="黑体" w:hAnsi="黑体"/>
            </w:rPr>
            <w:t>三．总体设计</w:t>
          </w:r>
          <w:r>
            <w:tab/>
          </w:r>
          <w:r>
            <w:fldChar w:fldCharType="begin"/>
          </w:r>
          <w:r>
            <w:instrText xml:space="preserve"> PAGEREF _Toc5967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_Toc2341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/>
            </w:rPr>
            <w:t>四．分析的问题</w:t>
          </w:r>
          <w:r>
            <w:tab/>
          </w:r>
          <w:r>
            <w:fldChar w:fldCharType="begin"/>
          </w:r>
          <w:r>
            <w:instrText xml:space="preserve"> PAGEREF _Toc2341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_Toc1343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/>
              <w:lang w:val="en-US" w:eastAsia="zh-CN"/>
            </w:rPr>
            <w:t>五． 总结</w:t>
          </w:r>
          <w:r>
            <w:tab/>
          </w:r>
          <w:r>
            <w:fldChar w:fldCharType="begin"/>
          </w:r>
          <w:r>
            <w:instrText xml:space="preserve"> PAGEREF _Toc1343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_Toc19150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/>
              <w:lang w:val="en-US" w:eastAsia="zh-C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_Toc19150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 w:ascii="黑体" w:hAnsi="黑体"/>
            </w:rPr>
            <w:fldChar w:fldCharType="begin"/>
          </w:r>
          <w:r>
            <w:rPr>
              <w:rFonts w:hint="eastAsia" w:ascii="黑体" w:hAnsi="黑体"/>
            </w:rPr>
            <w:instrText xml:space="preserve"> HYPERLINK \l _Toc126 </w:instrText>
          </w:r>
          <w:r>
            <w:rPr>
              <w:rFonts w:hint="eastAsia" w:ascii="黑体" w:hAnsi="黑体"/>
            </w:rPr>
            <w:fldChar w:fldCharType="separate"/>
          </w:r>
          <w:r>
            <w:rPr>
              <w:rFonts w:hint="eastAsia"/>
              <w:szCs w:val="32"/>
            </w:rPr>
            <w:t>课程设计</w:t>
          </w:r>
          <w:r>
            <w:rPr>
              <w:szCs w:val="32"/>
            </w:rPr>
            <w:t>成绩评定表</w:t>
          </w:r>
          <w:r>
            <w:tab/>
          </w:r>
          <w:r>
            <w:fldChar w:fldCharType="begin"/>
          </w:r>
          <w:r>
            <w:instrText xml:space="preserve"> PAGEREF _Toc126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黑体" w:hAnsi="黑体"/>
            </w:rPr>
            <w:fldChar w:fldCharType="end"/>
          </w:r>
        </w:p>
        <w:p>
          <w:pPr>
            <w:pStyle w:val="19"/>
            <w:keepNext/>
            <w:keepLines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/>
            <w:textAlignment w:val="auto"/>
            <w:outlineLvl w:val="9"/>
            <w:rPr>
              <w:rFonts w:hint="eastAsia" w:ascii="黑体" w:hAnsi="黑体"/>
            </w:rPr>
          </w:pPr>
          <w:r>
            <w:rPr>
              <w:rFonts w:hint="eastAsia" w:ascii="黑体" w:hAnsi="黑体"/>
            </w:rPr>
            <w:fldChar w:fldCharType="end"/>
          </w:r>
        </w:p>
      </w:sdtContent>
    </w:sdt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outlineLvl w:val="9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outlineLvl w:val="9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outlineLvl w:val="9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  <w:bookmarkStart w:id="0" w:name="_Toc16251"/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hint="eastAsia" w:ascii="黑体" w:hAnsi="黑体"/>
        </w:rPr>
      </w:pPr>
    </w:p>
    <w:bookmarkEnd w:id="0"/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textAlignment w:val="auto"/>
        <w:rPr>
          <w:rFonts w:ascii="黑体" w:hAnsi="黑体"/>
          <w:color w:val="FF0000"/>
        </w:rPr>
      </w:pPr>
      <w:bookmarkStart w:id="1" w:name="_Toc16625"/>
      <w:r>
        <w:rPr>
          <w:rFonts w:hint="eastAsia" w:ascii="黑体" w:hAnsi="黑体"/>
        </w:rPr>
        <w:t>一．设计目的</w:t>
      </w:r>
    </w:p>
    <w:p>
      <w:pPr>
        <w:spacing w:line="300" w:lineRule="auto"/>
        <w:rPr>
          <w:rFonts w:asciiTheme="minorEastAsia" w:hAnsiTheme="minorEastAsia"/>
          <w:color w:val="FF0000"/>
          <w:szCs w:val="21"/>
        </w:rPr>
      </w:pPr>
      <w:r>
        <w:rPr>
          <w:rFonts w:hint="eastAsia" w:asciiTheme="minorEastAsia" w:hAnsiTheme="minorEastAsia"/>
          <w:color w:val="FF0000"/>
          <w:szCs w:val="21"/>
        </w:rPr>
        <w:t xml:space="preserve"> </w:t>
      </w:r>
      <w:r>
        <w:rPr>
          <w:rFonts w:asciiTheme="minorEastAsia" w:hAnsiTheme="minorEastAsia"/>
          <w:color w:val="FF0000"/>
          <w:szCs w:val="21"/>
        </w:rPr>
        <w:t xml:space="preserve">   </w:t>
      </w:r>
      <w:r>
        <w:rPr>
          <w:rFonts w:asciiTheme="minorEastAsia" w:hAnsiTheme="minorEastAsia"/>
          <w:szCs w:val="21"/>
        </w:rPr>
        <w:t>项目主要按全国各个城市抓取飞猪“景点门票”栏的景点门票销售数据，并且分析五一哪些景点会人挤人，哪些景点值得一去</w:t>
      </w:r>
      <w:r>
        <w:rPr>
          <w:rFonts w:hint="eastAsia" w:asciiTheme="minorEastAsia" w:hAnsiTheme="minorEastAsia"/>
          <w:szCs w:val="21"/>
        </w:rPr>
        <w:t>。</w:t>
      </w:r>
    </w:p>
    <w:p>
      <w:pPr>
        <w:pStyle w:val="19"/>
        <w:rPr>
          <w:rFonts w:ascii="黑体" w:hAnsi="黑体"/>
          <w:sz w:val="21"/>
        </w:rPr>
      </w:pPr>
      <w:r>
        <w:rPr>
          <w:rFonts w:hint="eastAsia" w:ascii="黑体" w:hAnsi="黑体"/>
        </w:rPr>
        <w:t>二．开发环境</w:t>
      </w:r>
      <w:bookmarkEnd w:id="1"/>
    </w:p>
    <w:p>
      <w:pPr>
        <w:ind w:firstLine="42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系统环境：windows。</w:t>
      </w:r>
    </w:p>
    <w:p>
      <w:pPr>
        <w:ind w:firstLine="42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运行环境：python3.6，jupyter。</w:t>
      </w:r>
    </w:p>
    <w:p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需要安装的包：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requests 2.25.1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pyecharts 0.1.9.4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pandas  0.24.1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numpy 1.19.2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pymysql 1.0.2</w:t>
      </w:r>
    </w:p>
    <w:p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主要的文件为：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city_data.csv: 全国城市及所属省份列表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get_data.py: 数据爬取代码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laborday.ipynb:Jupyter notebook代码，对景点门票数据进行分析</w:t>
      </w:r>
    </w:p>
    <w:p>
      <w:pPr>
        <w:ind w:firstLine="420"/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19"/>
        <w:rPr>
          <w:rFonts w:ascii="黑体" w:hAnsi="黑体"/>
          <w:sz w:val="21"/>
        </w:rPr>
      </w:pPr>
      <w:bookmarkStart w:id="2" w:name="_Toc5967"/>
      <w:r>
        <w:rPr>
          <w:rFonts w:hint="eastAsia" w:ascii="黑体" w:hAnsi="黑体"/>
        </w:rPr>
        <w:t>三．总体设计</w:t>
      </w:r>
      <w:bookmarkEnd w:id="2"/>
    </w:p>
    <w:p>
      <w:pPr>
        <w:pStyle w:val="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3.1获取数据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import requests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import pandas as pd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from pymongo import MongoClient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class DataCrawler(object):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def __init__(self):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self.cities = list(pd.read_csv('city_data.csv')['city'])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client = MongoClient(host='localhost', port=27017)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db = client.Laborday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self.col = db.ticket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def get_city_trip(self):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for city in self.cities: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print('正在爬取城市:{}的数据!'.format(city))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res = requests.get('https://travelsearch.fliggy.com/async/queryItemResult.do?searchType='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  'product&amp;keyword={}&amp;category=SCENIC&amp;pagenum=1'.format(city))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data = res.json()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itemPagenum = data['data']['data'].get('itemPagenum')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if itemPagenum is not None: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page_count = itemPagenum['data']['count']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data_list = data['data']['data']['itemProducts']['data']['list'][0]['auctions']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for ticket in data_list: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ticket['city'] = city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self.col.insert_one(ticket)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print('成功爬取城市:{}的第{}页数据!'.format(city, 1))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if page_count &gt; 1: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for page in range(2, page_count+1):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res = requests.get('https://travelsearch.fliggy.com/async/queryItemResult.do?searchType='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              'product&amp;keyword={}&amp;category=SCENIC&amp;pagenum={}'.format(city, page))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data = res.json()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data_list = data['data']['data']['itemProducts']['data']['list'][0]['auctions']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for ticket in data_list: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ticket['city'] = city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self.col.insert_one(ticket)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print('成功爬取城市:{}的第{}页数据!'.format(city, page))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if __name__ == '__main__':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data_crawler = DataCrawler()</w:t>
      </w:r>
    </w:p>
    <w:p>
      <w:pPr>
        <w:pStyle w:val="2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data_crawler.get_city_trip()</w:t>
      </w:r>
    </w:p>
    <w:p>
      <w:pPr>
        <w:pStyle w:val="22"/>
        <w:rPr>
          <w:rFonts w:hint="eastAsia"/>
        </w:rPr>
      </w:pPr>
    </w:p>
    <w:p>
      <w:pPr>
        <w:pStyle w:val="22"/>
        <w:rPr>
          <w:rFonts w:hint="eastAsia"/>
        </w:rPr>
      </w:pPr>
      <w:r>
        <w:rPr>
          <w:rFonts w:hint="eastAsia"/>
        </w:rPr>
        <w:t xml:space="preserve"> 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导入必要的包：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requests 2.25.1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pyecharts 0.1.9.4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pandas  0.24.1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numpy 1.19.2</w:t>
      </w:r>
    </w:p>
    <w:p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pymysql 1.0.2</w:t>
      </w:r>
    </w:p>
    <w:p>
      <w:pPr>
        <w:pStyle w:val="22"/>
        <w:rPr>
          <w:rFonts w:hint="eastAsia"/>
        </w:rPr>
      </w:pP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53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图3.1导入必要的包</w:t>
      </w:r>
    </w:p>
    <w:p>
      <w:pPr>
        <w:pStyle w:val="22"/>
        <w:rPr>
          <w:rFonts w:hint="eastAsia"/>
        </w:rPr>
      </w:pPr>
    </w:p>
    <w:p>
      <w:pPr>
        <w:pStyle w:val="22"/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读取数据：</w:t>
      </w:r>
    </w:p>
    <w:p>
      <w:pPr>
        <w:pStyle w:val="22"/>
        <w:rPr>
          <w:rFonts w:eastAsiaTheme="minorEastAsia"/>
          <w:sz w:val="21"/>
        </w:rPr>
      </w:pPr>
      <w:r>
        <w:drawing>
          <wp:inline distT="0" distB="0" distL="0" distR="0">
            <wp:extent cx="5274310" cy="439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jc w:val="center"/>
        <w:rPr>
          <w:rFonts w:eastAsiaTheme="minorEastAsia"/>
          <w:sz w:val="21"/>
        </w:rPr>
      </w:pPr>
      <w:r>
        <w:rPr>
          <w:rFonts w:hint="eastAsia" w:eastAsiaTheme="minorEastAsia"/>
          <w:sz w:val="21"/>
        </w:rPr>
        <w:t>图3.2.</w:t>
      </w:r>
      <w:r>
        <w:rPr>
          <w:rFonts w:eastAsiaTheme="minorEastAsia"/>
          <w:sz w:val="21"/>
        </w:rPr>
        <w:t>1</w:t>
      </w:r>
      <w:r>
        <w:rPr>
          <w:rFonts w:hint="eastAsia" w:eastAsiaTheme="minorEastAsia"/>
          <w:sz w:val="21"/>
        </w:rPr>
        <w:t>读取数据</w:t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22"/>
      </w:pPr>
      <w:r>
        <w:drawing>
          <wp:inline distT="0" distB="0" distL="0" distR="0">
            <wp:extent cx="5274310" cy="267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520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图3</w:t>
      </w:r>
      <w:r>
        <w:rPr>
          <w:rFonts w:asciiTheme="minorEastAsia" w:hAnsiTheme="minorEastAsia"/>
          <w:szCs w:val="21"/>
        </w:rPr>
        <w:t>.2.2</w:t>
      </w:r>
      <w:r>
        <w:rPr>
          <w:rFonts w:hint="eastAsia" w:asciiTheme="minorEastAsia" w:hAnsiTheme="minorEastAsia"/>
          <w:szCs w:val="21"/>
        </w:rPr>
        <w:t>随机抽取5行数据</w:t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22"/>
      </w:pPr>
      <w: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清洗数据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4</w:t>
      </w:r>
      <w:r>
        <w:rPr>
          <w:rFonts w:ascii="黑体" w:hAnsi="黑体" w:eastAsia="黑体"/>
          <w:sz w:val="24"/>
          <w:szCs w:val="24"/>
        </w:rPr>
        <w:t>.1 把需要的字段挑出来</w:t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3282315" cy="14795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339" cy="14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3535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3968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2152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520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t>3.</w:t>
      </w:r>
      <w:r>
        <w:rPr>
          <w:rFonts w:hint="eastAsia"/>
        </w:rPr>
        <w:t>3</w:t>
      </w:r>
      <w:r>
        <w:t>.2 去重</w:t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data.drop_duplicates(subset='fields.itemId', inplace=True)</w:t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23"/>
      </w:pPr>
      <w:r>
        <w:t>3.</w:t>
      </w:r>
      <w:r>
        <w:rPr>
          <w:rFonts w:hint="eastAsia"/>
        </w:rPr>
        <w:t>3</w:t>
      </w:r>
      <w:r>
        <w:t>.3 数据类型转换</w:t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550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</w:p>
    <w:p>
      <w:pPr>
        <w:pStyle w:val="23"/>
      </w:pPr>
      <w:r>
        <w:t>3.</w:t>
      </w:r>
      <w:r>
        <w:rPr>
          <w:rFonts w:hint="eastAsia"/>
        </w:rPr>
        <w:t>3</w:t>
      </w:r>
      <w:r>
        <w:t xml:space="preserve">.4 各字段清洗 </w:t>
      </w:r>
    </w:p>
    <w:p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fields.features</w:t>
      </w:r>
    </w:p>
    <w:p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fields.sold365</w:t>
      </w:r>
    </w:p>
    <w:p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fields.tagList</w:t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265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图3</w:t>
      </w:r>
      <w:r>
        <w:rPr>
          <w:rFonts w:asciiTheme="minorEastAsia" w:hAnsiTheme="minorEastAsia"/>
          <w:szCs w:val="21"/>
        </w:rPr>
        <w:t>.</w:t>
      </w:r>
      <w:r>
        <w:rPr>
          <w:rFonts w:hint="eastAsia" w:asciiTheme="minorEastAsia" w:hAnsiTheme="minorEastAsia"/>
          <w:szCs w:val="21"/>
        </w:rPr>
        <w:t>3.4</w:t>
      </w:r>
      <w:r>
        <w:rPr>
          <w:rFonts w:asciiTheme="minorEastAsia" w:hAnsiTheme="minorEastAsia"/>
          <w:szCs w:val="21"/>
        </w:rPr>
        <w:t>.1fields.features</w:t>
      </w:r>
      <w:r>
        <w:rPr>
          <w:rFonts w:hint="eastAsia" w:asciiTheme="minorEastAsia" w:hAnsiTheme="minorEastAsia"/>
          <w:szCs w:val="21"/>
        </w:rPr>
        <w:t>清洗</w:t>
      </w:r>
    </w:p>
    <w:p>
      <w:pPr>
        <w:ind w:left="720"/>
        <w:jc w:val="center"/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20732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图3</w:t>
      </w:r>
      <w:r>
        <w:rPr>
          <w:rFonts w:asciiTheme="minorEastAsia" w:hAnsiTheme="minorEastAsia"/>
          <w:szCs w:val="21"/>
        </w:rPr>
        <w:t>.</w:t>
      </w:r>
      <w:r>
        <w:rPr>
          <w:rFonts w:hint="eastAsia" w:asciiTheme="minorEastAsia" w:hAnsiTheme="minorEastAsia"/>
          <w:szCs w:val="21"/>
        </w:rPr>
        <w:t>3.4</w:t>
      </w:r>
      <w:r>
        <w:rPr>
          <w:rFonts w:asciiTheme="minorEastAsia" w:hAnsiTheme="minorEastAsia"/>
          <w:szCs w:val="21"/>
        </w:rPr>
        <w:t>.2</w:t>
      </w:r>
      <w:r>
        <w:rPr>
          <w:rFonts w:hint="eastAsia" w:asciiTheme="minorEastAsia" w:hAnsiTheme="minorEastAsia"/>
          <w:szCs w:val="21"/>
        </w:rPr>
        <w:t>fileds.sold365清洗</w:t>
      </w:r>
    </w:p>
    <w:p>
      <w:pPr>
        <w:jc w:val="center"/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495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图3</w:t>
      </w:r>
      <w:r>
        <w:rPr>
          <w:rFonts w:asciiTheme="minorEastAsia" w:hAnsiTheme="minorEastAsia"/>
          <w:szCs w:val="21"/>
        </w:rPr>
        <w:t>.</w:t>
      </w:r>
      <w:r>
        <w:rPr>
          <w:rFonts w:hint="eastAsia" w:asciiTheme="minorEastAsia" w:hAnsiTheme="minorEastAsia"/>
          <w:szCs w:val="21"/>
        </w:rPr>
        <w:t>3.4.3fields.tag</w:t>
      </w:r>
      <w:r>
        <w:rPr>
          <w:rFonts w:asciiTheme="minorEastAsia" w:hAnsiTheme="minorEastAsia"/>
          <w:szCs w:val="21"/>
        </w:rPr>
        <w:t>L</w:t>
      </w:r>
      <w:r>
        <w:rPr>
          <w:rFonts w:hint="eastAsia" w:asciiTheme="minorEastAsia" w:hAnsiTheme="minorEastAsia"/>
          <w:szCs w:val="21"/>
        </w:rPr>
        <w:t>ist清洗</w:t>
      </w:r>
    </w:p>
    <w:p>
      <w:pPr>
        <w:pStyle w:val="22"/>
      </w:pPr>
      <w:r>
        <w:rPr>
          <w:rFonts w:hint="eastAsia"/>
        </w:rPr>
        <w:t>3</w:t>
      </w:r>
      <w:r>
        <w:t>.5 跟省份数据</w:t>
      </w:r>
      <w:r>
        <w:rPr>
          <w:rFonts w:hint="eastAsia"/>
        </w:rPr>
        <w:t>合并</w:t>
      </w:r>
      <w:r>
        <w:t>在一起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2019300" cy="1676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4664" cy="17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750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965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</w:p>
    <w:p>
      <w:pPr>
        <w:pStyle w:val="19"/>
      </w:pPr>
      <w:bookmarkStart w:id="3" w:name="_Toc2341"/>
      <w:r>
        <w:rPr>
          <w:rFonts w:hint="eastAsia"/>
        </w:rPr>
        <w:t>四．分析的问题</w:t>
      </w:r>
      <w:bookmarkEnd w:id="3"/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哪些城市/省份的旅游选择最多？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哪些城市最受游客青睐？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最热门的景点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各省份的好评热门景点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很热门但是评分不好的景点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打折力度最大的景点</w:t>
      </w:r>
    </w:p>
    <w:p>
      <w:pPr>
        <w:numPr>
          <w:ilvl w:val="0"/>
          <w:numId w:val="4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各级别景区的门票价格</w:t>
      </w:r>
    </w:p>
    <w:p>
      <w:pPr>
        <w:rPr>
          <w:rFonts w:asciiTheme="minorEastAsia" w:hAnsiTheme="minorEastAsia"/>
          <w:szCs w:val="21"/>
        </w:rPr>
      </w:pPr>
    </w:p>
    <w:p>
      <w:pPr>
        <w:pStyle w:val="22"/>
      </w:pPr>
      <w:r>
        <w:rPr>
          <w:rFonts w:hint="eastAsia"/>
        </w:rPr>
        <w:t>4</w:t>
      </w:r>
      <w:r>
        <w:t>.1哪些城市/省份的旅游选择最多？</w:t>
      </w:r>
    </w:p>
    <w:p>
      <w:pPr>
        <w:pStyle w:val="22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使用漏斗图</w:t>
      </w:r>
      <w:r>
        <w:rPr>
          <w:rFonts w:asciiTheme="minorEastAsia" w:hAnsiTheme="minorEastAsia" w:eastAsiaTheme="minorEastAsia"/>
          <w:sz w:val="21"/>
          <w:szCs w:val="21"/>
        </w:rPr>
        <w:t>展示个城市的旅游选择情况：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3442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0" distR="0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图4.1.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>旅游选择最多的前12个城市</w:t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使用地图展示各省的旅游选择情况：</w:t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2401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3277235"/>
            <wp:effectExtent l="0" t="0" r="889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图4.1.2</w:t>
      </w:r>
      <w:r>
        <w:rPr>
          <w:rFonts w:asciiTheme="minorEastAsia" w:hAnsiTheme="minorEastAsia"/>
          <w:szCs w:val="21"/>
        </w:rPr>
        <w:tab/>
      </w:r>
      <w:r>
        <w:rPr>
          <w:rFonts w:hint="eastAsia" w:asciiTheme="minorEastAsia" w:hAnsiTheme="minorEastAsia"/>
          <w:szCs w:val="21"/>
        </w:rPr>
        <w:t>全国各省分旅游选择数量图</w:t>
      </w:r>
    </w:p>
    <w:p>
      <w:pPr>
        <w:pStyle w:val="22"/>
      </w:pPr>
    </w:p>
    <w:p>
      <w:pPr>
        <w:pStyle w:val="22"/>
      </w:pPr>
    </w:p>
    <w:p>
      <w:pPr>
        <w:pStyle w:val="22"/>
      </w:pPr>
      <w:r>
        <w:rPr>
          <w:rFonts w:hint="eastAsia"/>
        </w:rPr>
        <w:t>4.2</w:t>
      </w:r>
      <w:r>
        <w:t>哪些城市最受游客青睐？</w: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先分析一下售票情况</w:t>
      </w:r>
    </w:p>
    <w:p>
      <w:pPr>
        <w:rPr>
          <w:rFonts w:asciiTheme="minorEastAsia" w:hAnsiTheme="minorEastAsia"/>
          <w:color w:val="FF0000"/>
          <w:szCs w:val="21"/>
        </w:rPr>
      </w:pPr>
      <w:r>
        <w:drawing>
          <wp:inline distT="0" distB="0" distL="0" distR="0">
            <wp:extent cx="5274310" cy="15163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结果如下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0" distR="0">
            <wp:extent cx="4533265" cy="32385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73" cy="32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图4.2.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>最近一个月出售门票Top10城市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接下来是评分情况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382395"/>
            <wp:effectExtent l="0" t="0" r="889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结果如下：分数越高，字体就会越大。</w: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2381250" cy="2381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图4.2.2评分情况</w:t>
      </w:r>
    </w:p>
    <w:p>
      <w:pPr>
        <w:rPr>
          <w:rFonts w:asciiTheme="minorEastAsia" w:hAnsiTheme="minorEastAsia"/>
          <w:szCs w:val="21"/>
        </w:rPr>
      </w:pPr>
    </w:p>
    <w:p>
      <w:pPr>
        <w:pStyle w:val="22"/>
      </w:pPr>
      <w:r>
        <w:rPr>
          <w:rFonts w:hint="eastAsia"/>
        </w:rPr>
        <w:t>4.</w:t>
      </w:r>
      <w:r>
        <w:t>3最热门的景点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8942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结果如下：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0" distR="0">
            <wp:extent cx="5274310" cy="45205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图4.3最热门的10个景点</w:t>
      </w: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jc w:val="center"/>
        <w:rPr>
          <w:rFonts w:asciiTheme="minorEastAsia" w:hAnsiTheme="minorEastAsia"/>
          <w:szCs w:val="21"/>
        </w:rPr>
      </w:pPr>
    </w:p>
    <w:p>
      <w:pPr>
        <w:pStyle w:val="22"/>
      </w:pPr>
      <w:r>
        <w:t>4.</w:t>
      </w:r>
      <w:r>
        <w:rPr>
          <w:rFonts w:hint="eastAsia"/>
        </w:rPr>
        <w:t>4</w:t>
      </w:r>
      <w:r>
        <w:t>各省份的好评热门景点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7569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结果如下：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4378325" cy="383540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9821" cy="38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4375150" cy="258445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5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图4.4.1各省份的好评热门景点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37909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38036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图4.4.2销售数量排名</w:t>
      </w:r>
    </w:p>
    <w:p>
      <w:pPr>
        <w:rPr>
          <w:rFonts w:asciiTheme="minorEastAsia" w:hAnsiTheme="minorEastAsia"/>
          <w:b/>
          <w:bCs/>
          <w:szCs w:val="21"/>
        </w:rPr>
      </w:pPr>
    </w:p>
    <w:p>
      <w:pPr>
        <w:rPr>
          <w:rFonts w:asciiTheme="minorEastAsia" w:hAnsiTheme="minorEastAsia"/>
          <w:b/>
          <w:bCs/>
          <w:szCs w:val="21"/>
        </w:rPr>
      </w:pPr>
    </w:p>
    <w:p>
      <w:pPr>
        <w:rPr>
          <w:rFonts w:asciiTheme="minorEastAsia" w:hAnsiTheme="minorEastAsia"/>
          <w:b/>
          <w:bCs/>
          <w:szCs w:val="21"/>
        </w:rPr>
      </w:pPr>
    </w:p>
    <w:p>
      <w:pPr>
        <w:pStyle w:val="22"/>
      </w:pPr>
      <w:r>
        <w:rPr>
          <w:rFonts w:hint="eastAsia"/>
        </w:rPr>
        <w:t>4.</w:t>
      </w:r>
      <w:r>
        <w:t>5热门但是评分不太高的景点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21107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图4.5评分不太高的景点</w:t>
      </w:r>
    </w:p>
    <w:p>
      <w:pPr>
        <w:rPr>
          <w:rFonts w:asciiTheme="minorEastAsia" w:hAnsiTheme="minorEastAsia"/>
          <w:szCs w:val="21"/>
        </w:rPr>
      </w:pPr>
    </w:p>
    <w:p>
      <w:pPr>
        <w:pStyle w:val="22"/>
      </w:pPr>
      <w:r>
        <w:rPr>
          <w:rFonts w:hint="eastAsia"/>
        </w:rPr>
        <w:t>4.</w:t>
      </w:r>
      <w:r>
        <w:t>6打折力度最大的景点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1126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结果如下：</w:t>
      </w:r>
    </w:p>
    <w:p>
      <w:pPr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27324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图4.6打折力度最大的景点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</w:p>
    <w:p>
      <w:pPr>
        <w:pStyle w:val="22"/>
      </w:pPr>
      <w:r>
        <w:rPr>
          <w:rFonts w:hint="eastAsia"/>
        </w:rPr>
        <w:t>4.7</w:t>
      </w:r>
      <w:r>
        <w:t>各级别景区的门票价格</w:t>
      </w:r>
    </w:p>
    <w:p>
      <w:pPr>
        <w:pStyle w:val="22"/>
      </w:pPr>
      <w:r>
        <w:drawing>
          <wp:inline distT="0" distB="0" distL="0" distR="0">
            <wp:extent cx="5274310" cy="14693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rPr>
          <w:rFonts w:asciiTheme="minorEastAsia" w:hAnsiTheme="minorEastAsia" w:eastAsiaTheme="minorEastAsia"/>
          <w:sz w:val="21"/>
          <w:szCs w:val="21"/>
        </w:rPr>
      </w:pPr>
    </w:p>
    <w:p>
      <w:pPr>
        <w:pStyle w:val="22"/>
        <w:rPr>
          <w:rFonts w:asciiTheme="minorEastAsia" w:hAnsiTheme="minorEastAsia" w:eastAsiaTheme="minorEastAsia"/>
          <w:sz w:val="21"/>
          <w:szCs w:val="21"/>
        </w:rPr>
      </w:pPr>
    </w:p>
    <w:p>
      <w:pPr>
        <w:pStyle w:val="22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结果如下：</w:t>
      </w:r>
      <w:r>
        <w:rPr>
          <w:rFonts w:asciiTheme="minorEastAsia" w:hAnsiTheme="minorEastAsia" w:eastAsiaTheme="minorEastAsia"/>
          <w:sz w:val="21"/>
          <w:szCs w:val="21"/>
        </w:rPr>
        <w:t>由结果可见，星级越高，则平均门票价钱也越高。</w:t>
      </w:r>
    </w:p>
    <w:p>
      <w:pPr>
        <w:pStyle w:val="22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5274310" cy="2886075"/>
            <wp:effectExtent l="0" t="0" r="2540" b="9525"/>
            <wp:docPr id="49" name="图片 1" descr=")W{VJ7W}31$G${FHAEIYL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)W{VJ7W}31$G${FHAEIYL~P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jc w:val="center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图4.7各级别景区的门票价格</w:t>
      </w:r>
    </w:p>
    <w:p>
      <w:pPr>
        <w:pStyle w:val="22"/>
      </w:pPr>
    </w:p>
    <w:p>
      <w:pPr>
        <w:rPr>
          <w:rFonts w:asciiTheme="minorEastAsia" w:hAnsiTheme="minorEastAsia"/>
          <w:szCs w:val="21"/>
        </w:rPr>
      </w:pPr>
    </w:p>
    <w:p>
      <w:pPr>
        <w:rPr>
          <w:color w:val="FF0000"/>
          <w:sz w:val="36"/>
          <w:szCs w:val="36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pStyle w:val="19"/>
        <w:numPr>
          <w:ilvl w:val="0"/>
          <w:numId w:val="5"/>
        </w:numPr>
        <w:rPr>
          <w:rFonts w:hint="eastAsia"/>
          <w:lang w:val="en-US" w:eastAsia="zh-CN"/>
        </w:rPr>
      </w:pPr>
      <w:bookmarkStart w:id="4" w:name="_Toc1343"/>
      <w:r>
        <w:rPr>
          <w:rFonts w:hint="eastAsia"/>
          <w:lang w:val="en-US" w:eastAsia="zh-CN"/>
        </w:rPr>
        <w:t>总结</w:t>
      </w:r>
      <w:bookmarkEnd w:id="4"/>
    </w:p>
    <w:p>
      <w:pPr>
        <w:spacing w:line="300" w:lineRule="auto"/>
        <w:ind w:firstLine="420" w:firstLineChars="200"/>
      </w:pPr>
      <w:r>
        <w:rPr>
          <w:rFonts w:hint="eastAsia"/>
        </w:rPr>
        <w:t>通过</w:t>
      </w:r>
      <w:r>
        <w:rPr>
          <w:rFonts w:hint="eastAsia"/>
          <w:lang w:val="en-US" w:eastAsia="zh-CN"/>
        </w:rPr>
        <w:t>这次课设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使我对python有了更深一步的了解</w:t>
      </w:r>
      <w:r>
        <w:rPr>
          <w:rFonts w:hint="eastAsia"/>
        </w:rPr>
        <w:t>，在</w:t>
      </w:r>
      <w:r>
        <w:rPr>
          <w:rFonts w:hint="eastAsia"/>
          <w:lang w:val="en-US" w:eastAsia="zh-CN"/>
        </w:rPr>
        <w:t>整个</w:t>
      </w:r>
      <w:r>
        <w:rPr>
          <w:rFonts w:hint="eastAsia"/>
        </w:rPr>
        <w:t>过程中我的</w:t>
      </w:r>
      <w:r>
        <w:rPr>
          <w:rFonts w:hint="eastAsia"/>
          <w:lang w:val="en-US" w:eastAsia="zh-CN"/>
        </w:rPr>
        <w:t>思维逻辑</w:t>
      </w:r>
      <w:r>
        <w:rPr>
          <w:rFonts w:hint="eastAsia"/>
        </w:rPr>
        <w:t>得到了进一步的提高</w:t>
      </w:r>
      <w:r>
        <w:rPr>
          <w:rFonts w:hint="eastAsia"/>
          <w:lang w:eastAsia="zh-CN"/>
        </w:rPr>
        <w:t>，</w:t>
      </w:r>
      <w:r>
        <w:rPr>
          <w:rFonts w:hint="eastAsia"/>
        </w:rPr>
        <w:t>更进一步的深入了解</w:t>
      </w:r>
      <w:r>
        <w:rPr>
          <w:rFonts w:hint="eastAsia"/>
          <w:lang w:val="en-US" w:eastAsia="zh-CN"/>
        </w:rPr>
        <w:t>了python的各个软件</w:t>
      </w:r>
      <w:r>
        <w:rPr>
          <w:rFonts w:hint="eastAsia"/>
        </w:rPr>
        <w:t xml:space="preserve">。 </w:t>
      </w:r>
    </w:p>
    <w:p>
      <w:pPr>
        <w:spacing w:line="300" w:lineRule="auto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在开发过程中我学到了一些经验：系统分析的好坏将决定着的系统开发成功与否，一份好分析设计将是成功开发主要因素。我们在着手开发之前不要急于</w:t>
      </w:r>
      <w:r>
        <w:rPr>
          <w:rFonts w:hint="eastAsia"/>
          <w:lang w:val="en-US" w:eastAsia="zh-CN"/>
        </w:rPr>
        <w:t>立马去做</w:t>
      </w:r>
      <w:r>
        <w:rPr>
          <w:rFonts w:hint="eastAsia"/>
        </w:rPr>
        <w:t>，先应有较长的时间去把分析做好，做好设计，写出相关的开发文档等。然后再开始</w:t>
      </w:r>
      <w:r>
        <w:rPr>
          <w:rFonts w:hint="eastAsia"/>
          <w:lang w:val="en-US" w:eastAsia="zh-CN"/>
        </w:rPr>
        <w:t>思考</w:t>
      </w:r>
      <w:r>
        <w:rPr>
          <w:rFonts w:hint="eastAsia"/>
        </w:rPr>
        <w:t>程序代码，这样做到每写一步代码心底有数，有条不絮。当然也有些还需待继续深入地方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应该要有更多的创新</w:t>
      </w:r>
      <w:r>
        <w:rPr>
          <w:rFonts w:hint="eastAsia"/>
        </w:rPr>
        <w:t>。此外，我还觉得，</w:t>
      </w:r>
      <w:r>
        <w:rPr>
          <w:rFonts w:hint="eastAsia"/>
          <w:lang w:val="en-US" w:eastAsia="zh-CN"/>
        </w:rPr>
        <w:t>这次小组分工</w:t>
      </w:r>
      <w:r>
        <w:rPr>
          <w:rFonts w:hint="eastAsia"/>
        </w:rPr>
        <w:t>对我来说，</w:t>
      </w:r>
      <w:r>
        <w:rPr>
          <w:rFonts w:hint="eastAsia"/>
          <w:lang w:val="en-US" w:eastAsia="zh-CN"/>
        </w:rPr>
        <w:t>让我更多的感受到一个团队分工的重要性，这次可能我学的要比她们差一些所以做的没有她们多，了解也没有她们深入，但通过听其它小组讲，自己摸索，小组讨论，还是学到一点东西的。</w:t>
      </w:r>
    </w:p>
    <w:p>
      <w:pPr>
        <w:spacing w:line="300" w:lineRule="auto"/>
        <w:ind w:firstLine="420" w:firstLineChars="200"/>
        <w:rPr>
          <w:rFonts w:hint="default"/>
          <w:lang w:val="en-US"/>
        </w:rPr>
      </w:pPr>
      <w:r>
        <w:rPr>
          <w:rFonts w:hint="eastAsia"/>
        </w:rPr>
        <w:t>这次设计的本身所产生的影响，还远远没有结束，我从本次课程设计中学到了许多课本上没有的知识。通过老师的指导和教育，</w:t>
      </w:r>
      <w:r>
        <w:rPr>
          <w:rFonts w:hint="eastAsia"/>
          <w:lang w:val="en-US" w:eastAsia="zh-CN"/>
        </w:rPr>
        <w:t>让我感受到搞好学习真的很重要，有了好的学习才能在今后利用起来，不然最后可能真的一无是处。最后要感谢帮助过我的同学们，希望今后大家能够继续互相学习，互相进步。</w:t>
      </w: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79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19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jc w:val="center"/>
        <w:textAlignment w:val="auto"/>
        <w:rPr>
          <w:rFonts w:hint="default" w:eastAsia="黑体"/>
          <w:lang w:val="en-US" w:eastAsia="zh-CN"/>
        </w:rPr>
      </w:pPr>
      <w:bookmarkStart w:id="5" w:name="_Toc19150"/>
      <w:r>
        <w:rPr>
          <w:rFonts w:hint="eastAsia"/>
          <w:lang w:val="en-US" w:eastAsia="zh-CN"/>
        </w:rPr>
        <w:t>参考文献</w:t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Arial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1.微信推文《</w:t>
      </w:r>
      <w:r>
        <w:rPr>
          <w:rFonts w:hint="eastAsia" w:ascii="宋体" w:hAnsi="宋体" w:cs="Arial"/>
          <w:color w:val="000000" w:themeColor="text1"/>
          <w14:textFill>
            <w14:solidFill>
              <w14:schemeClr w14:val="tx1"/>
            </w14:solidFill>
          </w14:textFill>
        </w:rPr>
        <w:t>五一不看人人人人人人，哪儿耍合适？</w:t>
      </w:r>
      <w:r>
        <w:rPr>
          <w:rFonts w:hint="eastAsia" w:ascii="宋体" w:hAnsi="宋体" w:cs="Arial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2.python基础与大数据应用.丁辉.北京：人民邮电出版社，2020.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宋体" w:hAnsi="宋体"/>
        </w:rPr>
      </w:pPr>
      <w:r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 w:ascii="宋体" w:hAnsi="宋体"/>
        </w:rPr>
        <w:t>董付国.</w:t>
      </w:r>
      <w:r>
        <w:rPr>
          <w:rFonts w:ascii="宋体" w:hAnsi="宋体"/>
        </w:rPr>
        <w:t>Pytho</w:t>
      </w:r>
      <w:r>
        <w:rPr>
          <w:rFonts w:hint="eastAsia" w:ascii="宋体" w:hAnsi="宋体"/>
        </w:rPr>
        <w:t>n可以这样学[</w:t>
      </w:r>
      <w:r>
        <w:rPr>
          <w:rFonts w:ascii="宋体" w:hAnsi="宋体"/>
        </w:rPr>
        <w:t>M]</w:t>
      </w:r>
      <w:r>
        <w:rPr>
          <w:rFonts w:hint="eastAsia" w:ascii="宋体" w:hAnsi="宋体"/>
        </w:rPr>
        <w:t>.北京:清华大学出版社，2</w:t>
      </w:r>
      <w:r>
        <w:rPr>
          <w:rFonts w:ascii="宋体" w:hAnsi="宋体"/>
        </w:rPr>
        <w:t>017</w:t>
      </w:r>
      <w:r>
        <w:rPr>
          <w:rFonts w:hint="eastAsia" w:ascii="宋体" w:hAnsi="宋体"/>
        </w:rPr>
        <w:t>.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</w:t>
      </w:r>
      <w:r>
        <w:rPr>
          <w:rFonts w:hint="eastAsia" w:ascii="宋体" w:hAnsi="宋体"/>
        </w:rPr>
        <w:t>刘宇宙.</w:t>
      </w:r>
      <w:r>
        <w:rPr>
          <w:rFonts w:ascii="宋体" w:hAnsi="宋体"/>
        </w:rPr>
        <w:t>Python 3.5</w:t>
      </w:r>
      <w:r>
        <w:rPr>
          <w:rFonts w:hint="eastAsia" w:ascii="宋体" w:hAnsi="宋体"/>
        </w:rPr>
        <w:t>从零开始学[</w:t>
      </w:r>
      <w:r>
        <w:rPr>
          <w:rFonts w:ascii="宋体" w:hAnsi="宋体"/>
        </w:rPr>
        <w:t>M].</w:t>
      </w:r>
      <w:r>
        <w:rPr>
          <w:rFonts w:hint="eastAsia" w:ascii="宋体" w:hAnsi="宋体"/>
        </w:rPr>
        <w:t>北京:清华大学出版社，2</w:t>
      </w:r>
      <w:r>
        <w:rPr>
          <w:rFonts w:ascii="宋体" w:hAnsi="宋体"/>
        </w:rPr>
        <w:t>017.</w:t>
      </w:r>
    </w:p>
    <w:p>
      <w:pPr>
        <w:jc w:val="both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</w:pP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outlineLvl w:val="0"/>
        <w:rPr>
          <w:sz w:val="32"/>
          <w:szCs w:val="32"/>
        </w:rPr>
      </w:pPr>
      <w:bookmarkStart w:id="6" w:name="_Toc126"/>
      <w:r>
        <w:rPr>
          <w:rFonts w:hint="eastAsia"/>
          <w:b/>
          <w:sz w:val="32"/>
          <w:szCs w:val="32"/>
        </w:rPr>
        <w:t>课程设计</w:t>
      </w:r>
      <w:r>
        <w:rPr>
          <w:b/>
          <w:sz w:val="32"/>
          <w:szCs w:val="32"/>
        </w:rPr>
        <w:t>成绩评定表</w:t>
      </w:r>
      <w:bookmarkEnd w:id="6"/>
    </w:p>
    <w:tbl>
      <w:tblPr>
        <w:tblStyle w:val="9"/>
        <w:tblpPr w:leftFromText="180" w:rightFromText="180" w:vertAnchor="page" w:horzAnchor="margin" w:tblpY="2191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  <w:gridCol w:w="1153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38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</w:t>
            </w:r>
            <w:r>
              <w:rPr>
                <w:sz w:val="24"/>
                <w:szCs w:val="24"/>
              </w:rPr>
              <w:t>设计题目</w:t>
            </w:r>
          </w:p>
        </w:tc>
        <w:tc>
          <w:tcPr>
            <w:tcW w:w="7088" w:type="dxa"/>
            <w:gridSpan w:val="3"/>
            <w:vAlign w:val="center"/>
          </w:tcPr>
          <w:p>
            <w:pPr>
              <w:spacing w:line="480" w:lineRule="exact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Hans"/>
              </w:rPr>
              <w:t>数据分析的学习与实践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926" w:type="dxa"/>
            <w:gridSpan w:val="4"/>
            <w:vAlign w:val="center"/>
          </w:tcPr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>
            <w:p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1.什么是数据清洗？</w:t>
            </w:r>
          </w:p>
          <w:p>
            <w:pPr>
              <w:spacing w:line="480" w:lineRule="exact"/>
              <w:jc w:val="left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数据清洗就是处理缺失数据及无意义的信息，如删除原始数据集中的无关数据、重复数据、平滑噪声数据，筛选掉与分析主题无关数据，处理缺失值、异常值；因此数据分析过程中，数据清洗占据很大工作量。</w:t>
            </w:r>
          </w:p>
          <w:p>
            <w:p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2使用.jupyter notebook有什么便捷之处？</w:t>
            </w:r>
          </w:p>
          <w:p>
            <w:pPr>
              <w:spacing w:line="480" w:lineRule="exact"/>
              <w:jc w:val="left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答：notebook 可以直接在代码旁写出叙述性文档，而不是另外编写单独的文档。也就是它可以能将代码、文档等这一切集中到一处，让用户一目了然。</w:t>
            </w:r>
          </w:p>
          <w:p>
            <w:p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3.如何完成对数据的处理？</w:t>
            </w:r>
          </w:p>
          <w:p>
            <w:pPr>
              <w:spacing w:line="480" w:lineRule="exact"/>
              <w:jc w:val="left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/>
                <w:sz w:val="24"/>
                <w:szCs w:val="24"/>
              </w:rPr>
              <w:t>并筛选有效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且可利用</w:t>
            </w:r>
            <w:r>
              <w:rPr>
                <w:rFonts w:hint="eastAsia"/>
                <w:sz w:val="24"/>
                <w:szCs w:val="24"/>
              </w:rPr>
              <w:t>的数据，然后进行数据清洗(包括检查数据的一致性、有无缺失项、有无重复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，再把清洗好的数据另存为.</w:t>
            </w:r>
            <w:r>
              <w:rPr>
                <w:sz w:val="24"/>
                <w:szCs w:val="24"/>
              </w:rPr>
              <w:t>csv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  <w:bookmarkStart w:id="7" w:name="_GoBack"/>
            <w:bookmarkEnd w:id="7"/>
          </w:p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422" w:firstLineChars="15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  分  依  据</w:t>
            </w:r>
          </w:p>
        </w:tc>
        <w:tc>
          <w:tcPr>
            <w:tcW w:w="1153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 值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团队协作能力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ascii="宋体" w:hAnsi="宋体"/>
                <w:sz w:val="24"/>
                <w:szCs w:val="24"/>
                <w:lang w:eastAsia="zh-Hans"/>
              </w:rPr>
              <w:t>python</w:t>
            </w: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综合运用能力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态度认真、刻苦钻研、遵守纪律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4．过程完成、对工具的使用、对</w:t>
            </w:r>
            <w:r>
              <w:rPr>
                <w:rFonts w:ascii="宋体" w:hAnsi="宋体"/>
                <w:sz w:val="24"/>
                <w:szCs w:val="24"/>
                <w:lang w:eastAsia="zh-Hans"/>
              </w:rPr>
              <w:t>github</w:t>
            </w: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的运用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5．课程设计答辩逻辑清晰，内容正确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6. </w:t>
            </w:r>
            <w:r>
              <w:rPr>
                <w:rFonts w:hint="eastAsia" w:ascii="宋体" w:hAnsi="宋体"/>
                <w:sz w:val="24"/>
                <w:szCs w:val="24"/>
                <w:lang w:eastAsia="zh-Hans"/>
              </w:rPr>
              <w:t>课程设计期间的课堂考勤、创新能力</w:t>
            </w:r>
            <w:r>
              <w:rPr>
                <w:rFonts w:ascii="宋体" w:hAnsi="宋体"/>
                <w:sz w:val="24"/>
                <w:szCs w:val="24"/>
              </w:rPr>
              <w:t xml:space="preserve">       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2"/>
              <w:rPr>
                <w:sz w:val="24"/>
              </w:rPr>
            </w:pPr>
            <w:r>
              <w:rPr>
                <w:rFonts w:hint="eastAsia"/>
                <w:sz w:val="24"/>
              </w:rPr>
              <w:t>总 分</w:t>
            </w:r>
          </w:p>
        </w:tc>
        <w:tc>
          <w:tcPr>
            <w:tcW w:w="1153" w:type="dxa"/>
          </w:tcPr>
          <w:p>
            <w:pPr>
              <w:spacing w:line="480" w:lineRule="exact"/>
              <w:ind w:left="-2" w:leftChars="-1" w:firstLine="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926" w:type="dxa"/>
            <w:gridSpan w:val="4"/>
            <w:vAlign w:val="center"/>
          </w:tcPr>
          <w:p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>
            <w:pPr>
              <w:widowControl/>
              <w:ind w:firstLine="360" w:firstLineChars="1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最终评定等级</w:t>
            </w:r>
            <w:r>
              <w:rPr>
                <w:sz w:val="24"/>
              </w:rPr>
              <w:t>为：</w:t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>
            <w:pPr>
              <w:jc w:val="center"/>
              <w:rPr>
                <w:sz w:val="24"/>
                <w:u w:val="single"/>
              </w:rPr>
            </w:pPr>
          </w:p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</w:t>
            </w:r>
            <w:r>
              <w:rPr>
                <w:rFonts w:hint="eastAsia"/>
                <w:sz w:val="24"/>
              </w:rPr>
              <w:t>2021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年  1 月  15日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F4BE4E"/>
    <w:multiLevelType w:val="singleLevel"/>
    <w:tmpl w:val="E9F4BE4E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602126A"/>
    <w:multiLevelType w:val="multilevel"/>
    <w:tmpl w:val="160212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D654621"/>
    <w:multiLevelType w:val="multilevel"/>
    <w:tmpl w:val="2D6546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51F0270"/>
    <w:multiLevelType w:val="multilevel"/>
    <w:tmpl w:val="451F02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FF8178F"/>
    <w:multiLevelType w:val="singleLevel"/>
    <w:tmpl w:val="5FF817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17"/>
    <w:rsid w:val="00014321"/>
    <w:rsid w:val="000175A3"/>
    <w:rsid w:val="00035ED0"/>
    <w:rsid w:val="000679D9"/>
    <w:rsid w:val="000A35A3"/>
    <w:rsid w:val="00121F1A"/>
    <w:rsid w:val="00132222"/>
    <w:rsid w:val="00164D5D"/>
    <w:rsid w:val="002026A5"/>
    <w:rsid w:val="00222080"/>
    <w:rsid w:val="00272C17"/>
    <w:rsid w:val="002A08E6"/>
    <w:rsid w:val="002E42D3"/>
    <w:rsid w:val="0033619C"/>
    <w:rsid w:val="00345EA9"/>
    <w:rsid w:val="0035423B"/>
    <w:rsid w:val="003D0061"/>
    <w:rsid w:val="00400C43"/>
    <w:rsid w:val="00407635"/>
    <w:rsid w:val="0041622D"/>
    <w:rsid w:val="00422DB1"/>
    <w:rsid w:val="005069C5"/>
    <w:rsid w:val="00511B38"/>
    <w:rsid w:val="005436E7"/>
    <w:rsid w:val="00581C5F"/>
    <w:rsid w:val="0058429B"/>
    <w:rsid w:val="00594005"/>
    <w:rsid w:val="005A3822"/>
    <w:rsid w:val="005E06FF"/>
    <w:rsid w:val="005E2D9B"/>
    <w:rsid w:val="005E3F79"/>
    <w:rsid w:val="005F077B"/>
    <w:rsid w:val="00604017"/>
    <w:rsid w:val="00630A12"/>
    <w:rsid w:val="00664237"/>
    <w:rsid w:val="006D2D7B"/>
    <w:rsid w:val="006D7755"/>
    <w:rsid w:val="00714063"/>
    <w:rsid w:val="0072580E"/>
    <w:rsid w:val="00806200"/>
    <w:rsid w:val="00863B3B"/>
    <w:rsid w:val="008753CE"/>
    <w:rsid w:val="00881FD5"/>
    <w:rsid w:val="00887122"/>
    <w:rsid w:val="008928D6"/>
    <w:rsid w:val="008C577D"/>
    <w:rsid w:val="00911B45"/>
    <w:rsid w:val="009277AD"/>
    <w:rsid w:val="00971C98"/>
    <w:rsid w:val="0097548C"/>
    <w:rsid w:val="00986CDF"/>
    <w:rsid w:val="009A190A"/>
    <w:rsid w:val="009F7CF1"/>
    <w:rsid w:val="00A61CF2"/>
    <w:rsid w:val="00A64EC7"/>
    <w:rsid w:val="00A7625F"/>
    <w:rsid w:val="00A77E97"/>
    <w:rsid w:val="00AB602E"/>
    <w:rsid w:val="00B572A4"/>
    <w:rsid w:val="00B9602E"/>
    <w:rsid w:val="00BC0519"/>
    <w:rsid w:val="00BD4138"/>
    <w:rsid w:val="00BE6113"/>
    <w:rsid w:val="00C726A3"/>
    <w:rsid w:val="00C76513"/>
    <w:rsid w:val="00CE10DD"/>
    <w:rsid w:val="00D162F6"/>
    <w:rsid w:val="00D910DB"/>
    <w:rsid w:val="00D94CBB"/>
    <w:rsid w:val="00DB0B1D"/>
    <w:rsid w:val="00DE52CF"/>
    <w:rsid w:val="00DF74DC"/>
    <w:rsid w:val="00E520F5"/>
    <w:rsid w:val="00F13F98"/>
    <w:rsid w:val="00F32532"/>
    <w:rsid w:val="00F42251"/>
    <w:rsid w:val="00F42B06"/>
    <w:rsid w:val="00F63CB3"/>
    <w:rsid w:val="00FB4E8C"/>
    <w:rsid w:val="00FF2418"/>
    <w:rsid w:val="00FF5ED6"/>
    <w:rsid w:val="02F87551"/>
    <w:rsid w:val="07FEC051"/>
    <w:rsid w:val="0C11319A"/>
    <w:rsid w:val="0D97DF77"/>
    <w:rsid w:val="16E1FB7E"/>
    <w:rsid w:val="17ECD967"/>
    <w:rsid w:val="18413F90"/>
    <w:rsid w:val="19F73FE6"/>
    <w:rsid w:val="1AFFEB74"/>
    <w:rsid w:val="1DF51322"/>
    <w:rsid w:val="1DFE5CCF"/>
    <w:rsid w:val="1EFF19C2"/>
    <w:rsid w:val="22C166D5"/>
    <w:rsid w:val="27FF5EAE"/>
    <w:rsid w:val="2B3F87FD"/>
    <w:rsid w:val="2D576D61"/>
    <w:rsid w:val="2EF74846"/>
    <w:rsid w:val="2FD3E33A"/>
    <w:rsid w:val="2FFD5952"/>
    <w:rsid w:val="2FFF213D"/>
    <w:rsid w:val="32BFB3B1"/>
    <w:rsid w:val="358FB94C"/>
    <w:rsid w:val="36BBA7B8"/>
    <w:rsid w:val="37F728DE"/>
    <w:rsid w:val="37FABC77"/>
    <w:rsid w:val="37FFB7C6"/>
    <w:rsid w:val="39FD8CE9"/>
    <w:rsid w:val="3AEF6A9F"/>
    <w:rsid w:val="3AFFB9A9"/>
    <w:rsid w:val="3BCB935E"/>
    <w:rsid w:val="3BEF5CF2"/>
    <w:rsid w:val="3DEF2BAF"/>
    <w:rsid w:val="3DF66572"/>
    <w:rsid w:val="3DFF954A"/>
    <w:rsid w:val="3FB9496F"/>
    <w:rsid w:val="3FBFB7CA"/>
    <w:rsid w:val="3FEB1710"/>
    <w:rsid w:val="3FEDCC9C"/>
    <w:rsid w:val="3FEF5A95"/>
    <w:rsid w:val="3FF11D81"/>
    <w:rsid w:val="3FFF34B0"/>
    <w:rsid w:val="3FFFF960"/>
    <w:rsid w:val="45B37DF7"/>
    <w:rsid w:val="45D307CC"/>
    <w:rsid w:val="46CBB459"/>
    <w:rsid w:val="47DF7DE1"/>
    <w:rsid w:val="47FFE148"/>
    <w:rsid w:val="4C7FF5B5"/>
    <w:rsid w:val="4EDBB1B1"/>
    <w:rsid w:val="4EFD93B1"/>
    <w:rsid w:val="4F618C94"/>
    <w:rsid w:val="4F9FED28"/>
    <w:rsid w:val="4FFD6A03"/>
    <w:rsid w:val="53DF460A"/>
    <w:rsid w:val="53FB6992"/>
    <w:rsid w:val="55EFBBF9"/>
    <w:rsid w:val="577BC880"/>
    <w:rsid w:val="57FEACE2"/>
    <w:rsid w:val="59F398FE"/>
    <w:rsid w:val="5AD74AA2"/>
    <w:rsid w:val="5B2E1A41"/>
    <w:rsid w:val="5B3F44B7"/>
    <w:rsid w:val="5BBE389F"/>
    <w:rsid w:val="5BFBEE31"/>
    <w:rsid w:val="5CBDF267"/>
    <w:rsid w:val="5EFD0EF1"/>
    <w:rsid w:val="5EFFC8E5"/>
    <w:rsid w:val="5F3FBC72"/>
    <w:rsid w:val="5F526054"/>
    <w:rsid w:val="5F5ECB49"/>
    <w:rsid w:val="5F7A569C"/>
    <w:rsid w:val="5FBB7B0E"/>
    <w:rsid w:val="5FBBB5E7"/>
    <w:rsid w:val="5FF76001"/>
    <w:rsid w:val="5FFAAD04"/>
    <w:rsid w:val="63A6D790"/>
    <w:rsid w:val="675BE725"/>
    <w:rsid w:val="676F547A"/>
    <w:rsid w:val="677FE558"/>
    <w:rsid w:val="67BFCA7B"/>
    <w:rsid w:val="69430B06"/>
    <w:rsid w:val="6A87936A"/>
    <w:rsid w:val="6AB46FFD"/>
    <w:rsid w:val="6ABBA990"/>
    <w:rsid w:val="6B367851"/>
    <w:rsid w:val="6B5E6282"/>
    <w:rsid w:val="6BBFFFF8"/>
    <w:rsid w:val="6BFFF09F"/>
    <w:rsid w:val="6D6A1979"/>
    <w:rsid w:val="6DED0361"/>
    <w:rsid w:val="6DF740AA"/>
    <w:rsid w:val="6DFD31A0"/>
    <w:rsid w:val="6DFDD563"/>
    <w:rsid w:val="6E7F0B3B"/>
    <w:rsid w:val="6E9F801D"/>
    <w:rsid w:val="6EF7C29F"/>
    <w:rsid w:val="6F595F99"/>
    <w:rsid w:val="6FADD382"/>
    <w:rsid w:val="6FDB091D"/>
    <w:rsid w:val="6FDB69BD"/>
    <w:rsid w:val="6FEB14DF"/>
    <w:rsid w:val="6FF70716"/>
    <w:rsid w:val="6FFA09F6"/>
    <w:rsid w:val="6FFB5558"/>
    <w:rsid w:val="6FFBC802"/>
    <w:rsid w:val="6FFE22CE"/>
    <w:rsid w:val="6FFEE9BF"/>
    <w:rsid w:val="73CED814"/>
    <w:rsid w:val="74768E89"/>
    <w:rsid w:val="759B6926"/>
    <w:rsid w:val="759BC6AC"/>
    <w:rsid w:val="75BF1772"/>
    <w:rsid w:val="75FB1502"/>
    <w:rsid w:val="76BF3323"/>
    <w:rsid w:val="775FF4F6"/>
    <w:rsid w:val="776686C2"/>
    <w:rsid w:val="77DF85C9"/>
    <w:rsid w:val="77FB76A9"/>
    <w:rsid w:val="77FB7CC9"/>
    <w:rsid w:val="77FDF644"/>
    <w:rsid w:val="77FE7120"/>
    <w:rsid w:val="77FEA471"/>
    <w:rsid w:val="77FF301F"/>
    <w:rsid w:val="77FF5626"/>
    <w:rsid w:val="7A9371E4"/>
    <w:rsid w:val="7B3F001D"/>
    <w:rsid w:val="7B791801"/>
    <w:rsid w:val="7BBE4DF6"/>
    <w:rsid w:val="7BDB1C70"/>
    <w:rsid w:val="7BDF3D48"/>
    <w:rsid w:val="7BFBF0E5"/>
    <w:rsid w:val="7BFFC22A"/>
    <w:rsid w:val="7CBE3BE1"/>
    <w:rsid w:val="7D4F8EED"/>
    <w:rsid w:val="7DAE245D"/>
    <w:rsid w:val="7DBD3C3B"/>
    <w:rsid w:val="7DEF7D29"/>
    <w:rsid w:val="7DFB1E24"/>
    <w:rsid w:val="7DFF64DA"/>
    <w:rsid w:val="7DFFA436"/>
    <w:rsid w:val="7DFFAFE7"/>
    <w:rsid w:val="7E2787A3"/>
    <w:rsid w:val="7E7FA0BF"/>
    <w:rsid w:val="7E9F0FA8"/>
    <w:rsid w:val="7EB710E0"/>
    <w:rsid w:val="7EF75F52"/>
    <w:rsid w:val="7F0C7CF2"/>
    <w:rsid w:val="7F5F9C25"/>
    <w:rsid w:val="7F639C38"/>
    <w:rsid w:val="7F7E254B"/>
    <w:rsid w:val="7F7F95AC"/>
    <w:rsid w:val="7F86A185"/>
    <w:rsid w:val="7FB3ADB5"/>
    <w:rsid w:val="7FB636D7"/>
    <w:rsid w:val="7FB67BA8"/>
    <w:rsid w:val="7FBE34E4"/>
    <w:rsid w:val="7FDAD3D8"/>
    <w:rsid w:val="7FF29DDE"/>
    <w:rsid w:val="7FF7C401"/>
    <w:rsid w:val="7FF963C6"/>
    <w:rsid w:val="7FFB5504"/>
    <w:rsid w:val="7FFD4B76"/>
    <w:rsid w:val="7FFF2957"/>
    <w:rsid w:val="7FFF3F5B"/>
    <w:rsid w:val="7FFFC806"/>
    <w:rsid w:val="7FFFF723"/>
    <w:rsid w:val="8E7E2A14"/>
    <w:rsid w:val="917A55A8"/>
    <w:rsid w:val="93FFF893"/>
    <w:rsid w:val="973E5FC1"/>
    <w:rsid w:val="9B7FCF7F"/>
    <w:rsid w:val="9BFAC246"/>
    <w:rsid w:val="9C79A909"/>
    <w:rsid w:val="9EBF8803"/>
    <w:rsid w:val="9F7BB410"/>
    <w:rsid w:val="9FF10ED8"/>
    <w:rsid w:val="A0F6F35E"/>
    <w:rsid w:val="A7FFE76D"/>
    <w:rsid w:val="A9FABBD5"/>
    <w:rsid w:val="ABE8B63A"/>
    <w:rsid w:val="ABEF594C"/>
    <w:rsid w:val="ABF62A91"/>
    <w:rsid w:val="ADE72961"/>
    <w:rsid w:val="AFBF7F12"/>
    <w:rsid w:val="B3DF016D"/>
    <w:rsid w:val="B65FB990"/>
    <w:rsid w:val="BBBE9BAA"/>
    <w:rsid w:val="BBF9CE4F"/>
    <w:rsid w:val="BC9FE673"/>
    <w:rsid w:val="BD7CBF00"/>
    <w:rsid w:val="BDDD4F27"/>
    <w:rsid w:val="BDE5B2E4"/>
    <w:rsid w:val="BE95DCF2"/>
    <w:rsid w:val="BEC9AF7A"/>
    <w:rsid w:val="BEFE3E66"/>
    <w:rsid w:val="BF6D9A6D"/>
    <w:rsid w:val="BF7E605E"/>
    <w:rsid w:val="BFF529E9"/>
    <w:rsid w:val="BFF70E77"/>
    <w:rsid w:val="BFFB3847"/>
    <w:rsid w:val="BFFFBAB8"/>
    <w:rsid w:val="C4BF1D49"/>
    <w:rsid w:val="C67FFF9D"/>
    <w:rsid w:val="C7BADDDF"/>
    <w:rsid w:val="CAB61751"/>
    <w:rsid w:val="CD5F5EE4"/>
    <w:rsid w:val="CDFBFF15"/>
    <w:rsid w:val="CDFFD179"/>
    <w:rsid w:val="CEF5D678"/>
    <w:rsid w:val="CF9F8061"/>
    <w:rsid w:val="CFDF844C"/>
    <w:rsid w:val="CFEC7D10"/>
    <w:rsid w:val="D1AE43D3"/>
    <w:rsid w:val="D58B5F15"/>
    <w:rsid w:val="D7D9ABB8"/>
    <w:rsid w:val="D7DA98F4"/>
    <w:rsid w:val="D7F77179"/>
    <w:rsid w:val="DB2990CA"/>
    <w:rsid w:val="DBBD16E4"/>
    <w:rsid w:val="DBFBA7B9"/>
    <w:rsid w:val="DBFFBC3F"/>
    <w:rsid w:val="DC75A23F"/>
    <w:rsid w:val="DDBBEDEA"/>
    <w:rsid w:val="DDF66A02"/>
    <w:rsid w:val="DEAFA1DD"/>
    <w:rsid w:val="DED32A9C"/>
    <w:rsid w:val="DEDFEFBB"/>
    <w:rsid w:val="DF6FDC61"/>
    <w:rsid w:val="DF7B8DB9"/>
    <w:rsid w:val="DFBBAB65"/>
    <w:rsid w:val="DFBBDB8C"/>
    <w:rsid w:val="DFDF64FF"/>
    <w:rsid w:val="DFE7D80F"/>
    <w:rsid w:val="DFFF61E0"/>
    <w:rsid w:val="E3FE2D6F"/>
    <w:rsid w:val="E6CF9DBD"/>
    <w:rsid w:val="E6FD65F0"/>
    <w:rsid w:val="E7D70F77"/>
    <w:rsid w:val="E7DFC32D"/>
    <w:rsid w:val="E7E3136B"/>
    <w:rsid w:val="EA692E6C"/>
    <w:rsid w:val="EB9F06CE"/>
    <w:rsid w:val="EBE5DF86"/>
    <w:rsid w:val="EC5900DA"/>
    <w:rsid w:val="EDFEA411"/>
    <w:rsid w:val="EE53607D"/>
    <w:rsid w:val="EE7ADE9E"/>
    <w:rsid w:val="EEEFB5D9"/>
    <w:rsid w:val="EEEFFC44"/>
    <w:rsid w:val="EF3BC397"/>
    <w:rsid w:val="EF531AAA"/>
    <w:rsid w:val="EFBB93EE"/>
    <w:rsid w:val="EFDF0326"/>
    <w:rsid w:val="EFDFD7AE"/>
    <w:rsid w:val="F1CE4372"/>
    <w:rsid w:val="F2CFE46E"/>
    <w:rsid w:val="F3BB1B5D"/>
    <w:rsid w:val="F57D1AF4"/>
    <w:rsid w:val="F5D634B3"/>
    <w:rsid w:val="F6FDBDFC"/>
    <w:rsid w:val="F72F92EB"/>
    <w:rsid w:val="F773D77F"/>
    <w:rsid w:val="F77D8EF6"/>
    <w:rsid w:val="F7CF7514"/>
    <w:rsid w:val="F7F2E36F"/>
    <w:rsid w:val="F7F9FB5A"/>
    <w:rsid w:val="F7FFE252"/>
    <w:rsid w:val="F875C6AA"/>
    <w:rsid w:val="F96F4264"/>
    <w:rsid w:val="F9761125"/>
    <w:rsid w:val="F9931B62"/>
    <w:rsid w:val="F9A39FB8"/>
    <w:rsid w:val="F9DFD4AE"/>
    <w:rsid w:val="FAD4CC6B"/>
    <w:rsid w:val="FB7F5AD5"/>
    <w:rsid w:val="FBD788BC"/>
    <w:rsid w:val="FBF57FC5"/>
    <w:rsid w:val="FBFA043A"/>
    <w:rsid w:val="FC8D607A"/>
    <w:rsid w:val="FCA2312D"/>
    <w:rsid w:val="FCB56368"/>
    <w:rsid w:val="FCCC4B3D"/>
    <w:rsid w:val="FD7FFFB1"/>
    <w:rsid w:val="FD938FFE"/>
    <w:rsid w:val="FD9F08EF"/>
    <w:rsid w:val="FDAF7F2F"/>
    <w:rsid w:val="FDC60AB4"/>
    <w:rsid w:val="FDEF18F6"/>
    <w:rsid w:val="FDEF78F6"/>
    <w:rsid w:val="FE7E4E12"/>
    <w:rsid w:val="FEA5A765"/>
    <w:rsid w:val="FEB7D83E"/>
    <w:rsid w:val="FEBDEE3B"/>
    <w:rsid w:val="FECE8ECF"/>
    <w:rsid w:val="FEFE9071"/>
    <w:rsid w:val="FEFEA930"/>
    <w:rsid w:val="FEFF8B04"/>
    <w:rsid w:val="FF3E69FB"/>
    <w:rsid w:val="FF3E7665"/>
    <w:rsid w:val="FF3ED124"/>
    <w:rsid w:val="FF3FA66B"/>
    <w:rsid w:val="FF5B6AA9"/>
    <w:rsid w:val="FF6FB961"/>
    <w:rsid w:val="FF70B453"/>
    <w:rsid w:val="FF7E37F6"/>
    <w:rsid w:val="FF7F85BE"/>
    <w:rsid w:val="FF7FB951"/>
    <w:rsid w:val="FFAE9AD7"/>
    <w:rsid w:val="FFB730EC"/>
    <w:rsid w:val="FFBA8F86"/>
    <w:rsid w:val="FFBD7C45"/>
    <w:rsid w:val="FFC63872"/>
    <w:rsid w:val="FFD7288F"/>
    <w:rsid w:val="FFDF740C"/>
    <w:rsid w:val="FFDFCA71"/>
    <w:rsid w:val="FFEF5F74"/>
    <w:rsid w:val="FFF6C54E"/>
    <w:rsid w:val="FFFBC33C"/>
    <w:rsid w:val="FFFEF2CD"/>
    <w:rsid w:val="FFFFAC03"/>
    <w:rsid w:val="FFFFD1D8"/>
    <w:rsid w:val="FFFFE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  <w:lang w:val="zh-CN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link w:val="14"/>
    <w:qFormat/>
    <w:uiPriority w:val="99"/>
    <w:rPr>
      <w:rFonts w:ascii="宋体" w:hAnsi="Courier New" w:eastAsia="宋体" w:cs="Courier New"/>
      <w:szCs w:val="21"/>
    </w:r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3">
    <w:name w:val="页脚 字符"/>
    <w:basedOn w:val="11"/>
    <w:link w:val="7"/>
    <w:qFormat/>
    <w:uiPriority w:val="99"/>
    <w:rPr>
      <w:sz w:val="18"/>
      <w:szCs w:val="18"/>
    </w:rPr>
  </w:style>
  <w:style w:type="character" w:customStyle="1" w:styleId="14">
    <w:name w:val="纯文本 字符"/>
    <w:basedOn w:val="11"/>
    <w:link w:val="5"/>
    <w:qFormat/>
    <w:uiPriority w:val="99"/>
    <w:rPr>
      <w:rFonts w:ascii="宋体" w:hAnsi="Courier New" w:eastAsia="宋体" w:cs="Courier New"/>
      <w:szCs w:val="21"/>
    </w:rPr>
  </w:style>
  <w:style w:type="character" w:customStyle="1" w:styleId="15">
    <w:name w:val="批注框文本 字符"/>
    <w:basedOn w:val="11"/>
    <w:link w:val="6"/>
    <w:semiHidden/>
    <w:qFormat/>
    <w:uiPriority w:val="99"/>
    <w:rPr>
      <w:sz w:val="18"/>
      <w:szCs w:val="18"/>
    </w:rPr>
  </w:style>
  <w:style w:type="character" w:customStyle="1" w:styleId="16">
    <w:name w:val="标题 1 字符"/>
    <w:basedOn w:val="11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character" w:customStyle="1" w:styleId="17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8">
    <w:name w:val="列表段落1"/>
    <w:basedOn w:val="1"/>
    <w:qFormat/>
    <w:uiPriority w:val="34"/>
    <w:pPr>
      <w:ind w:firstLine="420" w:firstLineChars="200"/>
    </w:pPr>
  </w:style>
  <w:style w:type="paragraph" w:customStyle="1" w:styleId="19">
    <w:name w:val="新建标题"/>
    <w:basedOn w:val="2"/>
    <w:link w:val="21"/>
    <w:qFormat/>
    <w:uiPriority w:val="0"/>
    <w:rPr>
      <w:rFonts w:eastAsia="黑体"/>
      <w:sz w:val="36"/>
    </w:rPr>
  </w:style>
  <w:style w:type="character" w:customStyle="1" w:styleId="20">
    <w:name w:val="标题 4 字符"/>
    <w:basedOn w:val="11"/>
    <w:link w:val="4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1">
    <w:name w:val="新建标题 字符"/>
    <w:basedOn w:val="16"/>
    <w:link w:val="19"/>
    <w:qFormat/>
    <w:uiPriority w:val="0"/>
    <w:rPr>
      <w:rFonts w:ascii="Times New Roman" w:hAnsi="Times New Roman" w:eastAsia="黑体" w:cs="Times New Roman"/>
      <w:kern w:val="44"/>
      <w:sz w:val="36"/>
      <w:szCs w:val="44"/>
      <w:lang w:val="zh-CN" w:eastAsia="zh-CN"/>
    </w:rPr>
  </w:style>
  <w:style w:type="paragraph" w:customStyle="1" w:styleId="22">
    <w:name w:val="新建文本1"/>
    <w:basedOn w:val="1"/>
    <w:link w:val="24"/>
    <w:qFormat/>
    <w:uiPriority w:val="0"/>
    <w:rPr>
      <w:rFonts w:ascii="黑体" w:hAnsi="黑体" w:eastAsia="黑体"/>
      <w:sz w:val="28"/>
      <w:szCs w:val="28"/>
    </w:rPr>
  </w:style>
  <w:style w:type="paragraph" w:customStyle="1" w:styleId="23">
    <w:name w:val="新建文本2"/>
    <w:basedOn w:val="1"/>
    <w:link w:val="25"/>
    <w:qFormat/>
    <w:uiPriority w:val="0"/>
    <w:rPr>
      <w:rFonts w:ascii="黑体" w:hAnsi="黑体" w:eastAsia="黑体"/>
      <w:sz w:val="24"/>
      <w:szCs w:val="24"/>
    </w:rPr>
  </w:style>
  <w:style w:type="character" w:customStyle="1" w:styleId="24">
    <w:name w:val="新建文本1 字符"/>
    <w:basedOn w:val="11"/>
    <w:link w:val="22"/>
    <w:qFormat/>
    <w:uiPriority w:val="0"/>
    <w:rPr>
      <w:rFonts w:ascii="黑体" w:hAnsi="黑体" w:eastAsia="黑体"/>
      <w:kern w:val="2"/>
      <w:sz w:val="28"/>
      <w:szCs w:val="28"/>
    </w:rPr>
  </w:style>
  <w:style w:type="character" w:customStyle="1" w:styleId="25">
    <w:name w:val="新建文本2 字符"/>
    <w:basedOn w:val="11"/>
    <w:link w:val="23"/>
    <w:qFormat/>
    <w:uiPriority w:val="0"/>
    <w:rPr>
      <w:rFonts w:ascii="黑体" w:hAnsi="黑体" w:eastAsia="黑体"/>
      <w:kern w:val="2"/>
      <w:sz w:val="24"/>
      <w:szCs w:val="24"/>
    </w:rPr>
  </w:style>
  <w:style w:type="paragraph" w:customStyle="1" w:styleId="2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20</Pages>
  <Words>599</Words>
  <Characters>3416</Characters>
  <Lines>28</Lines>
  <Paragraphs>8</Paragraphs>
  <TotalTime>1</TotalTime>
  <ScaleCrop>false</ScaleCrop>
  <LinksUpToDate>false</LinksUpToDate>
  <CharactersWithSpaces>4007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2021-01-21T05:17:00Z</dcterms:created>
  <dc:creator>20171117</dc:creator>
  <cp:lastModifiedBy>shaoer</cp:lastModifiedBy>
  <cp:lastPrinted>2018-11-27T09:29:00Z</cp:lastPrinted>
  <dcterms:modified xsi:type="dcterms:W3CDTF">2021-01-22T15:07:44Z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