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0nffs3b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DISCLAIMER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[Insert Date]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468xbofmr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Disclaimer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information, services, content, products, and materials provided by BLUETICKGENG DEVELOPMENT (“Company”, “we”, “our”, or “us”) are provided on an “as is” and “as available” basis.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we strive to provide accurate information and high-quality services, we make no guarantees, representations, or warranties regarding specific outcomes unless expressly stated in a written agreement.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our website and services, you acknowledge and agree to the terms contained in this Disclaimer.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8zispvxc7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Guarantee of Specific Results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provides professional digital services designed to assist clients in achieving their objectives.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we do not guarantee: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success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generation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coverage outcomes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engine rankings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growth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acquisition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recognition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approvals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may vary depending on individual circumstances, market conditions, third-party policies, and factors outside our control.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xrlhi0wqn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Verification Services Disclaimer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assists clients with verification-related services for various social media platforms.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 approval decisions are made solely by the respective platform.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policies may change without notice.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of an application does not guarantee approval.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timelines may vary.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is not affiliated with Meta, Facebook, Instagram, TikTok, Snapchat, X (Twitter), LinkedIn, YouTube, or any other platform unless expressly stated.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qnxfp616q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Wikipedia Services Disclaimer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provides Wikipedia-related research, content preparation, compliance review, publication support, and consulting services.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own, operate, control, or manage Wikipedia.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acknowledge that: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Wikipedia is an independent platform.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decisions are made by Wikipedia editors and administrators.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pages may be modified, edited, merged, redirected, flagged, or deleted by the Wikipedia community.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outcomes are subject to Wikipedia policies and guidelines.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guarantee is made regarding the long-term retention of any Wikipedia page.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jphm7ut8o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Knowledge Panel Disclaimer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provides support services related to Google Knowledge Panel eligibility, optimization, and visibility.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independently determines: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Panel eligibility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decisions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selection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Appearance and removal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control Google’s systems, algorithms, or approval processes.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gea8bnbeq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 Publication Disclaimer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may facilitate publication opportunities through third-party media organizations and publications.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acknowledge that: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Editorial decisions belong to the respective publication.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schedules may change.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 may be updated, modified, archived, or removed by publishers.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does not guarantee future media coverage.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vt8r190x2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and Software Development Disclaimer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strives to deliver high-quality software solutions.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we do not guarantee that: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Websites will be error-free at all times.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will operate without interruption.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 will remain available indefinitely.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APIs will continue to function without changes.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environments constantly evolve and may affect functionality over time.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q1cj43c3p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Third-Party Services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may involve third-party providers, including: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processors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platforms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engines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outlets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providers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registrars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vendors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responsible for the actions, decisions, outages, policy changes, or performance of third-party services.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8b7zhajbm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Responsibilities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are responsible for: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Providing accurate information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account security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Supplying necessary documentation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submitted content is lawful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Reviewing all deliverables before approval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shall not be liable for losses arising from inaccurate or incomplete information supplied by clients.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dund5831c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 of Liability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fullest extent permitted by law, BLUETICKGENG DEVELOPMENT shall not be liable for: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Indirect damages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Consequential damages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profits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business opportunities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data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Reputational damages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interruptions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use our services at their own discretion and risk.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nqxhina2x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Changes to This Disclaimer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reserves the right to modify this Disclaimer at any time.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versions will be posted on our website and become effective immediately upon publication.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sva0mtkho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Information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regarding this Disclaimer may be directed to BLUETICKGENG DEVELOPMENT through our official support channels.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BLUETICKGENG DEVELOPMENT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Digital Solutions. Creating Global Opportunities.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