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5fm0vuaxy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PARTNER COMMISSION &amp; PAYOUT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Partner Commission &amp; Payout Policy governs how commissions are earned, calculated, managed, and paid to participants of the BLUETICKGENG DEVELOPMENT Partner Program and White-Label Partner Program.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participating in the Program, Partners agree to comply with this Policy.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m2nqk3kr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BLUETICKGENG DEVELOPMENT Partner Program allows approved Partners to earn commissions and profits by referring clients and selling services through the Partner Platform and White-Label Website 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commissions and earnings are subject to the terms outlined in this Policy.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kg95av1b7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COMMISSION STRUCTURE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earn commissions through: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White-Label Service Sales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Sales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Partner Promotions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Campaigns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Incentive Programs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structures may vary based on: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Value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Tier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Campaigns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Performance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modify commission structures at any time.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wo0tcvzwo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WHITE-LABEL PROFIT MODEL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set their own selling prices above the Company’s base service price.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Base Price: ₦800,000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Selling Price: ₦1,200,000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Profit: ₦400,000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Revenue: ₦800,000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calculates and records Partner earnings after a successful order.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glod4c2zk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PENDING EARNINGS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Commissions and profits will initially appear as: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 Earnings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Earnings may remain pending until: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is confirmed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checks are completed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windows have passed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verification is completed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determine when earnings become eligible for withdrawal.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tbs13008k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AVAILABLE BALANCE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earnings pass all verification and review processes, they will be transferred to: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Balance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funds in the Available Balance may be withdrawn.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y8s2gfix0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WITHDRAWAL METHODS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withdrawal methods may include: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rc0dzg7ll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Bank Accounts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add: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Banks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Microfinance Banks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Banks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Money Accounts (where supported)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x7t9bamzx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International Bank Accounts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countries may withdraw directly to local bank accounts.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luqcnlrv9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Payment Providers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available: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Wise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Payoneer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PayPal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site432u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Cryptocurrency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permitted: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USDT (Supported Networks)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approved cryptocurrencies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payout methods may vary by country.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cd80vxaim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MINIMUM WITHDRAWAL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may establish minimum withdrawal thresholds.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withdrawal limits and thresholds will be displayed in the Partner Dashboard.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reserves the right to modify withdrawal limits at any time.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o60qrvi29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WITHDRAWAL PROCESSING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Withdrawal requests are subject to: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 Checks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Verification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times may vary depending on: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 Method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System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hbmvnz7i1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COMMISSION REVERSALS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reverse, cancel, or deduct commissions where: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is detected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disputes occur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Chargebacks are initiated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are cancelled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 refunded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violations are discovered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affected earnings may be removed from Partner balances without prior notice.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u9iq6n17z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CHARGEBACKS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client initiates a chargeback or payment dispute: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commissions may be frozen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commissions may be reversed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requests may be delayed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are responsible for ensuring ethical and lawful business practices.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qzg9kpsre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FRAUD PREVENTION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activities are strictly prohibited: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Self-referrals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transactions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order generation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Stolen payment methods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manipulation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abuse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Fraudulent activity may result in: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suspension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forfeiture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cancellation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account termination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nmkveo28t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PARTNER TIERS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may introduce Partner Tiers including: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Partner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Partner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Partner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Platinum Partner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may include: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commissions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payout processing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promotions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platform features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requirements may change at any time.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8k02asb5r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TAX RESPONSIBILITY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are solely responsible for: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filings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reporting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obligations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financial compliance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does not provide tax advice.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are encouraged to seek professional tax guidance where necessary.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cyt1csunv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ACCOUNT SUSPENSION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may suspend access to commissions and payouts where: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is suspected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reviews are required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violations occur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concerns arise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Funds may remain on hold pending investigation.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wdoge0z4j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POLICY CHANGES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modify this Policy at any time.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become effective immediately upon publication on the Platform.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participation constitutes acceptance of the updated Policy.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n0ziubor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CONTACT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regarding commissions, payouts, or earnings may be submitted through official BLUETICKGENG DEVELOPMENT support channels.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BLUETICKGENG DEVELOPMENT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 Commission &amp; Payout Policy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Digital Solutions. Creating Global Opportunities.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