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sz w:val="2"/>
        </w:rPr>
        <w:id w:val="1184783760"/>
        <w:docPartObj>
          <w:docPartGallery w:val="Cover Pages"/>
          <w:docPartUnique/>
        </w:docPartObj>
      </w:sdtPr>
      <w:sdtEndPr>
        <w:rPr>
          <w:rFonts w:eastAsiaTheme="minorHAnsi"/>
          <w:sz w:val="24"/>
          <w:szCs w:val="24"/>
          <w:lang w:val="de-DE" w:eastAsia="en-US"/>
        </w:rPr>
      </w:sdtEndPr>
      <w:sdtContent>
        <w:p w14:paraId="556FCC5C" w14:textId="55FB433C" w:rsidR="0005632C" w:rsidRPr="0005632C" w:rsidRDefault="0005632C" w:rsidP="0005632C">
          <w:pPr>
            <w:pStyle w:val="KeinLeerraum"/>
            <w:jc w:val="both"/>
            <w:rPr>
              <w:rFonts w:ascii="Arial" w:hAnsi="Arial" w:cs="Arial"/>
              <w:sz w:val="2"/>
            </w:rPr>
          </w:pPr>
        </w:p>
        <w:p w14:paraId="3CFFC734" w14:textId="77777777" w:rsidR="0005632C" w:rsidRPr="0005632C" w:rsidRDefault="0005632C" w:rsidP="0005632C">
          <w:pPr>
            <w:jc w:val="both"/>
            <w:rPr>
              <w:rFonts w:ascii="Arial" w:hAnsi="Arial" w:cs="Arial"/>
            </w:rPr>
          </w:pPr>
          <w:r w:rsidRPr="0005632C">
            <w:rPr>
              <w:rFonts w:ascii="Arial" w:hAnsi="Arial" w:cs="Arial"/>
              <w:noProof/>
            </w:rPr>
            <mc:AlternateContent>
              <mc:Choice Requires="wps">
                <w:drawing>
                  <wp:anchor distT="0" distB="0" distL="114300" distR="114300" simplePos="0" relativeHeight="251661312" behindDoc="0" locked="0" layoutInCell="1" allowOverlap="1" wp14:anchorId="3B89F14E" wp14:editId="35FB07E4">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de-DE"/>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DA8D40" w14:textId="13B2980F" w:rsidR="0005632C" w:rsidRPr="0005632C" w:rsidRDefault="0005632C">
                                    <w:pPr>
                                      <w:pStyle w:val="KeinLeerraum"/>
                                      <w:rPr>
                                        <w:rFonts w:asciiTheme="majorHAnsi" w:eastAsiaTheme="majorEastAsia" w:hAnsiTheme="majorHAnsi" w:cstheme="majorBidi"/>
                                        <w:caps/>
                                        <w:color w:val="8496B0" w:themeColor="text2" w:themeTint="99"/>
                                        <w:sz w:val="68"/>
                                        <w:szCs w:val="68"/>
                                        <w:lang w:val="de-DE"/>
                                      </w:rPr>
                                    </w:pPr>
                                    <w:r w:rsidRPr="0005632C">
                                      <w:rPr>
                                        <w:rFonts w:asciiTheme="majorHAnsi" w:eastAsiaTheme="majorEastAsia" w:hAnsiTheme="majorHAnsi" w:cstheme="majorBidi"/>
                                        <w:caps/>
                                        <w:color w:val="8496B0" w:themeColor="text2" w:themeTint="99"/>
                                        <w:sz w:val="64"/>
                                        <w:szCs w:val="64"/>
                                        <w:lang w:val="de-DE"/>
                                      </w:rPr>
                                      <w:t>Agenda 2030</w:t>
                                    </w:r>
                                  </w:p>
                                </w:sdtContent>
                              </w:sdt>
                              <w:p w14:paraId="2A698719" w14:textId="7103C51A" w:rsidR="0005632C" w:rsidRPr="0005632C" w:rsidRDefault="0005632C">
                                <w:pPr>
                                  <w:pStyle w:val="KeinLeerraum"/>
                                  <w:spacing w:before="120"/>
                                  <w:rPr>
                                    <w:color w:val="4472C4" w:themeColor="accent1"/>
                                    <w:sz w:val="36"/>
                                    <w:szCs w:val="36"/>
                                    <w:lang w:val="de-DE"/>
                                  </w:rPr>
                                </w:pPr>
                                <w:sdt>
                                  <w:sdtPr>
                                    <w:rPr>
                                      <w:color w:val="4472C4" w:themeColor="accent1"/>
                                      <w:sz w:val="36"/>
                                      <w:szCs w:val="36"/>
                                      <w:lang w:val="de-DE"/>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05632C">
                                      <w:rPr>
                                        <w:color w:val="4472C4" w:themeColor="accent1"/>
                                        <w:sz w:val="36"/>
                                        <w:szCs w:val="36"/>
                                        <w:lang w:val="de-DE"/>
                                      </w:rPr>
                                      <w:t>Ziel 11: Nachhaltige Städte und Gemeinden</w:t>
                                    </w:r>
                                  </w:sdtContent>
                                </w:sdt>
                                <w:r w:rsidRPr="0005632C">
                                  <w:rPr>
                                    <w:lang w:val="de-DE"/>
                                  </w:rPr>
                                  <w:t xml:space="preserve"> </w:t>
                                </w:r>
                              </w:p>
                              <w:p w14:paraId="2D70A26D" w14:textId="77777777" w:rsidR="0005632C" w:rsidRDefault="000563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B89F14E" id="_x0000_t202" coordsize="21600,21600" o:spt="202" path="m,l,21600r21600,l21600,xe">
                    <v:stroke joinstyle="miter"/>
                    <v:path gradientshapeok="t" o:connecttype="rect"/>
                  </v:shapetype>
                  <v:shape id="Textfeld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de-DE"/>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DA8D40" w14:textId="13B2980F" w:rsidR="0005632C" w:rsidRPr="0005632C" w:rsidRDefault="0005632C">
                              <w:pPr>
                                <w:pStyle w:val="KeinLeerraum"/>
                                <w:rPr>
                                  <w:rFonts w:asciiTheme="majorHAnsi" w:eastAsiaTheme="majorEastAsia" w:hAnsiTheme="majorHAnsi" w:cstheme="majorBidi"/>
                                  <w:caps/>
                                  <w:color w:val="8496B0" w:themeColor="text2" w:themeTint="99"/>
                                  <w:sz w:val="68"/>
                                  <w:szCs w:val="68"/>
                                  <w:lang w:val="de-DE"/>
                                </w:rPr>
                              </w:pPr>
                              <w:r w:rsidRPr="0005632C">
                                <w:rPr>
                                  <w:rFonts w:asciiTheme="majorHAnsi" w:eastAsiaTheme="majorEastAsia" w:hAnsiTheme="majorHAnsi" w:cstheme="majorBidi"/>
                                  <w:caps/>
                                  <w:color w:val="8496B0" w:themeColor="text2" w:themeTint="99"/>
                                  <w:sz w:val="64"/>
                                  <w:szCs w:val="64"/>
                                  <w:lang w:val="de-DE"/>
                                </w:rPr>
                                <w:t>Agenda 2030</w:t>
                              </w:r>
                            </w:p>
                          </w:sdtContent>
                        </w:sdt>
                        <w:p w14:paraId="2A698719" w14:textId="7103C51A" w:rsidR="0005632C" w:rsidRPr="0005632C" w:rsidRDefault="0005632C">
                          <w:pPr>
                            <w:pStyle w:val="KeinLeerraum"/>
                            <w:spacing w:before="120"/>
                            <w:rPr>
                              <w:color w:val="4472C4" w:themeColor="accent1"/>
                              <w:sz w:val="36"/>
                              <w:szCs w:val="36"/>
                              <w:lang w:val="de-DE"/>
                            </w:rPr>
                          </w:pPr>
                          <w:sdt>
                            <w:sdtPr>
                              <w:rPr>
                                <w:color w:val="4472C4" w:themeColor="accent1"/>
                                <w:sz w:val="36"/>
                                <w:szCs w:val="36"/>
                                <w:lang w:val="de-DE"/>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05632C">
                                <w:rPr>
                                  <w:color w:val="4472C4" w:themeColor="accent1"/>
                                  <w:sz w:val="36"/>
                                  <w:szCs w:val="36"/>
                                  <w:lang w:val="de-DE"/>
                                </w:rPr>
                                <w:t>Ziel 11: Nachhaltige Städte und Gemeinden</w:t>
                              </w:r>
                            </w:sdtContent>
                          </w:sdt>
                          <w:r w:rsidRPr="0005632C">
                            <w:rPr>
                              <w:lang w:val="de-DE"/>
                            </w:rPr>
                            <w:t xml:space="preserve"> </w:t>
                          </w:r>
                        </w:p>
                        <w:p w14:paraId="2D70A26D" w14:textId="77777777" w:rsidR="0005632C" w:rsidRDefault="0005632C"/>
                      </w:txbxContent>
                    </v:textbox>
                    <w10:wrap anchorx="page" anchory="margin"/>
                  </v:shape>
                </w:pict>
              </mc:Fallback>
            </mc:AlternateContent>
          </w:r>
          <w:r w:rsidRPr="0005632C">
            <w:rPr>
              <w:rFonts w:ascii="Arial" w:hAnsi="Arial" w:cs="Arial"/>
              <w:noProof/>
              <w:color w:val="4472C4" w:themeColor="accent1"/>
              <w:sz w:val="36"/>
              <w:szCs w:val="36"/>
            </w:rPr>
            <mc:AlternateContent>
              <mc:Choice Requires="wpg">
                <w:drawing>
                  <wp:anchor distT="0" distB="0" distL="114300" distR="114300" simplePos="0" relativeHeight="251660288" behindDoc="1" locked="0" layoutInCell="1" allowOverlap="1" wp14:anchorId="7A6A8566" wp14:editId="638C968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00A047E"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">
                    <o:lock v:ext="edit" aspectratio="t"/>
                    <v:shape id="Freihand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sidRPr="0005632C">
            <w:rPr>
              <w:rFonts w:ascii="Arial" w:hAnsi="Arial" w:cs="Arial"/>
              <w:noProof/>
            </w:rPr>
            <mc:AlternateContent>
              <mc:Choice Requires="wps">
                <w:drawing>
                  <wp:anchor distT="0" distB="0" distL="114300" distR="114300" simplePos="0" relativeHeight="251659264" behindDoc="0" locked="0" layoutInCell="1" allowOverlap="1" wp14:anchorId="2376EE31" wp14:editId="4EBBEBEB">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DE375B" w14:textId="0CD19895" w:rsidR="0005632C" w:rsidRPr="0005632C" w:rsidRDefault="0005632C">
                                <w:pPr>
                                  <w:pStyle w:val="KeinLeerraum"/>
                                  <w:jc w:val="right"/>
                                  <w:rPr>
                                    <w:color w:val="4472C4" w:themeColor="accent1"/>
                                    <w:sz w:val="36"/>
                                    <w:szCs w:val="36"/>
                                    <w:lang w:val="de-DE"/>
                                  </w:rPr>
                                </w:pPr>
                                <w:sdt>
                                  <w:sdtPr>
                                    <w:rPr>
                                      <w:color w:val="4472C4" w:themeColor="accent1"/>
                                      <w:sz w:val="36"/>
                                      <w:szCs w:val="36"/>
                                      <w:lang w:val="de-DE"/>
                                    </w:rPr>
                                    <w:alias w:val="Schule"/>
                                    <w:tag w:val="Schule"/>
                                    <w:id w:val="1850680582"/>
                                    <w:dataBinding w:prefixMappings="xmlns:ns0='http://schemas.openxmlformats.org/officeDocument/2006/extended-properties' " w:xpath="/ns0:Properties[1]/ns0:Company[1]" w:storeItemID="{6668398D-A668-4E3E-A5EB-62B293D839F1}"/>
                                    <w:text/>
                                  </w:sdtPr>
                                  <w:sdtContent>
                                    <w:r w:rsidRPr="0005632C">
                                      <w:rPr>
                                        <w:color w:val="4472C4" w:themeColor="accent1"/>
                                        <w:sz w:val="36"/>
                                        <w:szCs w:val="36"/>
                                        <w:lang w:val="de-DE"/>
                                      </w:rPr>
                                      <w:t xml:space="preserve">Von: Jakob </w:t>
                                    </w:r>
                                    <w:proofErr w:type="spellStart"/>
                                    <w:r w:rsidRPr="0005632C">
                                      <w:rPr>
                                        <w:color w:val="4472C4" w:themeColor="accent1"/>
                                        <w:sz w:val="36"/>
                                        <w:szCs w:val="36"/>
                                        <w:lang w:val="de-DE"/>
                                      </w:rPr>
                                      <w:t>Hautzel</w:t>
                                    </w:r>
                                    <w:proofErr w:type="spellEnd"/>
                                    <w:r w:rsidRPr="0005632C">
                                      <w:rPr>
                                        <w:color w:val="4472C4" w:themeColor="accent1"/>
                                        <w:sz w:val="36"/>
                                        <w:szCs w:val="36"/>
                                        <w:lang w:val="de-DE"/>
                                      </w:rPr>
                                      <w:t xml:space="preserve">, Nick </w:t>
                                    </w:r>
                                    <w:proofErr w:type="spellStart"/>
                                    <w:r w:rsidRPr="0005632C">
                                      <w:rPr>
                                        <w:color w:val="4472C4" w:themeColor="accent1"/>
                                        <w:sz w:val="36"/>
                                        <w:szCs w:val="36"/>
                                        <w:lang w:val="de-DE"/>
                                      </w:rPr>
                                      <w:t>Markiv</w:t>
                                    </w:r>
                                    <w:proofErr w:type="spellEnd"/>
                                    <w:r w:rsidRPr="0005632C">
                                      <w:rPr>
                                        <w:color w:val="4472C4" w:themeColor="accent1"/>
                                        <w:sz w:val="36"/>
                                        <w:szCs w:val="36"/>
                                        <w:lang w:val="de-DE"/>
                                      </w:rPr>
                                      <w:t xml:space="preserve">, Liam Meudt, </w:t>
                                    </w:r>
                                    <w:r>
                                      <w:rPr>
                                        <w:color w:val="4472C4" w:themeColor="accent1"/>
                                        <w:sz w:val="36"/>
                                        <w:szCs w:val="36"/>
                                        <w:lang w:val="de-DE"/>
                                      </w:rPr>
                                      <w:t>Moritz Hörning, Marvin Ahl</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22FE8B28" w14:textId="1658DB43" w:rsidR="0005632C" w:rsidRPr="0005632C" w:rsidRDefault="0005632C">
                                    <w:pPr>
                                      <w:pStyle w:val="KeinLeerraum"/>
                                      <w:jc w:val="right"/>
                                      <w:rPr>
                                        <w:color w:val="4472C4" w:themeColor="accent1"/>
                                        <w:sz w:val="36"/>
                                        <w:szCs w:val="36"/>
                                        <w:lang w:val="de-DE"/>
                                      </w:rPr>
                                    </w:pPr>
                                    <w:r>
                                      <w:rPr>
                                        <w:color w:val="4472C4" w:themeColor="accent1"/>
                                        <w:sz w:val="36"/>
                                        <w:szCs w:val="36"/>
                                      </w:rPr>
                                      <w:t xml:space="preserve">BG 11 k – </w:t>
                                    </w:r>
                                    <w:proofErr w:type="spellStart"/>
                                    <w:r>
                                      <w:rPr>
                                        <w:color w:val="4472C4" w:themeColor="accent1"/>
                                        <w:sz w:val="36"/>
                                        <w:szCs w:val="36"/>
                                      </w:rPr>
                                      <w:t>PoWi</w:t>
                                    </w:r>
                                    <w:proofErr w:type="spellEnd"/>
                                    <w:r>
                                      <w:rPr>
                                        <w:color w:val="4472C4" w:themeColor="accent1"/>
                                        <w:sz w:val="36"/>
                                        <w:szCs w:val="36"/>
                                      </w:rPr>
                                      <w:t xml:space="preserve"> – Frau </w:t>
                                    </w:r>
                                    <w:proofErr w:type="spellStart"/>
                                    <w:r>
                                      <w:rPr>
                                        <w:color w:val="4472C4" w:themeColor="accent1"/>
                                        <w:sz w:val="36"/>
                                        <w:szCs w:val="36"/>
                                      </w:rPr>
                                      <w:t>Schmengler</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376EE31" id="Textfeld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77DE375B" w14:textId="0CD19895" w:rsidR="0005632C" w:rsidRPr="0005632C" w:rsidRDefault="0005632C">
                          <w:pPr>
                            <w:pStyle w:val="KeinLeerraum"/>
                            <w:jc w:val="right"/>
                            <w:rPr>
                              <w:color w:val="4472C4" w:themeColor="accent1"/>
                              <w:sz w:val="36"/>
                              <w:szCs w:val="36"/>
                              <w:lang w:val="de-DE"/>
                            </w:rPr>
                          </w:pPr>
                          <w:sdt>
                            <w:sdtPr>
                              <w:rPr>
                                <w:color w:val="4472C4" w:themeColor="accent1"/>
                                <w:sz w:val="36"/>
                                <w:szCs w:val="36"/>
                                <w:lang w:val="de-DE"/>
                              </w:rPr>
                              <w:alias w:val="Schule"/>
                              <w:tag w:val="Schule"/>
                              <w:id w:val="1850680582"/>
                              <w:dataBinding w:prefixMappings="xmlns:ns0='http://schemas.openxmlformats.org/officeDocument/2006/extended-properties' " w:xpath="/ns0:Properties[1]/ns0:Company[1]" w:storeItemID="{6668398D-A668-4E3E-A5EB-62B293D839F1}"/>
                              <w:text/>
                            </w:sdtPr>
                            <w:sdtContent>
                              <w:r w:rsidRPr="0005632C">
                                <w:rPr>
                                  <w:color w:val="4472C4" w:themeColor="accent1"/>
                                  <w:sz w:val="36"/>
                                  <w:szCs w:val="36"/>
                                  <w:lang w:val="de-DE"/>
                                </w:rPr>
                                <w:t xml:space="preserve">Von: Jakob </w:t>
                              </w:r>
                              <w:proofErr w:type="spellStart"/>
                              <w:r w:rsidRPr="0005632C">
                                <w:rPr>
                                  <w:color w:val="4472C4" w:themeColor="accent1"/>
                                  <w:sz w:val="36"/>
                                  <w:szCs w:val="36"/>
                                  <w:lang w:val="de-DE"/>
                                </w:rPr>
                                <w:t>Hautzel</w:t>
                              </w:r>
                              <w:proofErr w:type="spellEnd"/>
                              <w:r w:rsidRPr="0005632C">
                                <w:rPr>
                                  <w:color w:val="4472C4" w:themeColor="accent1"/>
                                  <w:sz w:val="36"/>
                                  <w:szCs w:val="36"/>
                                  <w:lang w:val="de-DE"/>
                                </w:rPr>
                                <w:t xml:space="preserve">, Nick </w:t>
                              </w:r>
                              <w:proofErr w:type="spellStart"/>
                              <w:r w:rsidRPr="0005632C">
                                <w:rPr>
                                  <w:color w:val="4472C4" w:themeColor="accent1"/>
                                  <w:sz w:val="36"/>
                                  <w:szCs w:val="36"/>
                                  <w:lang w:val="de-DE"/>
                                </w:rPr>
                                <w:t>Markiv</w:t>
                              </w:r>
                              <w:proofErr w:type="spellEnd"/>
                              <w:r w:rsidRPr="0005632C">
                                <w:rPr>
                                  <w:color w:val="4472C4" w:themeColor="accent1"/>
                                  <w:sz w:val="36"/>
                                  <w:szCs w:val="36"/>
                                  <w:lang w:val="de-DE"/>
                                </w:rPr>
                                <w:t xml:space="preserve">, Liam Meudt, </w:t>
                              </w:r>
                              <w:r>
                                <w:rPr>
                                  <w:color w:val="4472C4" w:themeColor="accent1"/>
                                  <w:sz w:val="36"/>
                                  <w:szCs w:val="36"/>
                                  <w:lang w:val="de-DE"/>
                                </w:rPr>
                                <w:t>Moritz Hörning, Marvin Ahl</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22FE8B28" w14:textId="1658DB43" w:rsidR="0005632C" w:rsidRPr="0005632C" w:rsidRDefault="0005632C">
                              <w:pPr>
                                <w:pStyle w:val="KeinLeerraum"/>
                                <w:jc w:val="right"/>
                                <w:rPr>
                                  <w:color w:val="4472C4" w:themeColor="accent1"/>
                                  <w:sz w:val="36"/>
                                  <w:szCs w:val="36"/>
                                  <w:lang w:val="de-DE"/>
                                </w:rPr>
                              </w:pPr>
                              <w:r>
                                <w:rPr>
                                  <w:color w:val="4472C4" w:themeColor="accent1"/>
                                  <w:sz w:val="36"/>
                                  <w:szCs w:val="36"/>
                                </w:rPr>
                                <w:t xml:space="preserve">BG 11 k – </w:t>
                              </w:r>
                              <w:proofErr w:type="spellStart"/>
                              <w:r>
                                <w:rPr>
                                  <w:color w:val="4472C4" w:themeColor="accent1"/>
                                  <w:sz w:val="36"/>
                                  <w:szCs w:val="36"/>
                                </w:rPr>
                                <w:t>PoWi</w:t>
                              </w:r>
                              <w:proofErr w:type="spellEnd"/>
                              <w:r>
                                <w:rPr>
                                  <w:color w:val="4472C4" w:themeColor="accent1"/>
                                  <w:sz w:val="36"/>
                                  <w:szCs w:val="36"/>
                                </w:rPr>
                                <w:t xml:space="preserve"> – Frau </w:t>
                              </w:r>
                              <w:proofErr w:type="spellStart"/>
                              <w:r>
                                <w:rPr>
                                  <w:color w:val="4472C4" w:themeColor="accent1"/>
                                  <w:sz w:val="36"/>
                                  <w:szCs w:val="36"/>
                                </w:rPr>
                                <w:t>Schmengler</w:t>
                              </w:r>
                              <w:proofErr w:type="spellEnd"/>
                            </w:p>
                          </w:sdtContent>
                        </w:sdt>
                      </w:txbxContent>
                    </v:textbox>
                    <w10:wrap anchorx="page" anchory="margin"/>
                  </v:shape>
                </w:pict>
              </mc:Fallback>
            </mc:AlternateContent>
          </w:r>
        </w:p>
        <w:p w14:paraId="6981D963" w14:textId="26348EA5" w:rsidR="0005632C" w:rsidRPr="0005632C" w:rsidRDefault="0005632C" w:rsidP="0005632C">
          <w:pPr>
            <w:jc w:val="both"/>
            <w:rPr>
              <w:rFonts w:ascii="Arial" w:hAnsi="Arial" w:cs="Arial"/>
            </w:rPr>
          </w:pPr>
          <w:r w:rsidRPr="0005632C">
            <w:rPr>
              <w:rFonts w:ascii="Arial" w:hAnsi="Arial" w:cs="Arial"/>
            </w:rPr>
            <w:br w:type="page"/>
          </w:r>
        </w:p>
      </w:sdtContent>
    </w:sdt>
    <w:sdt>
      <w:sdtPr>
        <w:rPr>
          <w:rFonts w:ascii="Arial" w:hAnsi="Arial" w:cs="Arial"/>
        </w:rPr>
        <w:id w:val="-830135144"/>
        <w:docPartObj>
          <w:docPartGallery w:val="Table of Contents"/>
          <w:docPartUnique/>
        </w:docPartObj>
      </w:sdtPr>
      <w:sdtEndPr>
        <w:rPr>
          <w:rFonts w:eastAsiaTheme="minorHAnsi"/>
          <w:noProof/>
          <w:color w:val="auto"/>
          <w:sz w:val="24"/>
          <w:szCs w:val="24"/>
          <w:lang w:eastAsia="en-US"/>
        </w:rPr>
      </w:sdtEndPr>
      <w:sdtContent>
        <w:p w14:paraId="08E8BD65" w14:textId="015CFC2D" w:rsidR="0005632C" w:rsidRPr="0005632C" w:rsidRDefault="0005632C" w:rsidP="0005632C">
          <w:pPr>
            <w:pStyle w:val="Inhaltsverzeichnisberschrift"/>
            <w:jc w:val="both"/>
            <w:rPr>
              <w:rFonts w:ascii="Arial" w:hAnsi="Arial" w:cs="Arial"/>
            </w:rPr>
          </w:pPr>
          <w:r w:rsidRPr="0005632C">
            <w:rPr>
              <w:rFonts w:ascii="Arial" w:hAnsi="Arial" w:cs="Arial"/>
            </w:rPr>
            <w:t>Inhaltsverzeichnis</w:t>
          </w:r>
        </w:p>
        <w:p w14:paraId="63B68935" w14:textId="227F1BDF" w:rsidR="0005632C" w:rsidRPr="0005632C" w:rsidRDefault="0005632C" w:rsidP="0005632C">
          <w:pPr>
            <w:jc w:val="both"/>
            <w:rPr>
              <w:rFonts w:ascii="Arial" w:hAnsi="Arial" w:cs="Arial"/>
            </w:rPr>
          </w:pPr>
          <w:r w:rsidRPr="0005632C">
            <w:rPr>
              <w:rFonts w:ascii="Arial" w:hAnsi="Arial" w:cs="Arial"/>
            </w:rPr>
            <w:fldChar w:fldCharType="begin"/>
          </w:r>
          <w:r w:rsidRPr="0005632C">
            <w:rPr>
              <w:rFonts w:ascii="Arial" w:hAnsi="Arial" w:cs="Arial"/>
            </w:rPr>
            <w:instrText>TOC \o "1-3" \h \z \u</w:instrText>
          </w:r>
          <w:r w:rsidRPr="0005632C">
            <w:rPr>
              <w:rFonts w:ascii="Arial" w:hAnsi="Arial" w:cs="Arial"/>
            </w:rPr>
            <w:fldChar w:fldCharType="separate"/>
          </w:r>
          <w:r w:rsidRPr="0005632C">
            <w:rPr>
              <w:rFonts w:ascii="Arial" w:hAnsi="Arial" w:cs="Arial"/>
              <w:b/>
              <w:bCs/>
              <w:noProof/>
            </w:rPr>
            <w:t>Es wurden keine Einträge für das Inhaltsverzeichnis gefunden.</w:t>
          </w:r>
          <w:r w:rsidRPr="0005632C">
            <w:rPr>
              <w:rFonts w:ascii="Arial" w:hAnsi="Arial" w:cs="Arial"/>
              <w:b/>
              <w:bCs/>
              <w:noProof/>
            </w:rPr>
            <w:fldChar w:fldCharType="end"/>
          </w:r>
        </w:p>
      </w:sdtContent>
    </w:sdt>
    <w:p w14:paraId="119A4547" w14:textId="5D2220A9" w:rsidR="0005632C" w:rsidRPr="0005632C" w:rsidRDefault="0005632C" w:rsidP="0005632C">
      <w:pPr>
        <w:jc w:val="both"/>
        <w:rPr>
          <w:rFonts w:ascii="Arial" w:hAnsi="Arial" w:cs="Arial"/>
        </w:rPr>
      </w:pPr>
    </w:p>
    <w:p w14:paraId="014BD6C1" w14:textId="77777777" w:rsidR="0005632C" w:rsidRPr="0005632C" w:rsidRDefault="0005632C" w:rsidP="0005632C">
      <w:pPr>
        <w:jc w:val="both"/>
        <w:rPr>
          <w:rFonts w:ascii="Arial" w:hAnsi="Arial" w:cs="Arial"/>
        </w:rPr>
      </w:pPr>
      <w:r w:rsidRPr="0005632C">
        <w:rPr>
          <w:rFonts w:ascii="Arial" w:hAnsi="Arial" w:cs="Arial"/>
        </w:rPr>
        <w:br w:type="page"/>
      </w:r>
    </w:p>
    <w:p w14:paraId="5BBC2D49" w14:textId="53603547" w:rsidR="007751E8" w:rsidRPr="0005632C" w:rsidRDefault="0005632C" w:rsidP="0005632C">
      <w:pPr>
        <w:pStyle w:val="berschrift1"/>
        <w:jc w:val="both"/>
        <w:rPr>
          <w:rFonts w:ascii="Arial" w:hAnsi="Arial" w:cs="Arial"/>
        </w:rPr>
      </w:pPr>
      <w:r w:rsidRPr="0005632C">
        <w:rPr>
          <w:rFonts w:ascii="Arial" w:hAnsi="Arial" w:cs="Arial"/>
        </w:rPr>
        <w:lastRenderedPageBreak/>
        <w:t>Einleitung</w:t>
      </w:r>
    </w:p>
    <w:p w14:paraId="495DB0E8" w14:textId="77777777" w:rsidR="0005632C" w:rsidRPr="0005632C" w:rsidRDefault="0005632C" w:rsidP="0005632C">
      <w:pPr>
        <w:autoSpaceDE w:val="0"/>
        <w:autoSpaceDN w:val="0"/>
        <w:adjustRightInd w:val="0"/>
        <w:jc w:val="both"/>
        <w:rPr>
          <w:rFonts w:ascii="Arial" w:eastAsiaTheme="majorEastAsia" w:hAnsi="Arial" w:cs="Arial"/>
          <w:color w:val="2F5496" w:themeColor="accent1" w:themeShade="BF"/>
          <w:sz w:val="26"/>
          <w:szCs w:val="26"/>
        </w:rPr>
      </w:pPr>
    </w:p>
    <w:p w14:paraId="5FF6919C" w14:textId="166C0738" w:rsidR="0005632C" w:rsidRPr="0005632C" w:rsidRDefault="0005632C" w:rsidP="0005632C">
      <w:pPr>
        <w:autoSpaceDE w:val="0"/>
        <w:autoSpaceDN w:val="0"/>
        <w:adjustRightInd w:val="0"/>
        <w:jc w:val="both"/>
        <w:rPr>
          <w:rFonts w:ascii="Arial" w:hAnsi="Arial" w:cs="Arial"/>
        </w:rPr>
      </w:pPr>
      <w:r w:rsidRPr="0005632C">
        <w:rPr>
          <w:rFonts w:ascii="Arial" w:hAnsi="Arial" w:cs="Arial"/>
        </w:rPr>
        <w:t xml:space="preserve">Im Rahmen des Projekts „Agenda 2030“ haben wir uns für das Nachhaltigkeitsziel Nummer 11 entschieden, da wir Limburg umweltfreundlicher gestalten möchten und liebend gerne auf den nach außen stockend wirkenden Veränderungsprozess einwirken würden. </w:t>
      </w:r>
    </w:p>
    <w:p w14:paraId="113CFC6B" w14:textId="77777777" w:rsidR="0005632C" w:rsidRPr="0005632C" w:rsidRDefault="0005632C" w:rsidP="0005632C">
      <w:pPr>
        <w:autoSpaceDE w:val="0"/>
        <w:autoSpaceDN w:val="0"/>
        <w:adjustRightInd w:val="0"/>
        <w:jc w:val="both"/>
        <w:rPr>
          <w:rFonts w:ascii="Arial" w:hAnsi="Arial" w:cs="Arial"/>
        </w:rPr>
      </w:pPr>
      <w:r w:rsidRPr="0005632C">
        <w:rPr>
          <w:rFonts w:ascii="Arial" w:hAnsi="Arial" w:cs="Arial"/>
        </w:rPr>
        <w:t xml:space="preserve">Als Folge darauf haben wir verschiedenste Themenbereiche eigens entwickelt &amp; geplant, um dieses gemeinsame Ziel als Gruppe anzugehen und nach Möglichkeit Limburg zum </w:t>
      </w:r>
      <w:proofErr w:type="gramStart"/>
      <w:r w:rsidRPr="0005632C">
        <w:rPr>
          <w:rFonts w:ascii="Arial" w:hAnsi="Arial" w:cs="Arial"/>
        </w:rPr>
        <w:t>guten</w:t>
      </w:r>
      <w:proofErr w:type="gramEnd"/>
      <w:r w:rsidRPr="0005632C">
        <w:rPr>
          <w:rFonts w:ascii="Arial" w:hAnsi="Arial" w:cs="Arial"/>
        </w:rPr>
        <w:t xml:space="preserve"> zu verändern.</w:t>
      </w:r>
    </w:p>
    <w:p w14:paraId="6BAC5A2D" w14:textId="77777777" w:rsidR="0005632C" w:rsidRPr="0005632C" w:rsidRDefault="0005632C" w:rsidP="0005632C">
      <w:pPr>
        <w:autoSpaceDE w:val="0"/>
        <w:autoSpaceDN w:val="0"/>
        <w:adjustRightInd w:val="0"/>
        <w:jc w:val="both"/>
        <w:rPr>
          <w:rFonts w:ascii="Arial" w:hAnsi="Arial" w:cs="Arial"/>
        </w:rPr>
      </w:pPr>
    </w:p>
    <w:p w14:paraId="4E0C7139" w14:textId="77777777" w:rsidR="0005632C" w:rsidRPr="0005632C" w:rsidRDefault="0005632C" w:rsidP="0005632C">
      <w:pPr>
        <w:autoSpaceDE w:val="0"/>
        <w:autoSpaceDN w:val="0"/>
        <w:adjustRightInd w:val="0"/>
        <w:jc w:val="both"/>
        <w:rPr>
          <w:rFonts w:ascii="Arial" w:hAnsi="Arial" w:cs="Arial"/>
        </w:rPr>
      </w:pPr>
      <w:r w:rsidRPr="0005632C">
        <w:rPr>
          <w:rFonts w:ascii="Arial" w:hAnsi="Arial" w:cs="Arial"/>
        </w:rPr>
        <w:t>Um das Verkehrsaufkommen in Limburg zu verbessern bzw. zu verringern, haben wir uns dafür entschieden die Schiede umzubauen bzw. Pendlerparkplätze zu errichten. Darüber hinaus ist eine Begrünung der Innenstadt für ein freundlicheres Stadtbild prägend und gerade für die Bewohner des Bereichs und Touristen positiv gewichtet.</w:t>
      </w:r>
    </w:p>
    <w:p w14:paraId="79D997B4" w14:textId="60B4FFEA" w:rsidR="0005632C" w:rsidRPr="0005632C" w:rsidRDefault="0005632C" w:rsidP="0005632C">
      <w:pPr>
        <w:jc w:val="both"/>
        <w:rPr>
          <w:rFonts w:ascii="Arial" w:hAnsi="Arial" w:cs="Arial"/>
        </w:rPr>
      </w:pPr>
    </w:p>
    <w:p w14:paraId="1ACA8D40" w14:textId="67999089" w:rsidR="0005632C" w:rsidRPr="0005632C" w:rsidRDefault="0005632C" w:rsidP="0005632C">
      <w:pPr>
        <w:jc w:val="both"/>
        <w:rPr>
          <w:rFonts w:ascii="Arial" w:hAnsi="Arial" w:cs="Arial"/>
        </w:rPr>
      </w:pPr>
    </w:p>
    <w:p w14:paraId="094AD222" w14:textId="74AADCDE" w:rsidR="0005632C" w:rsidRPr="0005632C" w:rsidRDefault="0005632C" w:rsidP="0005632C">
      <w:pPr>
        <w:pStyle w:val="berschrift1"/>
        <w:rPr>
          <w:rFonts w:ascii="Arial" w:hAnsi="Arial" w:cs="Arial"/>
        </w:rPr>
      </w:pPr>
      <w:r w:rsidRPr="0005632C">
        <w:rPr>
          <w:rFonts w:ascii="Arial" w:hAnsi="Arial" w:cs="Arial"/>
        </w:rPr>
        <w:t>Unsere Ideen und Vorschläge</w:t>
      </w:r>
    </w:p>
    <w:p w14:paraId="59E837D1" w14:textId="77777777" w:rsidR="0005632C" w:rsidRPr="0005632C" w:rsidRDefault="0005632C" w:rsidP="0005632C">
      <w:pPr>
        <w:rPr>
          <w:rFonts w:ascii="Arial" w:hAnsi="Arial" w:cs="Arial"/>
        </w:rPr>
      </w:pPr>
    </w:p>
    <w:p w14:paraId="2DF6EB3A" w14:textId="7FB2EDD8" w:rsidR="0005632C" w:rsidRPr="0005632C" w:rsidRDefault="0038001D" w:rsidP="0005632C">
      <w:pPr>
        <w:pStyle w:val="berschrift2"/>
        <w:rPr>
          <w:rFonts w:ascii="Arial" w:hAnsi="Arial" w:cs="Arial"/>
        </w:rPr>
      </w:pPr>
      <w:r>
        <w:rPr>
          <w:rFonts w:ascii="Arial" w:hAnsi="Arial" w:cs="Arial"/>
        </w:rPr>
        <w:t>1.</w:t>
      </w:r>
      <w:r w:rsidR="0005632C" w:rsidRPr="0005632C">
        <w:rPr>
          <w:rFonts w:ascii="Arial" w:hAnsi="Arial" w:cs="Arial"/>
        </w:rPr>
        <w:t xml:space="preserve"> Fahrräder</w:t>
      </w:r>
    </w:p>
    <w:p w14:paraId="62722475" w14:textId="77777777" w:rsidR="0038001D" w:rsidRDefault="0005632C" w:rsidP="0038001D">
      <w:pPr>
        <w:jc w:val="both"/>
        <w:rPr>
          <w:rFonts w:ascii="Arial" w:hAnsi="Arial" w:cs="Arial"/>
        </w:rPr>
      </w:pPr>
      <w:r w:rsidRPr="0005632C">
        <w:rPr>
          <w:rFonts w:ascii="Arial" w:hAnsi="Arial" w:cs="Arial"/>
        </w:rPr>
        <w:t xml:space="preserve">Fahrräder </w:t>
      </w:r>
      <w:r>
        <w:rPr>
          <w:rFonts w:ascii="Arial" w:hAnsi="Arial" w:cs="Arial"/>
        </w:rPr>
        <w:t>sind umweltfreundlicher wie Autos die mit Diesel, Benzin oder sogar Elektrizität betrieben werden, da Fahrräder im Grundprinzip keine seltenen Erden oder andere toxisch abgebauten Rohstoffe brauchen. Selbst</w:t>
      </w:r>
      <w:r w:rsidR="0038001D">
        <w:rPr>
          <w:rFonts w:ascii="Arial" w:hAnsi="Arial" w:cs="Arial"/>
        </w:rPr>
        <w:t xml:space="preserve"> wenn wir E-Bikes wieder mit in das Spiel bringen, punkten diese trotzdem durch kleinere Batterien und damit verbunden geringere Umweltbelastungen bei der Herstellung. Auch sind einige Hersteller auf gutem Wege den fairen und nachhaltigeren Abbau von Lithium und ähnlichen Erden bei ihren Produzenten zu fördern und durchzusetzen.</w:t>
      </w:r>
    </w:p>
    <w:p w14:paraId="67A7B42F" w14:textId="68F68F72" w:rsidR="0038001D" w:rsidRDefault="0005632C" w:rsidP="0005632C">
      <w:pPr>
        <w:rPr>
          <w:rFonts w:ascii="Arial" w:hAnsi="Arial" w:cs="Arial"/>
        </w:rPr>
      </w:pPr>
      <w:r>
        <w:rPr>
          <w:rFonts w:ascii="Arial" w:hAnsi="Arial" w:cs="Arial"/>
        </w:rPr>
        <w:t xml:space="preserve"> </w:t>
      </w:r>
    </w:p>
    <w:p w14:paraId="55EA0086" w14:textId="696192DC" w:rsidR="0038001D" w:rsidRDefault="0038001D" w:rsidP="0038001D">
      <w:pPr>
        <w:pStyle w:val="berschrift3"/>
        <w:numPr>
          <w:ilvl w:val="1"/>
          <w:numId w:val="1"/>
        </w:numPr>
      </w:pPr>
      <w:r>
        <w:t>Ausbau des Fahrradwegenetz</w:t>
      </w:r>
    </w:p>
    <w:p w14:paraId="77328D3F" w14:textId="711A5644" w:rsidR="0038001D" w:rsidRDefault="0038001D" w:rsidP="0038001D">
      <w:r>
        <w:t xml:space="preserve">Viele Bürger fahren mit dem Auto zur Arbeit. Doch viel schonender für die Umwelt wäre die Fahrt mit dem Fahrrad. Um die Bürger dazu anzuregen, das Fahrrad dem Auto vorzuziehen, sind wir für einen Ausbau bereits vorhandener Fahrradwege und dem Errichten von einigen </w:t>
      </w:r>
      <w:proofErr w:type="gramStart"/>
      <w:r>
        <w:t>weiteren</w:t>
      </w:r>
      <w:proofErr w:type="gramEnd"/>
      <w:r>
        <w:t xml:space="preserve"> die die typischen „Transportrouten“ bedienen. Das jedoch nicht nur im Limburger Gebiet, sondern auch gebietsübergreifend mit der Limburger Umgebung und Diez.</w:t>
      </w:r>
    </w:p>
    <w:p w14:paraId="1A6C7547" w14:textId="4DDBE0F6" w:rsidR="0038001D" w:rsidRDefault="0038001D" w:rsidP="0038001D"/>
    <w:p w14:paraId="075211BD" w14:textId="25CBB0DE" w:rsidR="0038001D" w:rsidRDefault="0038001D" w:rsidP="0038001D">
      <w:pPr>
        <w:pStyle w:val="berschrift3"/>
        <w:numPr>
          <w:ilvl w:val="1"/>
          <w:numId w:val="1"/>
        </w:numPr>
      </w:pPr>
      <w:r>
        <w:t>Fahrradparkplätze</w:t>
      </w:r>
    </w:p>
    <w:p w14:paraId="501DE449" w14:textId="77777777" w:rsidR="0038001D" w:rsidRPr="0038001D" w:rsidRDefault="0038001D" w:rsidP="0038001D"/>
    <w:sectPr w:rsidR="0038001D" w:rsidRPr="0038001D" w:rsidSect="0005632C">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B7EFC"/>
    <w:multiLevelType w:val="multilevel"/>
    <w:tmpl w:val="CD92CE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31423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32C"/>
    <w:rsid w:val="0005632C"/>
    <w:rsid w:val="00115BC6"/>
    <w:rsid w:val="00116EDA"/>
    <w:rsid w:val="0038001D"/>
    <w:rsid w:val="007751E8"/>
    <w:rsid w:val="00B773FA"/>
    <w:rsid w:val="00F508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168B"/>
  <w15:chartTrackingRefBased/>
  <w15:docId w15:val="{1FEB5971-4543-7643-8537-FF55A5474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563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16E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8001D"/>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1">
    <w:name w:val="Titel1"/>
    <w:basedOn w:val="Standard"/>
    <w:qFormat/>
    <w:rsid w:val="00116EDA"/>
    <w:pPr>
      <w:jc w:val="center"/>
    </w:pPr>
    <w:rPr>
      <w:rFonts w:ascii="Times New Roman" w:eastAsia="Times New Roman" w:hAnsi="Times New Roman" w:cs="Times New Roman"/>
      <w:b/>
      <w:sz w:val="36"/>
      <w:szCs w:val="20"/>
      <w:lang w:eastAsia="de-DE"/>
    </w:rPr>
  </w:style>
  <w:style w:type="paragraph" w:customStyle="1" w:styleId="Titel2">
    <w:name w:val="Titel2"/>
    <w:basedOn w:val="berschrift2"/>
    <w:qFormat/>
    <w:rsid w:val="00116EDA"/>
    <w:pPr>
      <w:keepLines w:val="0"/>
      <w:spacing w:before="0"/>
    </w:pPr>
    <w:rPr>
      <w:rFonts w:ascii="Times New Roman" w:eastAsia="Times New Roman" w:hAnsi="Times New Roman" w:cs="Times New Roman"/>
      <w:color w:val="8496B0" w:themeColor="text2" w:themeTint="99"/>
      <w:sz w:val="24"/>
      <w:szCs w:val="20"/>
      <w:lang w:eastAsia="de-DE"/>
    </w:rPr>
  </w:style>
  <w:style w:type="character" w:customStyle="1" w:styleId="berschrift2Zchn">
    <w:name w:val="Überschrift 2 Zchn"/>
    <w:basedOn w:val="Absatz-Standardschriftart"/>
    <w:link w:val="berschrift2"/>
    <w:uiPriority w:val="9"/>
    <w:rsid w:val="00116EDA"/>
    <w:rPr>
      <w:rFonts w:asciiTheme="majorHAnsi" w:eastAsiaTheme="majorEastAsia" w:hAnsiTheme="majorHAnsi" w:cstheme="majorBidi"/>
      <w:color w:val="2F5496" w:themeColor="accent1" w:themeShade="BF"/>
      <w:sz w:val="26"/>
      <w:szCs w:val="26"/>
    </w:rPr>
  </w:style>
  <w:style w:type="paragraph" w:customStyle="1" w:styleId="Text1">
    <w:name w:val="Text1"/>
    <w:basedOn w:val="Standard"/>
    <w:qFormat/>
    <w:rsid w:val="00116EDA"/>
    <w:rPr>
      <w:rFonts w:ascii="Times New Roman" w:eastAsia="Times New Roman" w:hAnsi="Times New Roman" w:cs="Times New Roman"/>
      <w:sz w:val="22"/>
      <w:szCs w:val="20"/>
      <w:lang w:eastAsia="de-DE"/>
    </w:rPr>
  </w:style>
  <w:style w:type="paragraph" w:customStyle="1" w:styleId="UntertitelKursleiter">
    <w:name w:val="UntertitelKursleiter"/>
    <w:basedOn w:val="Titel1"/>
    <w:qFormat/>
    <w:rsid w:val="00116EDA"/>
    <w:pPr>
      <w:jc w:val="right"/>
    </w:pPr>
  </w:style>
  <w:style w:type="paragraph" w:styleId="KeinLeerraum">
    <w:name w:val="No Spacing"/>
    <w:link w:val="KeinLeerraumZchn"/>
    <w:uiPriority w:val="1"/>
    <w:qFormat/>
    <w:rsid w:val="0005632C"/>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5632C"/>
    <w:rPr>
      <w:rFonts w:eastAsiaTheme="minorEastAsia"/>
      <w:sz w:val="22"/>
      <w:szCs w:val="22"/>
      <w:lang w:val="en-US" w:eastAsia="zh-CN"/>
    </w:rPr>
  </w:style>
  <w:style w:type="character" w:customStyle="1" w:styleId="berschrift1Zchn">
    <w:name w:val="Überschrift 1 Zchn"/>
    <w:basedOn w:val="Absatz-Standardschriftart"/>
    <w:link w:val="berschrift1"/>
    <w:uiPriority w:val="9"/>
    <w:rsid w:val="0005632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5632C"/>
    <w:pPr>
      <w:spacing w:before="480" w:line="276" w:lineRule="auto"/>
      <w:outlineLvl w:val="9"/>
    </w:pPr>
    <w:rPr>
      <w:b/>
      <w:bCs/>
      <w:sz w:val="28"/>
      <w:szCs w:val="28"/>
      <w:lang w:eastAsia="de-DE"/>
    </w:rPr>
  </w:style>
  <w:style w:type="paragraph" w:styleId="Verzeichnis1">
    <w:name w:val="toc 1"/>
    <w:basedOn w:val="Standard"/>
    <w:next w:val="Standard"/>
    <w:autoRedefine/>
    <w:uiPriority w:val="39"/>
    <w:semiHidden/>
    <w:unhideWhenUsed/>
    <w:rsid w:val="0005632C"/>
    <w:pPr>
      <w:spacing w:before="120" w:after="120"/>
    </w:pPr>
    <w:rPr>
      <w:rFonts w:cstheme="minorHAnsi"/>
      <w:b/>
      <w:bCs/>
      <w:caps/>
      <w:sz w:val="20"/>
      <w:szCs w:val="20"/>
    </w:rPr>
  </w:style>
  <w:style w:type="paragraph" w:styleId="Verzeichnis2">
    <w:name w:val="toc 2"/>
    <w:basedOn w:val="Standard"/>
    <w:next w:val="Standard"/>
    <w:autoRedefine/>
    <w:uiPriority w:val="39"/>
    <w:semiHidden/>
    <w:unhideWhenUsed/>
    <w:rsid w:val="0005632C"/>
    <w:pPr>
      <w:ind w:left="240"/>
    </w:pPr>
    <w:rPr>
      <w:rFonts w:cstheme="minorHAnsi"/>
      <w:smallCaps/>
      <w:sz w:val="20"/>
      <w:szCs w:val="20"/>
    </w:rPr>
  </w:style>
  <w:style w:type="paragraph" w:styleId="Verzeichnis3">
    <w:name w:val="toc 3"/>
    <w:basedOn w:val="Standard"/>
    <w:next w:val="Standard"/>
    <w:autoRedefine/>
    <w:uiPriority w:val="39"/>
    <w:semiHidden/>
    <w:unhideWhenUsed/>
    <w:rsid w:val="0005632C"/>
    <w:pPr>
      <w:ind w:left="480"/>
    </w:pPr>
    <w:rPr>
      <w:rFonts w:cstheme="minorHAnsi"/>
      <w:i/>
      <w:iCs/>
      <w:sz w:val="20"/>
      <w:szCs w:val="20"/>
    </w:rPr>
  </w:style>
  <w:style w:type="paragraph" w:styleId="Verzeichnis4">
    <w:name w:val="toc 4"/>
    <w:basedOn w:val="Standard"/>
    <w:next w:val="Standard"/>
    <w:autoRedefine/>
    <w:uiPriority w:val="39"/>
    <w:semiHidden/>
    <w:unhideWhenUsed/>
    <w:rsid w:val="0005632C"/>
    <w:pPr>
      <w:ind w:left="720"/>
    </w:pPr>
    <w:rPr>
      <w:rFonts w:cstheme="minorHAnsi"/>
      <w:sz w:val="18"/>
      <w:szCs w:val="18"/>
    </w:rPr>
  </w:style>
  <w:style w:type="paragraph" w:styleId="Verzeichnis5">
    <w:name w:val="toc 5"/>
    <w:basedOn w:val="Standard"/>
    <w:next w:val="Standard"/>
    <w:autoRedefine/>
    <w:uiPriority w:val="39"/>
    <w:semiHidden/>
    <w:unhideWhenUsed/>
    <w:rsid w:val="0005632C"/>
    <w:pPr>
      <w:ind w:left="960"/>
    </w:pPr>
    <w:rPr>
      <w:rFonts w:cstheme="minorHAnsi"/>
      <w:sz w:val="18"/>
      <w:szCs w:val="18"/>
    </w:rPr>
  </w:style>
  <w:style w:type="paragraph" w:styleId="Verzeichnis6">
    <w:name w:val="toc 6"/>
    <w:basedOn w:val="Standard"/>
    <w:next w:val="Standard"/>
    <w:autoRedefine/>
    <w:uiPriority w:val="39"/>
    <w:semiHidden/>
    <w:unhideWhenUsed/>
    <w:rsid w:val="0005632C"/>
    <w:pPr>
      <w:ind w:left="1200"/>
    </w:pPr>
    <w:rPr>
      <w:rFonts w:cstheme="minorHAnsi"/>
      <w:sz w:val="18"/>
      <w:szCs w:val="18"/>
    </w:rPr>
  </w:style>
  <w:style w:type="paragraph" w:styleId="Verzeichnis7">
    <w:name w:val="toc 7"/>
    <w:basedOn w:val="Standard"/>
    <w:next w:val="Standard"/>
    <w:autoRedefine/>
    <w:uiPriority w:val="39"/>
    <w:semiHidden/>
    <w:unhideWhenUsed/>
    <w:rsid w:val="0005632C"/>
    <w:pPr>
      <w:ind w:left="1440"/>
    </w:pPr>
    <w:rPr>
      <w:rFonts w:cstheme="minorHAnsi"/>
      <w:sz w:val="18"/>
      <w:szCs w:val="18"/>
    </w:rPr>
  </w:style>
  <w:style w:type="paragraph" w:styleId="Verzeichnis8">
    <w:name w:val="toc 8"/>
    <w:basedOn w:val="Standard"/>
    <w:next w:val="Standard"/>
    <w:autoRedefine/>
    <w:uiPriority w:val="39"/>
    <w:semiHidden/>
    <w:unhideWhenUsed/>
    <w:rsid w:val="0005632C"/>
    <w:pPr>
      <w:ind w:left="1680"/>
    </w:pPr>
    <w:rPr>
      <w:rFonts w:cstheme="minorHAnsi"/>
      <w:sz w:val="18"/>
      <w:szCs w:val="18"/>
    </w:rPr>
  </w:style>
  <w:style w:type="paragraph" w:styleId="Verzeichnis9">
    <w:name w:val="toc 9"/>
    <w:basedOn w:val="Standard"/>
    <w:next w:val="Standard"/>
    <w:autoRedefine/>
    <w:uiPriority w:val="39"/>
    <w:semiHidden/>
    <w:unhideWhenUsed/>
    <w:rsid w:val="0005632C"/>
    <w:pPr>
      <w:ind w:left="1920"/>
    </w:pPr>
    <w:rPr>
      <w:rFonts w:cstheme="minorHAnsi"/>
      <w:sz w:val="18"/>
      <w:szCs w:val="18"/>
    </w:rPr>
  </w:style>
  <w:style w:type="paragraph" w:styleId="Titel">
    <w:name w:val="Title"/>
    <w:basedOn w:val="Standard"/>
    <w:next w:val="Standard"/>
    <w:link w:val="TitelZchn"/>
    <w:uiPriority w:val="10"/>
    <w:qFormat/>
    <w:rsid w:val="0005632C"/>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5632C"/>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38001D"/>
    <w:rPr>
      <w:rFonts w:asciiTheme="majorHAnsi" w:eastAsiaTheme="majorEastAsia" w:hAnsiTheme="majorHAnsi" w:cstheme="majorBidi"/>
      <w:color w:val="1F3763" w:themeColor="accent1" w:themeShade="7F"/>
    </w:rPr>
  </w:style>
  <w:style w:type="paragraph" w:styleId="Listenabsatz">
    <w:name w:val="List Paragraph"/>
    <w:basedOn w:val="Standard"/>
    <w:uiPriority w:val="34"/>
    <w:qFormat/>
    <w:rsid w:val="00380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02AD6-678B-5349-9703-852A31504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271</Words>
  <Characters>1693</Characters>
  <Application>Microsoft Office Word</Application>
  <DocSecurity>0</DocSecurity>
  <Lines>49</Lines>
  <Paragraphs>31</Paragraphs>
  <ScaleCrop>false</ScaleCrop>
  <HeadingPairs>
    <vt:vector size="2" baseType="variant">
      <vt:variant>
        <vt:lpstr>Titel</vt:lpstr>
      </vt:variant>
      <vt:variant>
        <vt:i4>1</vt:i4>
      </vt:variant>
    </vt:vector>
  </HeadingPairs>
  <TitlesOfParts>
    <vt:vector size="1" baseType="lpstr">
      <vt:lpstr/>
    </vt:vector>
  </TitlesOfParts>
  <Company>Von: Jakob Hautzel, Nick Markiv, Liam Meudt, Moritz Hörning, Marvin Ahl</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 2030</dc:title>
  <dc:subject>Ziel 11: Nachhaltige Städte und Gemeinden</dc:subject>
  <dc:creator>Marvin Ahl</dc:creator>
  <cp:keywords/>
  <dc:description/>
  <cp:lastModifiedBy>Marvin Ahl</cp:lastModifiedBy>
  <cp:revision>1</cp:revision>
  <dcterms:created xsi:type="dcterms:W3CDTF">2022-12-04T08:17:00Z</dcterms:created>
  <dcterms:modified xsi:type="dcterms:W3CDTF">2022-12-04T20:24:00Z</dcterms:modified>
  <cp:category>BG 11 k – PoWi – Frau Schmengler</cp:category>
</cp:coreProperties>
</file>